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6030C4" w:rsidP="006030C4">
      <w:pPr>
        <w:pStyle w:val="PS-rovkd"/>
        <w:spacing w:after="240"/>
        <w:jc w:val="center"/>
        <w:rPr>
          <w:sz w:val="40"/>
          <w:szCs w:val="40"/>
          <w:shd w:val="clear" w:color="auto" w:fill="FFFF00"/>
        </w:rPr>
      </w:pPr>
      <w:r>
        <w:rPr>
          <w:sz w:val="40"/>
          <w:szCs w:val="40"/>
          <w:shd w:val="clear" w:color="auto" w:fill="FFFF00"/>
        </w:rPr>
        <w:t>ROZŠÍŘENÍ  PROGRAMU</w:t>
      </w:r>
    </w:p>
    <w:p w:rsidR="004B288D" w:rsidRPr="004B288D" w:rsidRDefault="004B288D" w:rsidP="004B288D">
      <w:pPr>
        <w:pStyle w:val="PS-rovkd"/>
      </w:pPr>
      <w:r>
        <w:t>PS160043754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FF4CD5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393F1F">
        <w:t>6</w:t>
      </w:r>
      <w:r w:rsidR="00203AB2">
        <w:t>4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 právního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346CE2">
        <w:t xml:space="preserve"> 11</w:t>
      </w:r>
      <w:r w:rsidR="00113256">
        <w:t xml:space="preserve">. </w:t>
      </w:r>
      <w:r w:rsidR="00346CE2">
        <w:t>květ</w:t>
      </w:r>
      <w:r w:rsidR="00A41267">
        <w:t>na</w:t>
      </w:r>
      <w:r w:rsidRPr="00693139">
        <w:t xml:space="preserve"> 201</w:t>
      </w:r>
      <w:r w:rsidR="00FF4CD5">
        <w:t>6</w:t>
      </w:r>
    </w:p>
    <w:p w:rsidR="00FF4CD5" w:rsidRPr="00FF4CD5" w:rsidRDefault="00607FEE" w:rsidP="00FF4CD5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FF4CD5">
        <w:t>55 / přízemí</w:t>
      </w:r>
      <w:r w:rsidRPr="00805C7A">
        <w:t xml:space="preserve"> </w:t>
      </w:r>
    </w:p>
    <w:p w:rsidR="00F51849" w:rsidRDefault="00607FEE" w:rsidP="00FF4CD5">
      <w:pPr>
        <w:pStyle w:val="PSnvrhprogramu"/>
      </w:pPr>
      <w:r w:rsidRPr="00F6105D">
        <w:t xml:space="preserve">NÁVRH </w:t>
      </w:r>
      <w:r w:rsidRPr="00FF4CD5">
        <w:t>PROGRAMU</w:t>
      </w:r>
      <w:r w:rsidRPr="00805C7A">
        <w:t>:</w:t>
      </w:r>
    </w:p>
    <w:p w:rsidR="00FF4CD5" w:rsidRPr="00FF4CD5" w:rsidRDefault="00346CE2" w:rsidP="003F6E60">
      <w:pPr>
        <w:pStyle w:val="PSdatum"/>
      </w:pPr>
      <w:r>
        <w:t>středa 11</w:t>
      </w:r>
      <w:r w:rsidR="003F6E60">
        <w:t xml:space="preserve">. </w:t>
      </w:r>
      <w:r>
        <w:t>květ</w:t>
      </w:r>
      <w:r w:rsidR="00A41267">
        <w:t>na</w:t>
      </w:r>
      <w:r w:rsidR="003F6E60">
        <w:t xml:space="preserve"> 2016 </w:t>
      </w:r>
    </w:p>
    <w:p w:rsidR="00805C7A" w:rsidRPr="00F6105D" w:rsidRDefault="00346CE2" w:rsidP="00A41267">
      <w:pPr>
        <w:pStyle w:val="PSasy"/>
      </w:pPr>
      <w:r>
        <w:t>14.30</w:t>
      </w:r>
      <w:r w:rsidR="00805C7A" w:rsidRPr="00F6105D">
        <w:t xml:space="preserve"> hod.</w:t>
      </w:r>
      <w:r w:rsidR="00805C7A" w:rsidRPr="00F6105D">
        <w:tab/>
      </w:r>
    </w:p>
    <w:p w:rsidR="00203AB2" w:rsidRDefault="00A41267" w:rsidP="00203AB2">
      <w:pPr>
        <w:pStyle w:val="PSbodprogramu"/>
      </w:pPr>
      <w:r w:rsidRPr="00A41267">
        <w:t>Schválení programu schůze</w:t>
      </w:r>
    </w:p>
    <w:p w:rsidR="004B288D" w:rsidRPr="004B288D" w:rsidRDefault="004B288D" w:rsidP="004B288D">
      <w:pPr>
        <w:pStyle w:val="PSzpravodaj"/>
      </w:pPr>
    </w:p>
    <w:p w:rsidR="00BC70C4" w:rsidRDefault="00346CE2" w:rsidP="00346CE2">
      <w:pPr>
        <w:pStyle w:val="PSasy"/>
      </w:pPr>
      <w:r>
        <w:t>14.35</w:t>
      </w:r>
      <w:r w:rsidR="00BE1831">
        <w:t xml:space="preserve"> </w:t>
      </w:r>
      <w:r w:rsidR="00BC70C4">
        <w:t>hod.</w:t>
      </w:r>
    </w:p>
    <w:p w:rsidR="00203AB2" w:rsidRPr="002A26EA" w:rsidRDefault="00203AB2" w:rsidP="00E40D09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>Vládní návrh zákona o bezpečnostní činnosti a o změně souvisejících zákonů (tisk 495)</w:t>
      </w:r>
    </w:p>
    <w:p w:rsidR="00203AB2" w:rsidRDefault="00F25C42" w:rsidP="00203AB2">
      <w:pPr>
        <w:pStyle w:val="PSbodprogramu"/>
        <w:numPr>
          <w:ilvl w:val="0"/>
          <w:numId w:val="12"/>
        </w:numPr>
        <w:spacing w:before="120" w:after="120"/>
        <w:ind w:left="3203" w:hanging="357"/>
      </w:pPr>
      <w:r>
        <w:t>Odůvodní</w:t>
      </w:r>
      <w:r w:rsidR="00203AB2">
        <w:t xml:space="preserve"> </w:t>
      </w:r>
      <w:r w:rsidR="00203AB2" w:rsidRPr="001515DC">
        <w:t>zástupce Ministerstva vnitra ČR</w:t>
      </w:r>
      <w:r w:rsidR="00203AB2" w:rsidRPr="00FD63E4">
        <w:t xml:space="preserve"> </w:t>
      </w:r>
    </w:p>
    <w:p w:rsidR="00203AB2" w:rsidRDefault="00203AB2" w:rsidP="00203AB2">
      <w:pPr>
        <w:pStyle w:val="Odstavecseseznamem"/>
        <w:numPr>
          <w:ilvl w:val="0"/>
          <w:numId w:val="12"/>
        </w:numPr>
        <w:spacing w:before="120" w:after="120"/>
        <w:jc w:val="both"/>
      </w:pPr>
      <w:r w:rsidRPr="00FD63E4">
        <w:t xml:space="preserve">Zpravodaj </w:t>
      </w:r>
      <w:r>
        <w:t>posl. Ing. Bronislav Schwarz</w:t>
      </w:r>
    </w:p>
    <w:p w:rsidR="004B288D" w:rsidRDefault="004B288D" w:rsidP="004B288D">
      <w:pPr>
        <w:pStyle w:val="Odstavecseseznamem"/>
        <w:spacing w:before="120" w:after="120"/>
        <w:ind w:left="3204"/>
        <w:jc w:val="both"/>
      </w:pPr>
    </w:p>
    <w:p w:rsidR="00203AB2" w:rsidRPr="00203AB2" w:rsidRDefault="00203AB2" w:rsidP="00203AB2">
      <w:pPr>
        <w:pStyle w:val="PSasy"/>
      </w:pPr>
      <w:r>
        <w:t>15.05 hod.</w:t>
      </w:r>
    </w:p>
    <w:p w:rsidR="00203AB2" w:rsidRDefault="00203AB2" w:rsidP="00203AB2">
      <w:pPr>
        <w:pStyle w:val="PSbodprogramu"/>
      </w:pPr>
      <w:r>
        <w:t>Návrh poslanců Vladislava Vilímce, Jany Černochové, Radka Vondráčka, Jiřího Junka a Jany Hnykové na vydání zákona, kterým se mění zákon č. 212/2009 Sb., kterým se zmírňují majetkové křivdy občanům České republiky za nemovitý majetek, který zanechali na území Podkarpatské Rusi v souvislosti s jejím smluvním postoupením Svazu sovětských socialistických republik, ve znění zákona č. 121/2012 Sb. (tisk 403)</w:t>
      </w:r>
    </w:p>
    <w:p w:rsidR="00203AB2" w:rsidRDefault="00203AB2" w:rsidP="00203AB2">
      <w:pPr>
        <w:pStyle w:val="PSzpravodaj"/>
        <w:numPr>
          <w:ilvl w:val="0"/>
          <w:numId w:val="39"/>
        </w:numPr>
        <w:ind w:left="3261"/>
        <w:rPr>
          <w:lang w:eastAsia="cs-CZ" w:bidi="ar-SA"/>
        </w:rPr>
      </w:pPr>
      <w:r>
        <w:rPr>
          <w:lang w:eastAsia="cs-CZ" w:bidi="ar-SA"/>
        </w:rPr>
        <w:t>Uvede člen návrhové skupiny poslanců</w:t>
      </w:r>
    </w:p>
    <w:p w:rsidR="00203AB2" w:rsidRDefault="00203AB2" w:rsidP="00203AB2">
      <w:pPr>
        <w:pStyle w:val="PSzpravodaj"/>
        <w:numPr>
          <w:ilvl w:val="0"/>
          <w:numId w:val="39"/>
        </w:numPr>
        <w:ind w:left="3261"/>
        <w:rPr>
          <w:lang w:eastAsia="cs-CZ" w:bidi="ar-SA"/>
        </w:rPr>
      </w:pPr>
      <w:r>
        <w:rPr>
          <w:lang w:eastAsia="cs-CZ" w:bidi="ar-SA"/>
        </w:rPr>
        <w:t>Zpravodaj posl. JUDr. Jeroným Tejc</w:t>
      </w:r>
    </w:p>
    <w:p w:rsidR="004B288D" w:rsidRDefault="004B288D" w:rsidP="004B288D">
      <w:pPr>
        <w:pStyle w:val="PSasy"/>
        <w:rPr>
          <w:lang w:eastAsia="cs-CZ" w:bidi="ar-SA"/>
        </w:rPr>
      </w:pPr>
    </w:p>
    <w:p w:rsidR="004B288D" w:rsidRPr="004B288D" w:rsidRDefault="004B288D" w:rsidP="004B288D">
      <w:pPr>
        <w:pStyle w:val="PSzpravodaj"/>
        <w:rPr>
          <w:lang w:eastAsia="cs-CZ" w:bidi="ar-SA"/>
        </w:rPr>
      </w:pPr>
    </w:p>
    <w:p w:rsidR="00BC70C4" w:rsidRDefault="00346CE2" w:rsidP="00BC70C4">
      <w:pPr>
        <w:pStyle w:val="PSasy"/>
        <w:ind w:left="0"/>
      </w:pPr>
      <w:r>
        <w:lastRenderedPageBreak/>
        <w:t>1</w:t>
      </w:r>
      <w:r w:rsidR="008D4818">
        <w:t>5.15</w:t>
      </w:r>
      <w:r w:rsidR="00C84F85">
        <w:t xml:space="preserve"> hod.</w:t>
      </w:r>
    </w:p>
    <w:p w:rsidR="00346CE2" w:rsidRPr="00FD63E4" w:rsidRDefault="00346CE2" w:rsidP="00E40D09">
      <w:pPr>
        <w:pStyle w:val="slovanseznam"/>
        <w:jc w:val="both"/>
      </w:pPr>
      <w:r w:rsidRPr="00FD63E4">
        <w:t>Návrh poslanců Mariana Jurečky, Jana Bartoška a Petra Kudely na vydání zákona, kterým se mění zákon č. 340/2015 Sb., o zvláštních podmínkách účinnosti některých smluv, uveřejňování těchto smluv a o registru smluv (zákon o registru smluv) (tisk 699)</w:t>
      </w:r>
      <w:r w:rsidRPr="00FD63E4">
        <w:tab/>
      </w:r>
    </w:p>
    <w:p w:rsidR="00346CE2" w:rsidRPr="00FD63E4" w:rsidRDefault="00F25C42" w:rsidP="00346CE2">
      <w:pPr>
        <w:pStyle w:val="Odstavecseseznamem"/>
        <w:numPr>
          <w:ilvl w:val="0"/>
          <w:numId w:val="12"/>
        </w:numPr>
        <w:spacing w:before="120" w:after="120"/>
        <w:ind w:left="3186" w:hanging="357"/>
      </w:pPr>
      <w:r>
        <w:t>Uvede</w:t>
      </w:r>
      <w:r w:rsidR="00346CE2" w:rsidRPr="00FD63E4">
        <w:t xml:space="preserve"> člen návrhové skupiny poslanců</w:t>
      </w:r>
    </w:p>
    <w:p w:rsidR="00346CE2" w:rsidRDefault="00346CE2" w:rsidP="002A26EA">
      <w:pPr>
        <w:pStyle w:val="PSbodprogramu"/>
        <w:numPr>
          <w:ilvl w:val="0"/>
          <w:numId w:val="12"/>
        </w:numPr>
        <w:spacing w:before="120" w:after="120"/>
      </w:pPr>
      <w:r w:rsidRPr="00FD63E4">
        <w:t xml:space="preserve">Zpravodaj </w:t>
      </w:r>
      <w:r>
        <w:t xml:space="preserve">posl. </w:t>
      </w:r>
      <w:r w:rsidR="00361BFF">
        <w:t>Mgr. Radek Vondráček</w:t>
      </w:r>
      <w:bookmarkStart w:id="0" w:name="_GoBack"/>
      <w:bookmarkEnd w:id="0"/>
    </w:p>
    <w:p w:rsidR="004B288D" w:rsidRPr="004B288D" w:rsidRDefault="004B288D" w:rsidP="004B288D">
      <w:pPr>
        <w:pStyle w:val="PSzpravodaj"/>
        <w:ind w:left="0"/>
      </w:pPr>
    </w:p>
    <w:p w:rsidR="00630674" w:rsidRDefault="008D4818" w:rsidP="00630674">
      <w:pPr>
        <w:pStyle w:val="PSasy"/>
      </w:pPr>
      <w:r>
        <w:t>15.45</w:t>
      </w:r>
      <w:r w:rsidR="00630674">
        <w:t xml:space="preserve"> hod.</w:t>
      </w:r>
    </w:p>
    <w:p w:rsidR="00630674" w:rsidRPr="00630674" w:rsidRDefault="00630674" w:rsidP="00630674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>Vládní návrh zákona, kterým se mění zákon č. 89/2012 Sb., občanský zákoník, a další související zákony (tisk 642)</w:t>
      </w:r>
    </w:p>
    <w:p w:rsidR="00630674" w:rsidRPr="00FD63E4" w:rsidRDefault="00630674" w:rsidP="00630674">
      <w:pPr>
        <w:pStyle w:val="PSzpravodaj"/>
        <w:numPr>
          <w:ilvl w:val="0"/>
          <w:numId w:val="45"/>
        </w:numPr>
      </w:pPr>
      <w:r>
        <w:t>Odůvodní</w:t>
      </w:r>
      <w:r w:rsidRPr="00FD63E4">
        <w:t xml:space="preserve"> </w:t>
      </w:r>
      <w:r>
        <w:t>zástupce Ministerstva spravedlnosti</w:t>
      </w:r>
      <w:r w:rsidRPr="001515DC">
        <w:t xml:space="preserve"> ČR</w:t>
      </w:r>
    </w:p>
    <w:p w:rsidR="00630674" w:rsidRDefault="00630674" w:rsidP="00630674">
      <w:pPr>
        <w:pStyle w:val="PSbodprogramu"/>
        <w:numPr>
          <w:ilvl w:val="0"/>
          <w:numId w:val="45"/>
        </w:numPr>
        <w:spacing w:before="120" w:after="120"/>
      </w:pPr>
      <w:r w:rsidRPr="00FD63E4">
        <w:t xml:space="preserve">Zpravodaj </w:t>
      </w:r>
      <w:r>
        <w:t>posl. Mgr. Radek Vondráček</w:t>
      </w:r>
    </w:p>
    <w:p w:rsidR="00630674" w:rsidRDefault="00630674" w:rsidP="00630674">
      <w:pPr>
        <w:pStyle w:val="PSzpravodaj"/>
      </w:pPr>
    </w:p>
    <w:p w:rsidR="00630674" w:rsidRDefault="008D4818" w:rsidP="00630674">
      <w:pPr>
        <w:pStyle w:val="PSasy"/>
      </w:pPr>
      <w:r>
        <w:t>16.15</w:t>
      </w:r>
      <w:r w:rsidR="00630674">
        <w:t xml:space="preserve"> hod.</w:t>
      </w:r>
    </w:p>
    <w:p w:rsidR="00630674" w:rsidRDefault="00630674" w:rsidP="00630674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>Vládní návrh zákona, kterým se mění zákon č. 40/2009 Sb., trestní zákoník, ve znění pozdějších předpisů, zákon č. 141/1961 Sb., o trestním řízení soudním (trestní řád), ve znění pozdějších předpisů, a další související zákony (tisk 753)</w:t>
      </w:r>
    </w:p>
    <w:p w:rsidR="00630674" w:rsidRPr="00FD63E4" w:rsidRDefault="00630674" w:rsidP="00630674">
      <w:pPr>
        <w:pStyle w:val="PSzpravodaj"/>
        <w:numPr>
          <w:ilvl w:val="0"/>
          <w:numId w:val="47"/>
        </w:numPr>
      </w:pPr>
      <w:r>
        <w:t>Odůvodní</w:t>
      </w:r>
      <w:r w:rsidRPr="00FD63E4">
        <w:t xml:space="preserve"> </w:t>
      </w:r>
      <w:r>
        <w:t>zástupce Ministerstva spravedlnosti</w:t>
      </w:r>
      <w:r w:rsidRPr="001515DC">
        <w:t xml:space="preserve"> ČR</w:t>
      </w:r>
    </w:p>
    <w:p w:rsidR="00630674" w:rsidRDefault="00630674" w:rsidP="00630674">
      <w:pPr>
        <w:pStyle w:val="PSbodprogramu"/>
        <w:numPr>
          <w:ilvl w:val="0"/>
          <w:numId w:val="47"/>
        </w:numPr>
        <w:spacing w:before="120" w:after="120"/>
      </w:pPr>
      <w:r w:rsidRPr="00FD63E4">
        <w:t>Zpravodaj</w:t>
      </w:r>
      <w:r>
        <w:t>ka</w:t>
      </w:r>
      <w:r w:rsidRPr="00FD63E4">
        <w:t xml:space="preserve"> </w:t>
      </w:r>
      <w:r>
        <w:t>posl. prof. JUDr. Helena Válková, CSc.</w:t>
      </w:r>
    </w:p>
    <w:p w:rsidR="00346CE2" w:rsidRPr="00346CE2" w:rsidRDefault="00346CE2" w:rsidP="00630674">
      <w:pPr>
        <w:pStyle w:val="PSbodprogramu"/>
        <w:numPr>
          <w:ilvl w:val="0"/>
          <w:numId w:val="0"/>
        </w:numPr>
      </w:pPr>
    </w:p>
    <w:p w:rsidR="00113256" w:rsidRPr="00DF23DE" w:rsidRDefault="00113256" w:rsidP="00DF23DE"/>
    <w:p w:rsidR="00F3698C" w:rsidRDefault="00F3698C" w:rsidP="00F3698C">
      <w:pPr>
        <w:pStyle w:val="slovanseznam"/>
      </w:pPr>
      <w:r>
        <w:t>Sdělení předsedy výboru</w:t>
      </w:r>
    </w:p>
    <w:p w:rsidR="004B2901" w:rsidRPr="00C55212" w:rsidRDefault="004B2901" w:rsidP="004B2901">
      <w:pPr>
        <w:pStyle w:val="slovanseznam"/>
        <w:numPr>
          <w:ilvl w:val="0"/>
          <w:numId w:val="0"/>
        </w:numPr>
        <w:ind w:left="360"/>
      </w:pPr>
    </w:p>
    <w:p w:rsidR="00F3698C" w:rsidRDefault="00F3698C" w:rsidP="00F3698C">
      <w:pPr>
        <w:pStyle w:val="slovanseznam"/>
        <w:numPr>
          <w:ilvl w:val="0"/>
          <w:numId w:val="0"/>
        </w:numPr>
        <w:ind w:left="360"/>
      </w:pPr>
    </w:p>
    <w:p w:rsidR="00FD63E4" w:rsidRDefault="00F3698C" w:rsidP="00FD63E4">
      <w:pPr>
        <w:pStyle w:val="slovanseznam"/>
      </w:pPr>
      <w:r>
        <w:t>Návrh termínu a pořadu příští schůze výboru</w:t>
      </w:r>
    </w:p>
    <w:p w:rsidR="00FD63E4" w:rsidRDefault="00FD63E4" w:rsidP="00FD63E4">
      <w:pPr>
        <w:pStyle w:val="Odstavecseseznamem"/>
      </w:pPr>
    </w:p>
    <w:p w:rsidR="00FD63E4" w:rsidRDefault="00FD63E4" w:rsidP="00FD63E4">
      <w:pPr>
        <w:pStyle w:val="slovanseznam"/>
        <w:numPr>
          <w:ilvl w:val="0"/>
          <w:numId w:val="0"/>
        </w:numPr>
        <w:ind w:left="360"/>
      </w:pPr>
    </w:p>
    <w:p w:rsidR="00997F69" w:rsidRDefault="00997F69" w:rsidP="00FD63E4">
      <w:pPr>
        <w:pStyle w:val="slovanseznam"/>
        <w:numPr>
          <w:ilvl w:val="0"/>
          <w:numId w:val="0"/>
        </w:numPr>
        <w:ind w:left="360"/>
      </w:pPr>
    </w:p>
    <w:p w:rsidR="00997F69" w:rsidRDefault="00997F69" w:rsidP="00FD63E4">
      <w:pPr>
        <w:pStyle w:val="slovanseznam"/>
        <w:numPr>
          <w:ilvl w:val="0"/>
          <w:numId w:val="0"/>
        </w:numPr>
        <w:ind w:left="360"/>
      </w:pPr>
    </w:p>
    <w:p w:rsidR="00997F69" w:rsidRDefault="00997F69" w:rsidP="00FD63E4">
      <w:pPr>
        <w:pStyle w:val="slovanseznam"/>
        <w:numPr>
          <w:ilvl w:val="0"/>
          <w:numId w:val="0"/>
        </w:numPr>
        <w:ind w:left="360"/>
      </w:pPr>
    </w:p>
    <w:p w:rsidR="00997F69" w:rsidRDefault="00997F69" w:rsidP="00FD63E4">
      <w:pPr>
        <w:pStyle w:val="slovanseznam"/>
        <w:numPr>
          <w:ilvl w:val="0"/>
          <w:numId w:val="0"/>
        </w:numPr>
        <w:ind w:left="360"/>
      </w:pPr>
    </w:p>
    <w:p w:rsidR="00997F69" w:rsidRDefault="00997F69" w:rsidP="00FD63E4">
      <w:pPr>
        <w:pStyle w:val="slovanseznam"/>
        <w:numPr>
          <w:ilvl w:val="0"/>
          <w:numId w:val="0"/>
        </w:numPr>
        <w:ind w:left="360"/>
      </w:pPr>
    </w:p>
    <w:p w:rsidR="00997F69" w:rsidRDefault="00997F69" w:rsidP="00FD63E4">
      <w:pPr>
        <w:pStyle w:val="slovanseznam"/>
        <w:numPr>
          <w:ilvl w:val="0"/>
          <w:numId w:val="0"/>
        </w:numPr>
        <w:ind w:left="360"/>
      </w:pPr>
    </w:p>
    <w:p w:rsidR="00997F69" w:rsidRDefault="00997F69" w:rsidP="00FD63E4">
      <w:pPr>
        <w:pStyle w:val="slovanseznam"/>
        <w:numPr>
          <w:ilvl w:val="0"/>
          <w:numId w:val="0"/>
        </w:numPr>
        <w:ind w:left="360"/>
      </w:pPr>
    </w:p>
    <w:p w:rsidR="00997F69" w:rsidRDefault="00997F69" w:rsidP="00FD63E4">
      <w:pPr>
        <w:pStyle w:val="slovanseznam"/>
        <w:numPr>
          <w:ilvl w:val="0"/>
          <w:numId w:val="0"/>
        </w:numPr>
        <w:ind w:left="360"/>
      </w:pPr>
    </w:p>
    <w:p w:rsidR="00997F69" w:rsidRDefault="00997F69" w:rsidP="00E26D97">
      <w:pPr>
        <w:pStyle w:val="slovanseznam"/>
        <w:numPr>
          <w:ilvl w:val="0"/>
          <w:numId w:val="0"/>
        </w:numPr>
      </w:pPr>
    </w:p>
    <w:p w:rsidR="00997F69" w:rsidRDefault="00997F69" w:rsidP="00FD63E4">
      <w:pPr>
        <w:pStyle w:val="slovanseznam"/>
        <w:numPr>
          <w:ilvl w:val="0"/>
          <w:numId w:val="0"/>
        </w:numPr>
        <w:ind w:left="360"/>
      </w:pPr>
    </w:p>
    <w:p w:rsidR="00FD63E4" w:rsidRDefault="00FD63E4" w:rsidP="00FD63E4">
      <w:pPr>
        <w:pStyle w:val="slovanseznam"/>
        <w:numPr>
          <w:ilvl w:val="0"/>
          <w:numId w:val="0"/>
        </w:numPr>
        <w:ind w:left="360"/>
      </w:pPr>
    </w:p>
    <w:p w:rsidR="00B9639F" w:rsidRDefault="001D1BD7" w:rsidP="00FD63E4">
      <w:pPr>
        <w:pStyle w:val="slovanseznam"/>
        <w:numPr>
          <w:ilvl w:val="0"/>
          <w:numId w:val="0"/>
        </w:numPr>
        <w:ind w:left="360"/>
      </w:pPr>
      <w:r>
        <w:t xml:space="preserve">V Praze dne </w:t>
      </w:r>
      <w:r w:rsidR="000B3321">
        <w:t>5</w:t>
      </w:r>
      <w:r w:rsidR="00A41267">
        <w:t xml:space="preserve">. </w:t>
      </w:r>
      <w:r w:rsidR="00203AB2">
        <w:t>květ</w:t>
      </w:r>
      <w:r w:rsidR="003A0104">
        <w:t>na</w:t>
      </w:r>
      <w:r w:rsidR="003F6E60">
        <w:t xml:space="preserve"> 2016</w:t>
      </w:r>
      <w:r w:rsidR="003F6E60">
        <w:tab/>
      </w:r>
      <w:r w:rsidR="00FD63E4">
        <w:tab/>
      </w:r>
      <w:r w:rsidR="00FD63E4">
        <w:tab/>
      </w:r>
      <w:r w:rsidR="00FD63E4">
        <w:tab/>
      </w:r>
      <w:r w:rsidR="00FF4CD5" w:rsidRPr="00FD63E4">
        <w:rPr>
          <w:b/>
        </w:rPr>
        <w:t>JUDr. Jeroným</w:t>
      </w:r>
      <w:r w:rsidR="00C71C77" w:rsidRPr="00FD63E4">
        <w:rPr>
          <w:b/>
        </w:rPr>
        <w:t xml:space="preserve"> </w:t>
      </w:r>
      <w:r w:rsidR="00FF4CD5" w:rsidRPr="00FD63E4">
        <w:rPr>
          <w:b/>
          <w:caps/>
        </w:rPr>
        <w:t>tejc</w:t>
      </w:r>
      <w:r w:rsidR="00805C7A" w:rsidRPr="00805C7A">
        <w:t xml:space="preserve"> v.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B9639F" w:rsidRDefault="00367862" w:rsidP="009B3315">
      <w:pPr>
        <w:pStyle w:val="PSpedsvboru"/>
        <w:tabs>
          <w:tab w:val="clear" w:pos="6804"/>
          <w:tab w:val="center" w:pos="6946"/>
        </w:tabs>
      </w:pPr>
      <w:r>
        <w:tab/>
      </w:r>
      <w:r w:rsidR="00B9639F">
        <w:t>předseda 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ADBC99D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4C17CA0"/>
    <w:multiLevelType w:val="hybridMultilevel"/>
    <w:tmpl w:val="2872FF78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058D20F1"/>
    <w:multiLevelType w:val="hybridMultilevel"/>
    <w:tmpl w:val="016CFC8A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9">
    <w:nsid w:val="06A638F3"/>
    <w:multiLevelType w:val="multilevel"/>
    <w:tmpl w:val="FF5E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F81AC9"/>
    <w:multiLevelType w:val="hybridMultilevel"/>
    <w:tmpl w:val="D310C1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24B6F83"/>
    <w:multiLevelType w:val="hybridMultilevel"/>
    <w:tmpl w:val="A50A14F4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>
    <w:nsid w:val="133A43D6"/>
    <w:multiLevelType w:val="hybridMultilevel"/>
    <w:tmpl w:val="1062F452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3">
    <w:nsid w:val="14A65E81"/>
    <w:multiLevelType w:val="hybridMultilevel"/>
    <w:tmpl w:val="EA4C2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C34121"/>
    <w:multiLevelType w:val="multilevel"/>
    <w:tmpl w:val="87DEF13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15">
    <w:nsid w:val="19FE55B0"/>
    <w:multiLevelType w:val="hybridMultilevel"/>
    <w:tmpl w:val="7EFCF992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>
    <w:nsid w:val="1B5D765B"/>
    <w:multiLevelType w:val="hybridMultilevel"/>
    <w:tmpl w:val="D3864BD6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>
    <w:nsid w:val="1CAA5C39"/>
    <w:multiLevelType w:val="hybridMultilevel"/>
    <w:tmpl w:val="0CEC03C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>
    <w:nsid w:val="23F9399F"/>
    <w:multiLevelType w:val="multilevel"/>
    <w:tmpl w:val="7AF0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096504"/>
    <w:multiLevelType w:val="hybridMultilevel"/>
    <w:tmpl w:val="39526EE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>
    <w:nsid w:val="2B3436D3"/>
    <w:multiLevelType w:val="hybridMultilevel"/>
    <w:tmpl w:val="A914E3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C980AFE"/>
    <w:multiLevelType w:val="hybridMultilevel"/>
    <w:tmpl w:val="0380BC9E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>
    <w:nsid w:val="2DE67D8F"/>
    <w:multiLevelType w:val="hybridMultilevel"/>
    <w:tmpl w:val="502E6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A402F"/>
    <w:multiLevelType w:val="hybridMultilevel"/>
    <w:tmpl w:val="4D9CEAA6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>
    <w:nsid w:val="30FD0692"/>
    <w:multiLevelType w:val="hybridMultilevel"/>
    <w:tmpl w:val="4FFE345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6">
    <w:nsid w:val="34125C39"/>
    <w:multiLevelType w:val="hybridMultilevel"/>
    <w:tmpl w:val="CE0094A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7">
    <w:nsid w:val="35E54B85"/>
    <w:multiLevelType w:val="hybridMultilevel"/>
    <w:tmpl w:val="3FF4E774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8">
    <w:nsid w:val="3746364B"/>
    <w:multiLevelType w:val="multilevel"/>
    <w:tmpl w:val="5594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52544A"/>
    <w:multiLevelType w:val="hybridMultilevel"/>
    <w:tmpl w:val="B2F84196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>
    <w:nsid w:val="40CE563D"/>
    <w:multiLevelType w:val="hybridMultilevel"/>
    <w:tmpl w:val="853008BE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1">
    <w:nsid w:val="44885293"/>
    <w:multiLevelType w:val="multilevel"/>
    <w:tmpl w:val="4CB884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2">
    <w:nsid w:val="4545375C"/>
    <w:multiLevelType w:val="multilevel"/>
    <w:tmpl w:val="135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6D018C"/>
    <w:multiLevelType w:val="hybridMultilevel"/>
    <w:tmpl w:val="65ACFAF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>
    <w:nsid w:val="4F0F498A"/>
    <w:multiLevelType w:val="hybridMultilevel"/>
    <w:tmpl w:val="2A541E36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5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35F286D"/>
    <w:multiLevelType w:val="hybridMultilevel"/>
    <w:tmpl w:val="1B2A9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852B3"/>
    <w:multiLevelType w:val="hybridMultilevel"/>
    <w:tmpl w:val="6FFC9CC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8">
    <w:nsid w:val="59247A21"/>
    <w:multiLevelType w:val="hybridMultilevel"/>
    <w:tmpl w:val="3FD2DC70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9">
    <w:nsid w:val="5ACF078A"/>
    <w:multiLevelType w:val="hybridMultilevel"/>
    <w:tmpl w:val="DD6AE27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0">
    <w:nsid w:val="65180661"/>
    <w:multiLevelType w:val="hybridMultilevel"/>
    <w:tmpl w:val="72D6EA6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1">
    <w:nsid w:val="655D6FB0"/>
    <w:multiLevelType w:val="multilevel"/>
    <w:tmpl w:val="0BD8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1A52CD"/>
    <w:multiLevelType w:val="hybridMultilevel"/>
    <w:tmpl w:val="AD16B2D0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3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AF1B21"/>
    <w:multiLevelType w:val="hybridMultilevel"/>
    <w:tmpl w:val="CE704A00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5">
    <w:nsid w:val="6D924B9B"/>
    <w:multiLevelType w:val="hybridMultilevel"/>
    <w:tmpl w:val="9D4AB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17"/>
  </w:num>
  <w:num w:numId="4">
    <w:abstractNumId w:val="39"/>
  </w:num>
  <w:num w:numId="5">
    <w:abstractNumId w:val="40"/>
  </w:num>
  <w:num w:numId="6">
    <w:abstractNumId w:val="25"/>
  </w:num>
  <w:num w:numId="7">
    <w:abstractNumId w:val="38"/>
  </w:num>
  <w:num w:numId="8">
    <w:abstractNumId w:val="16"/>
  </w:num>
  <w:num w:numId="9">
    <w:abstractNumId w:val="37"/>
  </w:num>
  <w:num w:numId="10">
    <w:abstractNumId w:val="24"/>
  </w:num>
  <w:num w:numId="11">
    <w:abstractNumId w:val="34"/>
  </w:num>
  <w:num w:numId="12">
    <w:abstractNumId w:val="15"/>
  </w:num>
  <w:num w:numId="13">
    <w:abstractNumId w:val="45"/>
  </w:num>
  <w:num w:numId="14">
    <w:abstractNumId w:val="3"/>
  </w:num>
  <w:num w:numId="15">
    <w:abstractNumId w:val="4"/>
  </w:num>
  <w:num w:numId="16">
    <w:abstractNumId w:val="23"/>
  </w:num>
  <w:num w:numId="17">
    <w:abstractNumId w:val="14"/>
  </w:num>
  <w:num w:numId="18">
    <w:abstractNumId w:val="36"/>
  </w:num>
  <w:num w:numId="19">
    <w:abstractNumId w:val="19"/>
  </w:num>
  <w:num w:numId="20">
    <w:abstractNumId w:val="1"/>
  </w:num>
  <w:num w:numId="21">
    <w:abstractNumId w:val="2"/>
  </w:num>
  <w:num w:numId="22">
    <w:abstractNumId w:val="46"/>
  </w:num>
  <w:num w:numId="23">
    <w:abstractNumId w:val="5"/>
  </w:num>
  <w:num w:numId="24">
    <w:abstractNumId w:val="6"/>
  </w:num>
  <w:num w:numId="25">
    <w:abstractNumId w:val="43"/>
  </w:num>
  <w:num w:numId="26">
    <w:abstractNumId w:val="33"/>
  </w:num>
  <w:num w:numId="27">
    <w:abstractNumId w:val="20"/>
  </w:num>
  <w:num w:numId="28">
    <w:abstractNumId w:val="29"/>
  </w:num>
  <w:num w:numId="29">
    <w:abstractNumId w:val="8"/>
  </w:num>
  <w:num w:numId="30">
    <w:abstractNumId w:val="12"/>
  </w:num>
  <w:num w:numId="31">
    <w:abstractNumId w:val="13"/>
  </w:num>
  <w:num w:numId="32">
    <w:abstractNumId w:val="30"/>
  </w:num>
  <w:num w:numId="33">
    <w:abstractNumId w:val="44"/>
  </w:num>
  <w:num w:numId="34">
    <w:abstractNumId w:val="22"/>
  </w:num>
  <w:num w:numId="35">
    <w:abstractNumId w:val="10"/>
  </w:num>
  <w:num w:numId="36">
    <w:abstractNumId w:val="11"/>
  </w:num>
  <w:num w:numId="37">
    <w:abstractNumId w:val="31"/>
  </w:num>
  <w:num w:numId="38">
    <w:abstractNumId w:val="32"/>
  </w:num>
  <w:num w:numId="39">
    <w:abstractNumId w:val="27"/>
  </w:num>
  <w:num w:numId="40">
    <w:abstractNumId w:val="41"/>
  </w:num>
  <w:num w:numId="41">
    <w:abstractNumId w:val="21"/>
  </w:num>
  <w:num w:numId="42">
    <w:abstractNumId w:val="26"/>
  </w:num>
  <w:num w:numId="43">
    <w:abstractNumId w:val="18"/>
  </w:num>
  <w:num w:numId="44">
    <w:abstractNumId w:val="28"/>
  </w:num>
  <w:num w:numId="45">
    <w:abstractNumId w:val="42"/>
  </w:num>
  <w:num w:numId="46">
    <w:abstractNumId w:val="9"/>
  </w:num>
  <w:num w:numId="4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123A5"/>
    <w:rsid w:val="000433E1"/>
    <w:rsid w:val="00055F63"/>
    <w:rsid w:val="000A148C"/>
    <w:rsid w:val="000A5854"/>
    <w:rsid w:val="000B3321"/>
    <w:rsid w:val="000E6420"/>
    <w:rsid w:val="00100835"/>
    <w:rsid w:val="00113256"/>
    <w:rsid w:val="001228C1"/>
    <w:rsid w:val="001232FF"/>
    <w:rsid w:val="00134C65"/>
    <w:rsid w:val="0017676C"/>
    <w:rsid w:val="001D1BD7"/>
    <w:rsid w:val="00203AB2"/>
    <w:rsid w:val="00213169"/>
    <w:rsid w:val="002A26EA"/>
    <w:rsid w:val="002C783D"/>
    <w:rsid w:val="002C7E40"/>
    <w:rsid w:val="002D2B3C"/>
    <w:rsid w:val="002D6678"/>
    <w:rsid w:val="002F1217"/>
    <w:rsid w:val="00311C32"/>
    <w:rsid w:val="00346CE2"/>
    <w:rsid w:val="00361BFF"/>
    <w:rsid w:val="00367862"/>
    <w:rsid w:val="00380359"/>
    <w:rsid w:val="00393F1F"/>
    <w:rsid w:val="003A0104"/>
    <w:rsid w:val="003A3206"/>
    <w:rsid w:val="003E3BDC"/>
    <w:rsid w:val="003E6A6D"/>
    <w:rsid w:val="003F6E60"/>
    <w:rsid w:val="004005D7"/>
    <w:rsid w:val="004170A6"/>
    <w:rsid w:val="00427E01"/>
    <w:rsid w:val="0048497C"/>
    <w:rsid w:val="004B288D"/>
    <w:rsid w:val="004B2901"/>
    <w:rsid w:val="004E2953"/>
    <w:rsid w:val="004F2BE2"/>
    <w:rsid w:val="00525025"/>
    <w:rsid w:val="005252EB"/>
    <w:rsid w:val="005C4B2A"/>
    <w:rsid w:val="005D53AF"/>
    <w:rsid w:val="005F602C"/>
    <w:rsid w:val="006030C4"/>
    <w:rsid w:val="00607FEE"/>
    <w:rsid w:val="00630674"/>
    <w:rsid w:val="00693139"/>
    <w:rsid w:val="006D453C"/>
    <w:rsid w:val="007337BA"/>
    <w:rsid w:val="007622D6"/>
    <w:rsid w:val="007B7DE3"/>
    <w:rsid w:val="007C14C4"/>
    <w:rsid w:val="007D222F"/>
    <w:rsid w:val="00805C7A"/>
    <w:rsid w:val="00811C8B"/>
    <w:rsid w:val="00841C3D"/>
    <w:rsid w:val="008D4818"/>
    <w:rsid w:val="009548BD"/>
    <w:rsid w:val="00962CD3"/>
    <w:rsid w:val="00963419"/>
    <w:rsid w:val="00997F69"/>
    <w:rsid w:val="009B3315"/>
    <w:rsid w:val="00A1549A"/>
    <w:rsid w:val="00A27604"/>
    <w:rsid w:val="00A313D2"/>
    <w:rsid w:val="00A41267"/>
    <w:rsid w:val="00A81E59"/>
    <w:rsid w:val="00AA0A1A"/>
    <w:rsid w:val="00AA4A71"/>
    <w:rsid w:val="00B417CF"/>
    <w:rsid w:val="00B5513C"/>
    <w:rsid w:val="00B828C3"/>
    <w:rsid w:val="00B96195"/>
    <w:rsid w:val="00B9639F"/>
    <w:rsid w:val="00BB130E"/>
    <w:rsid w:val="00BC70C4"/>
    <w:rsid w:val="00BE1831"/>
    <w:rsid w:val="00BF69E6"/>
    <w:rsid w:val="00C16F92"/>
    <w:rsid w:val="00C35DD8"/>
    <w:rsid w:val="00C36354"/>
    <w:rsid w:val="00C71C77"/>
    <w:rsid w:val="00C84F85"/>
    <w:rsid w:val="00CD42AF"/>
    <w:rsid w:val="00CE3557"/>
    <w:rsid w:val="00D71535"/>
    <w:rsid w:val="00D803DC"/>
    <w:rsid w:val="00DF23DE"/>
    <w:rsid w:val="00E26D97"/>
    <w:rsid w:val="00E40D09"/>
    <w:rsid w:val="00E508F6"/>
    <w:rsid w:val="00E60EFA"/>
    <w:rsid w:val="00E85A47"/>
    <w:rsid w:val="00E909C8"/>
    <w:rsid w:val="00E95F6C"/>
    <w:rsid w:val="00EB5557"/>
    <w:rsid w:val="00F25C42"/>
    <w:rsid w:val="00F3698C"/>
    <w:rsid w:val="00F432BA"/>
    <w:rsid w:val="00F51849"/>
    <w:rsid w:val="00F6105D"/>
    <w:rsid w:val="00F6519E"/>
    <w:rsid w:val="00F913A6"/>
    <w:rsid w:val="00FC370E"/>
    <w:rsid w:val="00FD63E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232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Palmai Irena</cp:lastModifiedBy>
  <cp:revision>59</cp:revision>
  <cp:lastPrinted>2016-03-23T07:36:00Z</cp:lastPrinted>
  <dcterms:created xsi:type="dcterms:W3CDTF">2016-02-23T08:19:00Z</dcterms:created>
  <dcterms:modified xsi:type="dcterms:W3CDTF">2016-05-06T08:38:00Z</dcterms:modified>
</cp:coreProperties>
</file>