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24" w:rsidRDefault="007C62FF">
      <w:pPr>
        <w:tabs>
          <w:tab w:val="center" w:pos="4512"/>
        </w:tabs>
        <w:jc w:val="both"/>
      </w:pPr>
      <w:r>
        <w:rPr>
          <w:rFonts w:ascii="Times New Roman" w:hAnsi="Times New Roman" w:cs="Times New Roman"/>
          <w:b/>
          <w:i/>
          <w:spacing w:val="-3"/>
          <w:sz w:val="24"/>
        </w:rPr>
        <w:tab/>
      </w:r>
      <w:r>
        <w:rPr>
          <w:rFonts w:ascii="Times New Roman" w:hAnsi="Times New Roman" w:cs="Times New Roman"/>
          <w:b/>
          <w:i/>
          <w:spacing w:val="-3"/>
          <w:sz w:val="28"/>
        </w:rPr>
        <w:t>Parlament České republiky</w:t>
      </w:r>
    </w:p>
    <w:p w:rsidR="002A2E24" w:rsidRDefault="007C62FF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pacing w:val="-4"/>
          <w:sz w:val="40"/>
        </w:rPr>
      </w:pPr>
      <w:r>
        <w:rPr>
          <w:rFonts w:ascii="Times New Roman" w:hAnsi="Times New Roman" w:cs="Times New Roman"/>
          <w:b/>
          <w:i/>
          <w:spacing w:val="-4"/>
          <w:sz w:val="40"/>
        </w:rPr>
        <w:t>Poslanecká sněmovna</w:t>
      </w:r>
    </w:p>
    <w:p w:rsidR="002A2E24" w:rsidRDefault="007C62FF">
      <w:pPr>
        <w:tabs>
          <w:tab w:val="center" w:pos="4512"/>
        </w:tabs>
        <w:jc w:val="center"/>
      </w:pPr>
      <w:r>
        <w:rPr>
          <w:rFonts w:ascii="Times New Roman" w:hAnsi="Times New Roman" w:cs="Times New Roman"/>
          <w:i/>
          <w:spacing w:val="-3"/>
          <w:sz w:val="28"/>
        </w:rPr>
        <w:t>2015</w:t>
      </w:r>
    </w:p>
    <w:p w:rsidR="002A2E24" w:rsidRDefault="007C62FF">
      <w:pPr>
        <w:tabs>
          <w:tab w:val="center" w:pos="4512"/>
        </w:tabs>
        <w:jc w:val="center"/>
        <w:rPr>
          <w:rFonts w:ascii="Times New Roman" w:hAnsi="Times New Roman" w:cs="Times New Roman"/>
          <w:i/>
          <w:spacing w:val="-3"/>
          <w:sz w:val="24"/>
        </w:rPr>
      </w:pPr>
      <w:r>
        <w:rPr>
          <w:rFonts w:ascii="Times New Roman" w:hAnsi="Times New Roman" w:cs="Times New Roman"/>
          <w:i/>
          <w:spacing w:val="-3"/>
          <w:sz w:val="24"/>
        </w:rPr>
        <w:t>7. volební období</w:t>
      </w:r>
    </w:p>
    <w:p w:rsidR="002A2E24" w:rsidRDefault="002A2E24">
      <w:pPr>
        <w:tabs>
          <w:tab w:val="center" w:pos="4512"/>
        </w:tabs>
        <w:jc w:val="center"/>
        <w:rPr>
          <w:rFonts w:ascii="Times New Roman" w:hAnsi="Times New Roman" w:cs="Times New Roman"/>
          <w:b/>
          <w:i/>
          <w:spacing w:val="-3"/>
          <w:sz w:val="20"/>
        </w:rPr>
      </w:pPr>
    </w:p>
    <w:p w:rsidR="002A2E24" w:rsidRDefault="007C62FF">
      <w:pPr>
        <w:tabs>
          <w:tab w:val="center" w:pos="4512"/>
        </w:tabs>
        <w:jc w:val="center"/>
        <w:rPr>
          <w:rFonts w:ascii="Times New Roman" w:hAnsi="Times New Roman" w:cs="Times New Roman"/>
          <w:b/>
          <w:i/>
          <w:spacing w:val="-3"/>
          <w:sz w:val="40"/>
        </w:rPr>
      </w:pPr>
      <w:r>
        <w:rPr>
          <w:rFonts w:ascii="Times New Roman" w:hAnsi="Times New Roman" w:cs="Times New Roman"/>
          <w:b/>
          <w:i/>
          <w:spacing w:val="-3"/>
          <w:sz w:val="40"/>
        </w:rPr>
        <w:t>P O Z V Á N K A</w:t>
      </w:r>
    </w:p>
    <w:p w:rsidR="002A2E24" w:rsidRDefault="002A2E24">
      <w:pPr>
        <w:tabs>
          <w:tab w:val="center" w:pos="4512"/>
        </w:tabs>
        <w:jc w:val="center"/>
        <w:rPr>
          <w:rFonts w:ascii="Times New Roman" w:hAnsi="Times New Roman" w:cs="Times New Roman"/>
          <w:b/>
          <w:i/>
          <w:spacing w:val="-3"/>
          <w:sz w:val="20"/>
        </w:rPr>
      </w:pPr>
    </w:p>
    <w:p w:rsidR="002A2E24" w:rsidRDefault="007C62FF">
      <w:pPr>
        <w:tabs>
          <w:tab w:val="center" w:pos="4512"/>
        </w:tabs>
        <w:jc w:val="center"/>
      </w:pPr>
      <w:r>
        <w:rPr>
          <w:rFonts w:ascii="Times New Roman" w:hAnsi="Times New Roman" w:cs="Times New Roman"/>
          <w:b/>
          <w:i/>
          <w:spacing w:val="-3"/>
          <w:sz w:val="32"/>
        </w:rPr>
        <w:t xml:space="preserve">na </w:t>
      </w:r>
      <w:r w:rsidR="00211B7D">
        <w:rPr>
          <w:rFonts w:ascii="Times New Roman" w:hAnsi="Times New Roman" w:cs="Times New Roman"/>
          <w:b/>
          <w:i/>
          <w:spacing w:val="-3"/>
          <w:sz w:val="32"/>
        </w:rPr>
        <w:t>7</w:t>
      </w:r>
      <w:r>
        <w:rPr>
          <w:rFonts w:ascii="Times New Roman" w:hAnsi="Times New Roman" w:cs="Times New Roman"/>
          <w:b/>
          <w:i/>
          <w:spacing w:val="-3"/>
          <w:sz w:val="32"/>
        </w:rPr>
        <w:t>. schůzi</w:t>
      </w:r>
    </w:p>
    <w:p w:rsidR="002A2E24" w:rsidRDefault="007C62FF">
      <w:pPr>
        <w:tabs>
          <w:tab w:val="center" w:pos="4512"/>
        </w:tabs>
        <w:jc w:val="center"/>
        <w:rPr>
          <w:rFonts w:ascii="Times New Roman" w:hAnsi="Times New Roman" w:cs="Times New Roman"/>
          <w:b/>
          <w:i/>
          <w:spacing w:val="-3"/>
          <w:sz w:val="32"/>
        </w:rPr>
      </w:pPr>
      <w:r>
        <w:rPr>
          <w:rFonts w:ascii="Times New Roman" w:hAnsi="Times New Roman" w:cs="Times New Roman"/>
          <w:b/>
          <w:i/>
          <w:spacing w:val="-3"/>
          <w:sz w:val="32"/>
        </w:rPr>
        <w:t>podvýboru pro sociálně pojistné systémy a důchodovou reformu,</w:t>
      </w:r>
    </w:p>
    <w:p w:rsidR="002A2E24" w:rsidRDefault="007C62FF">
      <w:pPr>
        <w:tabs>
          <w:tab w:val="center" w:pos="4512"/>
        </w:tabs>
        <w:jc w:val="center"/>
        <w:rPr>
          <w:rFonts w:ascii="Times New Roman" w:hAnsi="Times New Roman" w:cs="Times New Roman"/>
          <w:b/>
          <w:i/>
          <w:spacing w:val="-3"/>
          <w:sz w:val="32"/>
        </w:rPr>
      </w:pPr>
      <w:r>
        <w:rPr>
          <w:rFonts w:ascii="Times New Roman" w:hAnsi="Times New Roman" w:cs="Times New Roman"/>
          <w:b/>
          <w:i/>
          <w:spacing w:val="-3"/>
          <w:sz w:val="32"/>
        </w:rPr>
        <w:t xml:space="preserve">která se koná </w:t>
      </w:r>
    </w:p>
    <w:p w:rsidR="002A2E24" w:rsidRDefault="007C62FF">
      <w:pPr>
        <w:tabs>
          <w:tab w:val="center" w:pos="4512"/>
        </w:tabs>
        <w:jc w:val="center"/>
      </w:pPr>
      <w:r>
        <w:rPr>
          <w:rFonts w:ascii="Times New Roman" w:hAnsi="Times New Roman" w:cs="Times New Roman"/>
          <w:b/>
          <w:i/>
          <w:spacing w:val="-3"/>
          <w:sz w:val="32"/>
        </w:rPr>
        <w:t xml:space="preserve">ve čtvrtek </w:t>
      </w:r>
      <w:r w:rsidR="00211B7D">
        <w:rPr>
          <w:rFonts w:ascii="Times New Roman" w:hAnsi="Times New Roman" w:cs="Times New Roman"/>
          <w:b/>
          <w:i/>
          <w:spacing w:val="-3"/>
          <w:sz w:val="32"/>
        </w:rPr>
        <w:t>17</w:t>
      </w:r>
      <w:r>
        <w:rPr>
          <w:rFonts w:ascii="Times New Roman" w:hAnsi="Times New Roman" w:cs="Times New Roman"/>
          <w:b/>
          <w:i/>
          <w:spacing w:val="-3"/>
          <w:sz w:val="32"/>
        </w:rPr>
        <w:t xml:space="preserve">. </w:t>
      </w:r>
      <w:r w:rsidR="00211B7D">
        <w:rPr>
          <w:rFonts w:ascii="Times New Roman" w:hAnsi="Times New Roman" w:cs="Times New Roman"/>
          <w:b/>
          <w:i/>
          <w:spacing w:val="-3"/>
          <w:sz w:val="32"/>
        </w:rPr>
        <w:t>prosince</w:t>
      </w:r>
      <w:r>
        <w:rPr>
          <w:rFonts w:ascii="Times New Roman" w:hAnsi="Times New Roman" w:cs="Times New Roman"/>
          <w:b/>
          <w:i/>
          <w:spacing w:val="-3"/>
          <w:sz w:val="32"/>
        </w:rPr>
        <w:t xml:space="preserve"> 2015</w:t>
      </w:r>
    </w:p>
    <w:p w:rsidR="002A2E24" w:rsidRDefault="006E3514">
      <w:pPr>
        <w:tabs>
          <w:tab w:val="center" w:pos="4512"/>
        </w:tabs>
        <w:jc w:val="center"/>
      </w:pPr>
      <w:r>
        <w:rPr>
          <w:rFonts w:ascii="Times New Roman" w:hAnsi="Times New Roman" w:cs="Times New Roman"/>
          <w:b/>
          <w:i/>
          <w:spacing w:val="-3"/>
          <w:sz w:val="32"/>
        </w:rPr>
        <w:t>od</w:t>
      </w:r>
      <w:r w:rsidR="007C62FF">
        <w:rPr>
          <w:rFonts w:ascii="Times New Roman" w:hAnsi="Times New Roman" w:cs="Times New Roman"/>
          <w:b/>
          <w:i/>
          <w:spacing w:val="-3"/>
          <w:sz w:val="32"/>
        </w:rPr>
        <w:t xml:space="preserve"> 1</w:t>
      </w:r>
      <w:r w:rsidR="00211B7D">
        <w:rPr>
          <w:rFonts w:ascii="Times New Roman" w:hAnsi="Times New Roman" w:cs="Times New Roman"/>
          <w:b/>
          <w:i/>
          <w:spacing w:val="-3"/>
          <w:sz w:val="32"/>
        </w:rPr>
        <w:t>3</w:t>
      </w:r>
      <w:r>
        <w:rPr>
          <w:rFonts w:ascii="Times New Roman" w:hAnsi="Times New Roman" w:cs="Times New Roman"/>
          <w:b/>
          <w:i/>
          <w:spacing w:val="-3"/>
          <w:sz w:val="32"/>
        </w:rPr>
        <w:t>.00 do 14.30 hodin</w:t>
      </w:r>
    </w:p>
    <w:p w:rsidR="002A2E24" w:rsidRDefault="002A2E24">
      <w:pPr>
        <w:tabs>
          <w:tab w:val="center" w:pos="4512"/>
        </w:tabs>
        <w:jc w:val="center"/>
        <w:rPr>
          <w:rFonts w:ascii="Times New Roman" w:hAnsi="Times New Roman" w:cs="Times New Roman"/>
          <w:b/>
          <w:i/>
          <w:spacing w:val="-3"/>
        </w:rPr>
      </w:pPr>
    </w:p>
    <w:p w:rsidR="002A2E24" w:rsidRDefault="007C62FF">
      <w:pPr>
        <w:shd w:val="clear" w:color="000000" w:fill="FFFFFF"/>
        <w:tabs>
          <w:tab w:val="center" w:pos="4512"/>
        </w:tabs>
        <w:jc w:val="center"/>
        <w:rPr>
          <w:rFonts w:ascii="Times New Roman" w:hAnsi="Times New Roman" w:cs="Times New Roman"/>
          <w:i/>
          <w:spacing w:val="-3"/>
          <w:sz w:val="24"/>
        </w:rPr>
      </w:pPr>
      <w:r>
        <w:rPr>
          <w:rFonts w:ascii="Times New Roman" w:hAnsi="Times New Roman" w:cs="Times New Roman"/>
          <w:i/>
          <w:spacing w:val="-3"/>
          <w:sz w:val="24"/>
        </w:rPr>
        <w:t xml:space="preserve">v budově Poslanecké sněmovny Praha 1 – Malá Strana, </w:t>
      </w:r>
    </w:p>
    <w:p w:rsidR="002A2E24" w:rsidRDefault="007C62FF">
      <w:pPr>
        <w:shd w:val="clear" w:color="000000" w:fill="FFFFFF"/>
        <w:tabs>
          <w:tab w:val="center" w:pos="4512"/>
        </w:tabs>
        <w:jc w:val="center"/>
        <w:rPr>
          <w:rFonts w:ascii="Times New Roman" w:hAnsi="Times New Roman" w:cs="Times New Roman"/>
          <w:i/>
          <w:spacing w:val="-3"/>
          <w:sz w:val="24"/>
        </w:rPr>
      </w:pPr>
      <w:r>
        <w:rPr>
          <w:rFonts w:ascii="Times New Roman" w:hAnsi="Times New Roman" w:cs="Times New Roman"/>
          <w:i/>
          <w:spacing w:val="-3"/>
          <w:sz w:val="24"/>
        </w:rPr>
        <w:t>vchod z Malostranského náměstí č. 7/19</w:t>
      </w:r>
    </w:p>
    <w:p w:rsidR="002A2E24" w:rsidRDefault="007C62FF">
      <w:pPr>
        <w:shd w:val="clear" w:color="000000" w:fill="FFFFFF"/>
        <w:tabs>
          <w:tab w:val="center" w:pos="4512"/>
        </w:tabs>
        <w:jc w:val="center"/>
      </w:pPr>
      <w:r>
        <w:rPr>
          <w:rFonts w:ascii="Times New Roman" w:hAnsi="Times New Roman" w:cs="Times New Roman"/>
          <w:i/>
          <w:spacing w:val="-3"/>
          <w:sz w:val="24"/>
        </w:rPr>
        <w:t xml:space="preserve">v zasedací místnosti č. </w:t>
      </w:r>
      <w:r>
        <w:rPr>
          <w:rFonts w:ascii="Times New Roman" w:hAnsi="Times New Roman" w:cs="Times New Roman"/>
          <w:b/>
          <w:bCs/>
          <w:i/>
          <w:spacing w:val="-3"/>
          <w:sz w:val="24"/>
        </w:rPr>
        <w:t>48/přízemí -  tzv. „Konírna“</w:t>
      </w:r>
    </w:p>
    <w:p w:rsidR="002A2E24" w:rsidRDefault="002A2E24">
      <w:pPr>
        <w:tabs>
          <w:tab w:val="center" w:pos="4512"/>
        </w:tabs>
        <w:jc w:val="center"/>
        <w:rPr>
          <w:rFonts w:ascii="Times New Roman" w:hAnsi="Times New Roman" w:cs="Times New Roman"/>
          <w:i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center"/>
        <w:rPr>
          <w:rFonts w:ascii="Times New Roman" w:hAnsi="Times New Roman" w:cs="Times New Roman"/>
          <w:i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b/>
          <w:i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b/>
          <w:i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b/>
          <w:i/>
          <w:spacing w:val="-3"/>
          <w:sz w:val="24"/>
        </w:rPr>
      </w:pPr>
    </w:p>
    <w:p w:rsidR="002A2E24" w:rsidRDefault="007C62FF">
      <w:pPr>
        <w:tabs>
          <w:tab w:val="center" w:pos="4512"/>
        </w:tabs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1. </w:t>
      </w:r>
      <w:r w:rsidR="006E3514">
        <w:rPr>
          <w:rFonts w:ascii="Times New Roman" w:hAnsi="Times New Roman" w:cs="Times New Roman"/>
          <w:spacing w:val="-3"/>
          <w:sz w:val="24"/>
        </w:rPr>
        <w:t xml:space="preserve">Trendy a příčiny odchodů do důchodu v </w:t>
      </w:r>
      <w:r w:rsidR="00211B7D">
        <w:rPr>
          <w:rFonts w:ascii="Times New Roman" w:hAnsi="Times New Roman" w:cs="Times New Roman"/>
          <w:spacing w:val="-3"/>
          <w:sz w:val="24"/>
        </w:rPr>
        <w:t> České republice</w:t>
      </w:r>
    </w:p>
    <w:p w:rsidR="00211B7D" w:rsidRDefault="00211B7D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>Uvede</w:t>
      </w:r>
      <w:r w:rsidR="007C62FF">
        <w:rPr>
          <w:rFonts w:ascii="Times New Roman" w:hAnsi="Times New Roman" w:cs="Times New Roman"/>
          <w:spacing w:val="-3"/>
          <w:sz w:val="24"/>
        </w:rPr>
        <w:t xml:space="preserve">: </w:t>
      </w:r>
      <w:r>
        <w:rPr>
          <w:rFonts w:ascii="Times New Roman" w:hAnsi="Times New Roman" w:cs="Times New Roman"/>
          <w:spacing w:val="-3"/>
          <w:sz w:val="24"/>
        </w:rPr>
        <w:t>Radim Boháček</w:t>
      </w:r>
      <w:r w:rsidR="007C62FF">
        <w:rPr>
          <w:rFonts w:ascii="Times New Roman" w:hAnsi="Times New Roman" w:cs="Times New Roman"/>
          <w:spacing w:val="-3"/>
          <w:sz w:val="24"/>
        </w:rPr>
        <w:t>,</w:t>
      </w:r>
      <w:r>
        <w:rPr>
          <w:rFonts w:ascii="Times New Roman" w:hAnsi="Times New Roman" w:cs="Times New Roman"/>
          <w:spacing w:val="-3"/>
          <w:sz w:val="24"/>
        </w:rPr>
        <w:t xml:space="preserve"> Ph.D.</w:t>
      </w:r>
    </w:p>
    <w:p w:rsidR="002A2E24" w:rsidRDefault="00211B7D">
      <w:pPr>
        <w:tabs>
          <w:tab w:val="center" w:pos="4512"/>
        </w:tabs>
        <w:jc w:val="both"/>
      </w:pP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6E3514">
        <w:rPr>
          <w:rFonts w:ascii="Times New Roman" w:hAnsi="Times New Roman" w:cs="Times New Roman"/>
          <w:spacing w:val="-3"/>
          <w:sz w:val="24"/>
        </w:rPr>
        <w:t xml:space="preserve">IDEA při </w:t>
      </w:r>
      <w:r>
        <w:rPr>
          <w:rFonts w:ascii="Times New Roman" w:hAnsi="Times New Roman" w:cs="Times New Roman"/>
          <w:spacing w:val="-3"/>
          <w:sz w:val="24"/>
        </w:rPr>
        <w:t>CERGE</w:t>
      </w:r>
      <w:r w:rsidR="007C62FF">
        <w:rPr>
          <w:rFonts w:ascii="Times New Roman" w:hAnsi="Times New Roman" w:cs="Times New Roman"/>
          <w:spacing w:val="-3"/>
          <w:sz w:val="24"/>
        </w:rPr>
        <w:t xml:space="preserve"> </w:t>
      </w:r>
      <w:r w:rsidR="006E3514">
        <w:rPr>
          <w:rFonts w:ascii="Times New Roman" w:hAnsi="Times New Roman" w:cs="Times New Roman"/>
          <w:spacing w:val="-3"/>
          <w:sz w:val="24"/>
        </w:rPr>
        <w:t>-EI</w:t>
      </w:r>
    </w:p>
    <w:p w:rsidR="002A2E24" w:rsidRDefault="002A2E24">
      <w:pPr>
        <w:tabs>
          <w:tab w:val="center" w:pos="4512"/>
        </w:tabs>
        <w:jc w:val="both"/>
      </w:pPr>
    </w:p>
    <w:p w:rsidR="002A2E24" w:rsidRDefault="007C62FF">
      <w:pPr>
        <w:tabs>
          <w:tab w:val="center" w:pos="4512"/>
        </w:tabs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                                                               </w:t>
      </w:r>
    </w:p>
    <w:p w:rsidR="002A2E24" w:rsidRDefault="007C62FF">
      <w:pPr>
        <w:tabs>
          <w:tab w:val="center" w:pos="4512"/>
        </w:tabs>
        <w:jc w:val="both"/>
      </w:pPr>
      <w:r>
        <w:rPr>
          <w:rFonts w:ascii="Times New Roman" w:hAnsi="Times New Roman" w:cs="Times New Roman"/>
          <w:spacing w:val="-3"/>
          <w:sz w:val="24"/>
        </w:rPr>
        <w:t>2. Sdělení předsedkyně podvýboru</w:t>
      </w: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A2E24" w:rsidRDefault="007C62FF">
      <w:pPr>
        <w:tabs>
          <w:tab w:val="center" w:pos="4512"/>
        </w:tabs>
        <w:jc w:val="both"/>
      </w:pPr>
      <w:r>
        <w:rPr>
          <w:rFonts w:ascii="Times New Roman" w:hAnsi="Times New Roman" w:cs="Times New Roman"/>
          <w:spacing w:val="-3"/>
          <w:sz w:val="24"/>
        </w:rPr>
        <w:t>3. Různé</w:t>
      </w: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A2E24" w:rsidRDefault="00211B7D">
      <w:pPr>
        <w:tabs>
          <w:tab w:val="center" w:pos="4512"/>
        </w:tabs>
        <w:jc w:val="center"/>
      </w:pPr>
      <w:proofErr w:type="gramStart"/>
      <w:r>
        <w:rPr>
          <w:rFonts w:ascii="Times New Roman" w:hAnsi="Times New Roman" w:cs="Times New Roman"/>
          <w:spacing w:val="-3"/>
          <w:sz w:val="24"/>
        </w:rPr>
        <w:t>Zuzana   K a i l o v</w:t>
      </w:r>
      <w:r w:rsidR="00E86785">
        <w:rPr>
          <w:rFonts w:ascii="Times New Roman" w:hAnsi="Times New Roman" w:cs="Times New Roman"/>
          <w:spacing w:val="-3"/>
          <w:sz w:val="24"/>
        </w:rPr>
        <w:t> </w:t>
      </w:r>
      <w:r>
        <w:rPr>
          <w:rFonts w:ascii="Times New Roman" w:hAnsi="Times New Roman" w:cs="Times New Roman"/>
          <w:spacing w:val="-3"/>
          <w:sz w:val="24"/>
        </w:rPr>
        <w:t>á</w:t>
      </w:r>
      <w:r w:rsidR="00E86785">
        <w:rPr>
          <w:rFonts w:ascii="Times New Roman" w:hAnsi="Times New Roman" w:cs="Times New Roman"/>
          <w:spacing w:val="-3"/>
          <w:sz w:val="24"/>
        </w:rPr>
        <w:t xml:space="preserve"> </w:t>
      </w:r>
      <w:r w:rsidR="007C62FF">
        <w:rPr>
          <w:rFonts w:ascii="Times New Roman" w:hAnsi="Times New Roman" w:cs="Times New Roman"/>
          <w:spacing w:val="-3"/>
          <w:sz w:val="24"/>
        </w:rPr>
        <w:t xml:space="preserve">, </w:t>
      </w:r>
      <w:r w:rsidR="00E86785">
        <w:rPr>
          <w:rFonts w:ascii="Times New Roman" w:hAnsi="Times New Roman" w:cs="Times New Roman"/>
          <w:spacing w:val="-3"/>
          <w:sz w:val="24"/>
        </w:rPr>
        <w:t xml:space="preserve">   </w:t>
      </w:r>
      <w:r w:rsidR="007C62FF">
        <w:rPr>
          <w:rFonts w:ascii="Times New Roman" w:hAnsi="Times New Roman" w:cs="Times New Roman"/>
          <w:spacing w:val="-3"/>
          <w:sz w:val="24"/>
        </w:rPr>
        <w:t>v.</w:t>
      </w:r>
      <w:proofErr w:type="gramEnd"/>
      <w:r w:rsidR="00E86785">
        <w:rPr>
          <w:rFonts w:ascii="Times New Roman" w:hAnsi="Times New Roman" w:cs="Times New Roman"/>
          <w:spacing w:val="-3"/>
          <w:sz w:val="24"/>
        </w:rPr>
        <w:t xml:space="preserve"> </w:t>
      </w:r>
      <w:r w:rsidR="007C62FF">
        <w:rPr>
          <w:rFonts w:ascii="Times New Roman" w:hAnsi="Times New Roman" w:cs="Times New Roman"/>
          <w:spacing w:val="-3"/>
          <w:sz w:val="24"/>
        </w:rPr>
        <w:t>r.</w:t>
      </w:r>
    </w:p>
    <w:p w:rsidR="002A2E24" w:rsidRDefault="007C62FF">
      <w:pPr>
        <w:tabs>
          <w:tab w:val="center" w:pos="4512"/>
        </w:tabs>
        <w:jc w:val="center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předsedkyně podvýboru</w:t>
      </w:r>
    </w:p>
    <w:p w:rsidR="002A2E24" w:rsidRDefault="002A2E24">
      <w:pPr>
        <w:tabs>
          <w:tab w:val="center" w:pos="4512"/>
        </w:tabs>
        <w:jc w:val="center"/>
        <w:rPr>
          <w:rFonts w:ascii="Times New Roman" w:hAnsi="Times New Roman" w:cs="Times New Roman"/>
          <w:spacing w:val="-3"/>
          <w:sz w:val="24"/>
        </w:rPr>
      </w:pPr>
    </w:p>
    <w:p w:rsidR="002A2E24" w:rsidRDefault="002A2E24">
      <w:pPr>
        <w:tabs>
          <w:tab w:val="center" w:pos="4512"/>
        </w:tabs>
        <w:jc w:val="center"/>
      </w:pPr>
      <w:bookmarkStart w:id="0" w:name="_GoBack"/>
      <w:bookmarkEnd w:id="0"/>
    </w:p>
    <w:sectPr w:rsidR="002A2E24">
      <w:pgSz w:w="11906" w:h="16838"/>
      <w:pgMar w:top="1440" w:right="1440" w:bottom="1440" w:left="1440" w:header="0" w:footer="0" w:gutter="0"/>
      <w:cols w:space="708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Times New Roman"/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24"/>
    <w:rsid w:val="00211B7D"/>
    <w:rsid w:val="002A2E24"/>
    <w:rsid w:val="006E3514"/>
    <w:rsid w:val="007C62FF"/>
    <w:rsid w:val="00E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89EF0-18AE-45D1-9C9A-809ED264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" w:eastAsia="Times New Roman" w:hAnsi="CG Omega" w:cs="CG Omega"/>
      <w:color w:val="00000A"/>
      <w:sz w:val="16"/>
      <w:szCs w:val="20"/>
    </w:rPr>
  </w:style>
  <w:style w:type="paragraph" w:styleId="Nadpis1">
    <w:name w:val="heading 1"/>
    <w:basedOn w:val="Normln"/>
    <w:pPr>
      <w:keepNext/>
      <w:tabs>
        <w:tab w:val="left" w:pos="0"/>
      </w:tabs>
      <w:jc w:val="center"/>
      <w:outlineLvl w:val="0"/>
    </w:pPr>
    <w:rPr>
      <w:rFonts w:ascii="Times New Roman" w:hAnsi="Times New Roman" w:cs="Times New Roman"/>
      <w:spacing w:val="-3"/>
      <w:sz w:val="24"/>
    </w:rPr>
  </w:style>
  <w:style w:type="paragraph" w:styleId="Nadpis2">
    <w:name w:val="heading 2"/>
    <w:basedOn w:val="Normln"/>
    <w:pPr>
      <w:keepNext/>
      <w:tabs>
        <w:tab w:val="center" w:pos="4512"/>
      </w:tabs>
      <w:outlineLvl w:val="1"/>
    </w:pPr>
    <w:rPr>
      <w:rFonts w:ascii="Times New Roman" w:hAnsi="Times New Roman" w:cs="Times New Roman"/>
      <w:spacing w:val="-3"/>
      <w:sz w:val="24"/>
    </w:rPr>
  </w:style>
  <w:style w:type="paragraph" w:styleId="Nadpis3">
    <w:name w:val="heading 3"/>
    <w:basedOn w:val="Normln"/>
    <w:pPr>
      <w:keepNext/>
      <w:jc w:val="center"/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"/>
    <w:pPr>
      <w:keepNext/>
      <w:tabs>
        <w:tab w:val="center" w:pos="4513"/>
      </w:tabs>
      <w:outlineLvl w:val="3"/>
    </w:pPr>
    <w:rPr>
      <w:rFonts w:ascii="Times New Roman" w:hAnsi="Times New Roman" w:cs="Times New Roman"/>
      <w:spacing w:val="-3"/>
      <w:sz w:val="29"/>
    </w:rPr>
  </w:style>
  <w:style w:type="paragraph" w:styleId="Nadpis5">
    <w:name w:val="heading 5"/>
    <w:basedOn w:val="Normln"/>
    <w:pPr>
      <w:keepNext/>
      <w:outlineLvl w:val="4"/>
    </w:pPr>
    <w:rPr>
      <w:rFonts w:ascii="Times New Roman" w:hAnsi="Times New Roman" w:cs="Times New Roman"/>
      <w:b/>
      <w:sz w:val="24"/>
    </w:rPr>
  </w:style>
  <w:style w:type="paragraph" w:styleId="Nadpis6">
    <w:name w:val="heading 6"/>
    <w:basedOn w:val="Normln"/>
    <w:pPr>
      <w:keepNext/>
      <w:outlineLvl w:val="5"/>
    </w:pPr>
    <w:rPr>
      <w:rFonts w:ascii="Times New Roman" w:hAnsi="Times New Roman" w:cs="Times New Roman"/>
      <w:b/>
      <w:sz w:val="24"/>
    </w:rPr>
  </w:style>
  <w:style w:type="paragraph" w:styleId="Nadpis7">
    <w:name w:val="heading 7"/>
    <w:basedOn w:val="Normln"/>
    <w:pPr>
      <w:keepNext/>
      <w:outlineLvl w:val="6"/>
    </w:pPr>
    <w:rPr>
      <w:rFonts w:ascii="Times New Roman" w:hAnsi="Times New Roman" w:cs="Times New Roman"/>
      <w:b/>
      <w:sz w:val="24"/>
      <w:u w:val="single"/>
    </w:rPr>
  </w:style>
  <w:style w:type="paragraph" w:styleId="Nadpis8">
    <w:name w:val="heading 8"/>
    <w:basedOn w:val="Normln"/>
    <w:pPr>
      <w:keepNext/>
      <w:outlineLvl w:val="7"/>
    </w:pPr>
    <w:rPr>
      <w:b/>
    </w:rPr>
  </w:style>
  <w:style w:type="paragraph" w:styleId="Nadpis9">
    <w:name w:val="heading 9"/>
    <w:basedOn w:val="Normln"/>
    <w:pPr>
      <w:keepNext/>
      <w:outlineLvl w:val="8"/>
    </w:pPr>
    <w:rPr>
      <w:rFonts w:ascii="Times New Roman" w:hAnsi="Times New Roman" w:cs="Times New Roman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  <w:spacing w:val="-3"/>
      <w:sz w:val="24"/>
    </w:rPr>
  </w:style>
  <w:style w:type="character" w:customStyle="1" w:styleId="WW8Num18z0">
    <w:name w:val="WW8Num18z0"/>
  </w:style>
  <w:style w:type="character" w:customStyle="1" w:styleId="WW8Num19z0">
    <w:name w:val="WW8Num19z0"/>
    <w:rPr>
      <w:b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  <w:rPr>
      <w:b/>
    </w:rPr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EquationCaption">
    <w:name w:val="_Equation Caption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spacing w:val="-3"/>
      <w:sz w:val="24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center" w:pos="4513"/>
      </w:tabs>
      <w:spacing w:after="120" w:line="288" w:lineRule="auto"/>
      <w:jc w:val="both"/>
    </w:pPr>
    <w:rPr>
      <w:rFonts w:ascii="Times New Roman" w:hAnsi="Times New Roman" w:cs="Times New Roman"/>
      <w:spacing w:val="-3"/>
      <w:sz w:val="29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Obsah1">
    <w:name w:val="toc 1"/>
    <w:basedOn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pPr>
      <w:ind w:left="720" w:hanging="720"/>
    </w:pPr>
    <w:rPr>
      <w:lang w:val="en-US"/>
    </w:rPr>
  </w:style>
  <w:style w:type="paragraph" w:styleId="Obsah8">
    <w:name w:val="toc 8"/>
    <w:basedOn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4"/>
    </w:rPr>
  </w:style>
  <w:style w:type="paragraph" w:styleId="Zkladntextodsazen2">
    <w:name w:val="Body Text Indent 2"/>
    <w:basedOn w:val="Normln"/>
    <w:pPr>
      <w:ind w:left="5040"/>
      <w:jc w:val="both"/>
    </w:pPr>
    <w:rPr>
      <w:rFonts w:ascii="Times New Roman" w:hAnsi="Times New Roman" w:cs="Times New Roman"/>
      <w:spacing w:val="-3"/>
      <w:sz w:val="24"/>
    </w:rPr>
  </w:style>
  <w:style w:type="paragraph" w:customStyle="1" w:styleId="ZKON">
    <w:name w:val="ZÁKON"/>
    <w:basedOn w:val="Normln"/>
    <w:pPr>
      <w:keepNext/>
      <w:keepLines/>
      <w:jc w:val="center"/>
    </w:pPr>
    <w:rPr>
      <w:rFonts w:ascii="Times New Roman" w:hAnsi="Times New Roman" w:cs="Times New Roman"/>
      <w:b/>
      <w:caps/>
      <w:sz w:val="24"/>
    </w:rPr>
  </w:style>
  <w:style w:type="paragraph" w:customStyle="1" w:styleId="DefinitionList">
    <w:name w:val="Definition List"/>
    <w:basedOn w:val="Normln"/>
    <w:pPr>
      <w:ind w:left="360"/>
    </w:pPr>
    <w:rPr>
      <w:rFonts w:ascii="Times New Roman" w:hAnsi="Times New Roman" w:cs="Times New Roman"/>
      <w:sz w:val="24"/>
      <w:lang w:eastAsia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B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B7D"/>
    <w:rPr>
      <w:rFonts w:ascii="Segoe UI" w:eastAsia="Times New Roman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0137, 225, Nadační investiční fond</vt:lpstr>
    </vt:vector>
  </TitlesOfParts>
  <Company>Parlament CR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0137, 225, Nadační investiční fond</dc:title>
  <dc:creator>Šustr, Menoušková</dc:creator>
  <cp:keywords>0137 225 nadace investice fond</cp:keywords>
  <cp:lastModifiedBy>Prokopova Helena</cp:lastModifiedBy>
  <cp:revision>3</cp:revision>
  <cp:lastPrinted>2015-12-14T08:37:00Z</cp:lastPrinted>
  <dcterms:created xsi:type="dcterms:W3CDTF">2015-12-14T08:06:00Z</dcterms:created>
  <dcterms:modified xsi:type="dcterms:W3CDTF">2015-12-14T08:39:00Z</dcterms:modified>
  <dc:language>cs-CZ</dc:language>
</cp:coreProperties>
</file>