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0"/>
      </w:tblGrid>
      <w:tr w:rsidR="0069487A" w:rsidTr="0069487A">
        <w:trPr>
          <w:trHeight w:val="898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69487A" w:rsidRDefault="0069487A" w:rsidP="00847653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69487A" w:rsidRDefault="0069487A" w:rsidP="00847653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2024</w:t>
            </w:r>
          </w:p>
          <w:p w:rsidR="0069487A" w:rsidRDefault="0069487A" w:rsidP="00847653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volební období</w:t>
            </w:r>
          </w:p>
        </w:tc>
      </w:tr>
      <w:tr w:rsidR="0069487A" w:rsidTr="0069487A">
        <w:trPr>
          <w:trHeight w:val="176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69487A" w:rsidRPr="00A90A6B" w:rsidTr="0069487A">
        <w:trPr>
          <w:trHeight w:val="190"/>
        </w:trPr>
        <w:tc>
          <w:tcPr>
            <w:tcW w:w="9470" w:type="dxa"/>
            <w:shd w:val="clear" w:color="auto" w:fill="auto"/>
          </w:tcPr>
          <w:p w:rsidR="0069487A" w:rsidRPr="00A90A6B" w:rsidRDefault="0069487A" w:rsidP="00847653">
            <w:pPr>
              <w:pStyle w:val="Normln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200</w:t>
            </w:r>
          </w:p>
        </w:tc>
      </w:tr>
      <w:tr w:rsidR="0069487A" w:rsidTr="0069487A">
        <w:trPr>
          <w:trHeight w:val="176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69487A" w:rsidTr="0069487A">
        <w:trPr>
          <w:trHeight w:val="231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69487A" w:rsidTr="0069487A">
        <w:trPr>
          <w:trHeight w:val="190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69487A" w:rsidTr="0069487A">
        <w:trPr>
          <w:trHeight w:val="176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ormln1"/>
              <w:jc w:val="center"/>
            </w:pPr>
            <w:r>
              <w:rPr>
                <w:b/>
                <w:i/>
              </w:rPr>
              <w:t>z 38. schůze</w:t>
            </w:r>
          </w:p>
        </w:tc>
      </w:tr>
      <w:tr w:rsidR="0069487A" w:rsidTr="0069487A">
        <w:trPr>
          <w:trHeight w:val="354"/>
        </w:trPr>
        <w:tc>
          <w:tcPr>
            <w:tcW w:w="9470" w:type="dxa"/>
            <w:shd w:val="clear" w:color="auto" w:fill="auto"/>
          </w:tcPr>
          <w:p w:rsidR="0069487A" w:rsidRDefault="0069487A" w:rsidP="00847653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dne 2. července 2024</w:t>
            </w:r>
          </w:p>
          <w:p w:rsidR="0069487A" w:rsidRDefault="0069487A" w:rsidP="00847653">
            <w:pPr>
              <w:pStyle w:val="Normln1"/>
              <w:jc w:val="center"/>
            </w:pPr>
          </w:p>
        </w:tc>
      </w:tr>
    </w:tbl>
    <w:p w:rsidR="0069487A" w:rsidRPr="004D3A45" w:rsidRDefault="0069487A" w:rsidP="0069487A">
      <w:pPr>
        <w:ind w:left="705" w:hanging="705"/>
        <w:jc w:val="center"/>
        <w:rPr>
          <w:sz w:val="24"/>
        </w:rPr>
      </w:pPr>
      <w:r w:rsidRPr="004D3A45">
        <w:rPr>
          <w:sz w:val="24"/>
          <w:shd w:val="clear" w:color="auto" w:fill="FFFFFF"/>
        </w:rPr>
        <w:t xml:space="preserve">k </w:t>
      </w:r>
      <w:r w:rsidR="00B65065">
        <w:rPr>
          <w:sz w:val="24"/>
          <w:shd w:val="clear" w:color="auto" w:fill="FFFFFF"/>
        </w:rPr>
        <w:t>v</w:t>
      </w:r>
      <w:r w:rsidRPr="004D3A45">
        <w:rPr>
          <w:sz w:val="24"/>
          <w:shd w:val="clear" w:color="auto" w:fill="FFFFFF"/>
        </w:rPr>
        <w:t>ládnímu návrhu zákona, kterým se mění zákon č. 349/1999 Sb., o Veřejném ochránci práv, ve znění pozdějších předpisů, a další související zákony</w:t>
      </w:r>
      <w:r w:rsidRPr="004D3A45">
        <w:rPr>
          <w:color w:val="000000"/>
          <w:sz w:val="24"/>
          <w:shd w:val="clear" w:color="auto" w:fill="FFFFFF"/>
        </w:rPr>
        <w:t> (tisk 688)</w:t>
      </w:r>
    </w:p>
    <w:p w:rsidR="0069487A" w:rsidRPr="004D3A45" w:rsidRDefault="0069487A" w:rsidP="0069487A">
      <w:pPr>
        <w:pStyle w:val="PS-pedmtusnesen"/>
        <w:pBdr>
          <w:bottom w:val="single" w:sz="4" w:space="0" w:color="auto"/>
        </w:pBdr>
        <w:spacing w:before="0" w:after="0"/>
        <w:rPr>
          <w:szCs w:val="24"/>
        </w:rPr>
      </w:pPr>
    </w:p>
    <w:p w:rsidR="0069487A" w:rsidRDefault="0069487A" w:rsidP="0069487A">
      <w:pPr>
        <w:jc w:val="both"/>
        <w:rPr>
          <w:sz w:val="24"/>
        </w:rPr>
      </w:pPr>
    </w:p>
    <w:p w:rsidR="0069487A" w:rsidRPr="004D3A45" w:rsidRDefault="0069487A" w:rsidP="0069487A">
      <w:pPr>
        <w:jc w:val="both"/>
        <w:rPr>
          <w:sz w:val="24"/>
        </w:rPr>
      </w:pPr>
      <w:r w:rsidRPr="004D3A45">
        <w:rPr>
          <w:sz w:val="24"/>
        </w:rPr>
        <w:t xml:space="preserve">Petiční výbor  </w:t>
      </w:r>
    </w:p>
    <w:p w:rsidR="0069487A" w:rsidRPr="004D3A45" w:rsidRDefault="0069487A" w:rsidP="0069487A">
      <w:pPr>
        <w:pStyle w:val="PS-uvodnodstavec"/>
        <w:spacing w:after="0"/>
        <w:rPr>
          <w:szCs w:val="24"/>
        </w:rPr>
      </w:pPr>
      <w:r w:rsidRPr="004D3A45">
        <w:rPr>
          <w:szCs w:val="24"/>
        </w:rPr>
        <w:t xml:space="preserve">po odůvodnění vrchního ředitele Sekce Legislativní rady vlády JUDr. Jana </w:t>
      </w:r>
      <w:proofErr w:type="spellStart"/>
      <w:r w:rsidRPr="004D3A45">
        <w:rPr>
          <w:szCs w:val="24"/>
        </w:rPr>
        <w:t>Kněžínka</w:t>
      </w:r>
      <w:proofErr w:type="spellEnd"/>
      <w:r w:rsidRPr="004D3A45">
        <w:rPr>
          <w:szCs w:val="24"/>
        </w:rPr>
        <w:t xml:space="preserve">, Ph.D., </w:t>
      </w:r>
      <w:r w:rsidRPr="004D3A45">
        <w:rPr>
          <w:bCs/>
          <w:szCs w:val="24"/>
        </w:rPr>
        <w:t xml:space="preserve">zpravodajské zprávě </w:t>
      </w:r>
      <w:proofErr w:type="spellStart"/>
      <w:r w:rsidRPr="004D3A45">
        <w:rPr>
          <w:bCs/>
          <w:szCs w:val="24"/>
        </w:rPr>
        <w:t>posl</w:t>
      </w:r>
      <w:proofErr w:type="spellEnd"/>
      <w:r w:rsidRPr="004D3A45">
        <w:rPr>
          <w:bCs/>
          <w:szCs w:val="24"/>
        </w:rPr>
        <w:t>. prof. JUDr. Heleny Válkové, CSc.</w:t>
      </w:r>
      <w:r w:rsidRPr="004D3A45">
        <w:rPr>
          <w:szCs w:val="24"/>
        </w:rPr>
        <w:t xml:space="preserve"> </w:t>
      </w:r>
      <w:r w:rsidRPr="004D3A45">
        <w:rPr>
          <w:bCs/>
          <w:szCs w:val="24"/>
        </w:rPr>
        <w:t>a p</w:t>
      </w:r>
      <w:r w:rsidRPr="004D3A45">
        <w:rPr>
          <w:szCs w:val="24"/>
        </w:rPr>
        <w:t>o rozpravě</w:t>
      </w:r>
    </w:p>
    <w:p w:rsidR="0069487A" w:rsidRDefault="0069487A" w:rsidP="0069487A">
      <w:pPr>
        <w:pStyle w:val="PS-uvodnodstavec"/>
        <w:spacing w:after="0"/>
        <w:ind w:left="360" w:firstLine="0"/>
        <w:rPr>
          <w:szCs w:val="24"/>
        </w:rPr>
      </w:pPr>
    </w:p>
    <w:p w:rsidR="000E7FF5" w:rsidRPr="000E7FF5" w:rsidRDefault="000E7FF5" w:rsidP="000E7FF5">
      <w:pPr>
        <w:rPr>
          <w:lang w:eastAsia="en-US" w:bidi="ar-SA"/>
        </w:rPr>
      </w:pPr>
    </w:p>
    <w:p w:rsidR="0069487A" w:rsidRPr="004D3A45" w:rsidRDefault="0069487A" w:rsidP="0069487A">
      <w:pPr>
        <w:pStyle w:val="Standard"/>
        <w:jc w:val="both"/>
        <w:rPr>
          <w:szCs w:val="24"/>
        </w:rPr>
      </w:pPr>
      <w:r w:rsidRPr="004D3A45">
        <w:rPr>
          <w:szCs w:val="24"/>
        </w:rPr>
        <w:t>I.       d o p o r u č u j e   Poslanecké sněmovně Parlamentu přijmout následující usnesení:</w:t>
      </w:r>
    </w:p>
    <w:p w:rsidR="0069487A" w:rsidRPr="00744386" w:rsidRDefault="0069487A" w:rsidP="0069487A">
      <w:pPr>
        <w:pStyle w:val="Standard"/>
        <w:ind w:left="540"/>
        <w:jc w:val="both"/>
        <w:rPr>
          <w:i/>
          <w:szCs w:val="24"/>
        </w:rPr>
      </w:pPr>
      <w:r w:rsidRPr="004D3A45">
        <w:rPr>
          <w:szCs w:val="24"/>
        </w:rPr>
        <w:t>„Poslanecká sněmovna Parlamentu vyslovuje souhlas s v</w:t>
      </w:r>
      <w:r w:rsidRPr="004D3A45">
        <w:rPr>
          <w:szCs w:val="24"/>
          <w:shd w:val="clear" w:color="auto" w:fill="FFFFFF"/>
        </w:rPr>
        <w:t xml:space="preserve">ládním návrhem zákona, kterým se mění zákon č. 349/1999 Sb., o Veřejném ochránci práv, ve znění pozdějších předpisů, a další související </w:t>
      </w:r>
      <w:proofErr w:type="gramStart"/>
      <w:r w:rsidRPr="004D3A45">
        <w:rPr>
          <w:szCs w:val="24"/>
          <w:shd w:val="clear" w:color="auto" w:fill="FFFFFF"/>
        </w:rPr>
        <w:t>zákony</w:t>
      </w:r>
      <w:r w:rsidRPr="004D3A45">
        <w:rPr>
          <w:color w:val="000000"/>
          <w:szCs w:val="24"/>
          <w:shd w:val="clear" w:color="auto" w:fill="FFFFFF"/>
        </w:rPr>
        <w:t> </w:t>
      </w:r>
      <w:r w:rsidRPr="004D3A45">
        <w:rPr>
          <w:szCs w:val="24"/>
        </w:rPr>
        <w:t xml:space="preserve"> (</w:t>
      </w:r>
      <w:proofErr w:type="gramEnd"/>
      <w:r w:rsidRPr="004D3A45">
        <w:rPr>
          <w:szCs w:val="24"/>
        </w:rPr>
        <w:t>sněmovní tisk č. 688) ve znění tohoto pozměňovacího návrhu</w:t>
      </w:r>
      <w:r>
        <w:rPr>
          <w:szCs w:val="24"/>
        </w:rPr>
        <w:t xml:space="preserve">: </w:t>
      </w:r>
    </w:p>
    <w:p w:rsidR="0069487A" w:rsidRDefault="0069487A" w:rsidP="0069487A">
      <w:pPr>
        <w:pStyle w:val="Standard"/>
        <w:jc w:val="both"/>
        <w:rPr>
          <w:szCs w:val="24"/>
        </w:rPr>
      </w:pPr>
      <w:r w:rsidRPr="004D3A45">
        <w:rPr>
          <w:szCs w:val="24"/>
        </w:rPr>
        <w:t xml:space="preserve"> </w:t>
      </w:r>
    </w:p>
    <w:p w:rsidR="0069487A" w:rsidRDefault="0069487A" w:rsidP="000E7FF5">
      <w:pPr>
        <w:pStyle w:val="Standard"/>
        <w:numPr>
          <w:ilvl w:val="0"/>
          <w:numId w:val="4"/>
        </w:numPr>
        <w:jc w:val="both"/>
        <w:rPr>
          <w:szCs w:val="24"/>
        </w:rPr>
      </w:pPr>
      <w:r w:rsidRPr="000E7FF5">
        <w:rPr>
          <w:szCs w:val="24"/>
        </w:rPr>
        <w:t>V čl. XXIX se slovo „ledna“ nahrazuje slovem „července“.</w:t>
      </w:r>
    </w:p>
    <w:p w:rsidR="000E7FF5" w:rsidRPr="000E7FF5" w:rsidRDefault="000E7FF5" w:rsidP="000E7FF5">
      <w:pPr>
        <w:pStyle w:val="Standard"/>
        <w:ind w:left="900"/>
        <w:jc w:val="both"/>
        <w:rPr>
          <w:szCs w:val="24"/>
        </w:rPr>
      </w:pPr>
    </w:p>
    <w:p w:rsidR="000E7FF5" w:rsidRDefault="000E7FF5" w:rsidP="000E7FF5">
      <w:pPr>
        <w:pStyle w:val="Standard"/>
        <w:numPr>
          <w:ilvl w:val="0"/>
          <w:numId w:val="4"/>
        </w:numPr>
        <w:jc w:val="both"/>
        <w:rPr>
          <w:szCs w:val="24"/>
        </w:rPr>
      </w:pPr>
      <w:r w:rsidRPr="000E7FF5">
        <w:rPr>
          <w:szCs w:val="24"/>
        </w:rPr>
        <w:t xml:space="preserve">V čl. I bodě 7 se slova „, § 15 odst. 4“ zrušují.  </w:t>
      </w:r>
    </w:p>
    <w:p w:rsidR="000E7FF5" w:rsidRDefault="000E7FF5" w:rsidP="000E7FF5">
      <w:pPr>
        <w:pStyle w:val="Odstavecseseznamem"/>
      </w:pPr>
    </w:p>
    <w:p w:rsidR="000E7FF5" w:rsidRPr="000E7FF5" w:rsidRDefault="000E7FF5" w:rsidP="000E7FF5">
      <w:pPr>
        <w:pStyle w:val="Standard"/>
        <w:ind w:left="900"/>
        <w:jc w:val="both"/>
        <w:rPr>
          <w:szCs w:val="24"/>
        </w:rPr>
      </w:pPr>
    </w:p>
    <w:p w:rsidR="000E7FF5" w:rsidRDefault="000E7FF5" w:rsidP="000E7FF5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sz w:val="24"/>
        </w:rPr>
      </w:pPr>
      <w:r w:rsidRPr="000E7FF5">
        <w:rPr>
          <w:rFonts w:eastAsia="Times New Roman" w:cs="Times New Roman"/>
          <w:sz w:val="24"/>
        </w:rPr>
        <w:t>V čl. I bodě 21 se slova „§ 15 odst. 4,“ zrušují.</w:t>
      </w:r>
    </w:p>
    <w:p w:rsidR="000E7FF5" w:rsidRPr="000E7FF5" w:rsidRDefault="000E7FF5" w:rsidP="000E7FF5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0"/>
        <w:jc w:val="both"/>
        <w:rPr>
          <w:rFonts w:eastAsia="Times New Roman" w:cs="Times New Roman"/>
          <w:sz w:val="24"/>
        </w:rPr>
      </w:pPr>
    </w:p>
    <w:p w:rsidR="0069487A" w:rsidRPr="000E7FF5" w:rsidRDefault="0069487A" w:rsidP="000E7FF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rFonts w:eastAsia="Times New Roman" w:cs="Times New Roman"/>
          <w:sz w:val="24"/>
        </w:rPr>
      </w:pPr>
      <w:r w:rsidRPr="000E7FF5">
        <w:rPr>
          <w:rFonts w:eastAsia="Times New Roman" w:cs="Times New Roman"/>
          <w:sz w:val="24"/>
        </w:rPr>
        <w:t>V čl. I se za bod 32 vkládá nový bod 33, který zní:</w:t>
      </w:r>
    </w:p>
    <w:p w:rsidR="0069487A" w:rsidRDefault="0069487A" w:rsidP="0069487A">
      <w:pPr>
        <w:pStyle w:val="Bezmezer"/>
        <w:ind w:firstLine="708"/>
      </w:pPr>
      <w:r w:rsidRPr="004D3A45">
        <w:t>„33.</w:t>
      </w:r>
      <w:r w:rsidR="00F65099">
        <w:t xml:space="preserve"> V</w:t>
      </w:r>
      <w:bookmarkStart w:id="0" w:name="_GoBack"/>
      <w:bookmarkEnd w:id="0"/>
      <w:r w:rsidRPr="004D3A45">
        <w:t xml:space="preserve"> § 15 odstavec 4 zní:</w:t>
      </w:r>
    </w:p>
    <w:p w:rsidR="0069487A" w:rsidRPr="004D3A45" w:rsidRDefault="0069487A" w:rsidP="0069487A">
      <w:pPr>
        <w:pStyle w:val="Bezmezer"/>
        <w:rPr>
          <w:b/>
        </w:rPr>
      </w:pPr>
    </w:p>
    <w:p w:rsidR="0069487A" w:rsidRDefault="0069487A" w:rsidP="0069487A">
      <w:pPr>
        <w:pStyle w:val="Bezmezer"/>
        <w:ind w:left="567" w:firstLine="141"/>
      </w:pPr>
      <w:r w:rsidRPr="004D3A45">
        <w:t>„(4) Pro účely postupu podle odstavců 1 až 3 se vůči veřejnému ochránci práv nelze dovolávat povinnosti mlčenlivosti stanovené jiným právním předpisem nebo uložené smlouvou.“.“.</w:t>
      </w:r>
      <w:r>
        <w:t xml:space="preserve"> </w:t>
      </w:r>
    </w:p>
    <w:p w:rsidR="007639B6" w:rsidRPr="007639B6" w:rsidRDefault="007639B6" w:rsidP="00763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firstLine="567"/>
        <w:jc w:val="both"/>
        <w:rPr>
          <w:rFonts w:eastAsia="Times New Roman" w:cs="Times New Roman"/>
          <w:b/>
          <w:sz w:val="24"/>
        </w:rPr>
      </w:pPr>
      <w:r w:rsidRPr="002B130E">
        <w:rPr>
          <w:rFonts w:eastAsia="Times New Roman" w:cs="Times New Roman"/>
          <w:sz w:val="24"/>
        </w:rPr>
        <w:t>Dosavadní body 33 až 49 se označují jako body 34 až 50.</w:t>
      </w:r>
    </w:p>
    <w:p w:rsidR="0069487A" w:rsidRDefault="0069487A" w:rsidP="0069487A">
      <w:pPr>
        <w:pStyle w:val="Bezmezer"/>
      </w:pPr>
    </w:p>
    <w:p w:rsidR="000E7FF5" w:rsidRDefault="000E7FF5" w:rsidP="0069487A">
      <w:pPr>
        <w:pStyle w:val="Bezmezer"/>
      </w:pPr>
    </w:p>
    <w:p w:rsidR="000E7FF5" w:rsidRDefault="000E7FF5" w:rsidP="0069487A">
      <w:pPr>
        <w:pStyle w:val="Bezmezer"/>
      </w:pPr>
    </w:p>
    <w:p w:rsidR="0069487A" w:rsidRDefault="0069487A" w:rsidP="0069487A">
      <w:pPr>
        <w:pStyle w:val="Standard"/>
        <w:ind w:left="567" w:hanging="567"/>
        <w:jc w:val="both"/>
        <w:rPr>
          <w:szCs w:val="24"/>
        </w:rPr>
      </w:pPr>
      <w:r w:rsidRPr="004D3A45">
        <w:rPr>
          <w:szCs w:val="24"/>
        </w:rPr>
        <w:t xml:space="preserve">II.     p o v ě ř u j </w:t>
      </w:r>
      <w:proofErr w:type="gramStart"/>
      <w:r w:rsidRPr="004D3A45">
        <w:rPr>
          <w:szCs w:val="24"/>
        </w:rPr>
        <w:t>e  předsedu</w:t>
      </w:r>
      <w:proofErr w:type="gramEnd"/>
      <w:r w:rsidRPr="004D3A45">
        <w:rPr>
          <w:szCs w:val="24"/>
        </w:rPr>
        <w:t xml:space="preserve"> výboru, aby toto usnesení předložil předsedkyni Poslanecké  sněmovny Parlamentu.</w:t>
      </w:r>
    </w:p>
    <w:p w:rsidR="000E7FF5" w:rsidRDefault="000E7FF5" w:rsidP="0069487A">
      <w:pPr>
        <w:pStyle w:val="Standard"/>
        <w:ind w:left="567" w:hanging="567"/>
        <w:jc w:val="both"/>
        <w:rPr>
          <w:szCs w:val="24"/>
        </w:rPr>
      </w:pPr>
    </w:p>
    <w:p w:rsidR="0069487A" w:rsidRPr="004D3A45" w:rsidRDefault="0069487A" w:rsidP="0069487A">
      <w:pPr>
        <w:pStyle w:val="Standard"/>
        <w:ind w:left="567" w:hanging="567"/>
        <w:jc w:val="both"/>
        <w:rPr>
          <w:szCs w:val="24"/>
        </w:rPr>
      </w:pPr>
    </w:p>
    <w:p w:rsidR="0069487A" w:rsidRPr="004D3A45" w:rsidRDefault="0069487A" w:rsidP="0069487A">
      <w:pPr>
        <w:pStyle w:val="Standard"/>
        <w:ind w:left="567" w:hanging="567"/>
        <w:jc w:val="both"/>
        <w:rPr>
          <w:szCs w:val="24"/>
        </w:rPr>
      </w:pPr>
      <w:r w:rsidRPr="004D3A45">
        <w:rPr>
          <w:szCs w:val="24"/>
        </w:rPr>
        <w:t xml:space="preserve">III.     z m o c ň u j </w:t>
      </w:r>
      <w:proofErr w:type="gramStart"/>
      <w:r w:rsidRPr="004D3A45">
        <w:rPr>
          <w:szCs w:val="24"/>
        </w:rPr>
        <w:t>e  zpravodajku</w:t>
      </w:r>
      <w:proofErr w:type="gramEnd"/>
      <w:r w:rsidRPr="004D3A45">
        <w:rPr>
          <w:szCs w:val="24"/>
        </w:rPr>
        <w:t xml:space="preserve"> výboru, aby ve spolupráci s legislativním odborem Kanceláře Poslanecké sněmovny Parlamentu provedl příslušné legislativně technické úpravy a aby na schůzi Poslanecké sněmovny Parlamentu podala zprávu o výsledcích projednávání tohoto návrhu zákona na schůzi petičního výboru.</w:t>
      </w:r>
    </w:p>
    <w:p w:rsidR="005C4124" w:rsidRDefault="005C4124"/>
    <w:p w:rsidR="0069487A" w:rsidRDefault="0069487A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0E7FF5" w:rsidRDefault="000E7FF5" w:rsidP="0069487A">
      <w:pPr>
        <w:jc w:val="center"/>
        <w:rPr>
          <w:sz w:val="24"/>
        </w:rPr>
      </w:pPr>
    </w:p>
    <w:p w:rsidR="0069487A" w:rsidRDefault="0069487A" w:rsidP="0069487A">
      <w:pPr>
        <w:jc w:val="center"/>
        <w:rPr>
          <w:sz w:val="24"/>
        </w:rPr>
      </w:pPr>
    </w:p>
    <w:p w:rsidR="0069487A" w:rsidRDefault="0069487A" w:rsidP="0069487A">
      <w:pPr>
        <w:jc w:val="center"/>
        <w:rPr>
          <w:sz w:val="24"/>
        </w:rPr>
      </w:pPr>
      <w:r>
        <w:rPr>
          <w:sz w:val="24"/>
        </w:rPr>
        <w:t>Helena VÁLKOVÁ</w:t>
      </w:r>
      <w:r w:rsidR="00B02531">
        <w:rPr>
          <w:sz w:val="24"/>
        </w:rPr>
        <w:t xml:space="preserve"> v.r.</w:t>
      </w:r>
    </w:p>
    <w:p w:rsidR="0069487A" w:rsidRDefault="0069487A" w:rsidP="0069487A">
      <w:pPr>
        <w:jc w:val="center"/>
        <w:rPr>
          <w:sz w:val="24"/>
        </w:rPr>
      </w:pPr>
      <w:r>
        <w:rPr>
          <w:sz w:val="24"/>
        </w:rPr>
        <w:t>zpravodajka výboru</w:t>
      </w:r>
    </w:p>
    <w:p w:rsidR="007639B6" w:rsidRDefault="007639B6" w:rsidP="0069487A">
      <w:pPr>
        <w:jc w:val="center"/>
        <w:rPr>
          <w:sz w:val="24"/>
        </w:rPr>
      </w:pPr>
    </w:p>
    <w:p w:rsidR="007639B6" w:rsidRDefault="007639B6" w:rsidP="0069487A">
      <w:pPr>
        <w:jc w:val="center"/>
        <w:rPr>
          <w:sz w:val="24"/>
        </w:rPr>
      </w:pPr>
    </w:p>
    <w:p w:rsidR="007639B6" w:rsidRDefault="007639B6" w:rsidP="0069487A">
      <w:pPr>
        <w:jc w:val="center"/>
        <w:rPr>
          <w:sz w:val="24"/>
        </w:rPr>
      </w:pPr>
    </w:p>
    <w:p w:rsidR="007639B6" w:rsidRDefault="007639B6" w:rsidP="0069487A">
      <w:pPr>
        <w:jc w:val="center"/>
        <w:rPr>
          <w:sz w:val="24"/>
        </w:rPr>
      </w:pPr>
    </w:p>
    <w:p w:rsidR="007639B6" w:rsidRDefault="007639B6" w:rsidP="0069487A">
      <w:pPr>
        <w:jc w:val="center"/>
        <w:rPr>
          <w:sz w:val="24"/>
        </w:rPr>
      </w:pPr>
    </w:p>
    <w:p w:rsidR="007639B6" w:rsidRDefault="007639B6" w:rsidP="0069487A">
      <w:pPr>
        <w:jc w:val="center"/>
        <w:rPr>
          <w:sz w:val="24"/>
        </w:rPr>
      </w:pPr>
    </w:p>
    <w:p w:rsidR="007639B6" w:rsidRDefault="007639B6" w:rsidP="0069487A">
      <w:pPr>
        <w:jc w:val="center"/>
        <w:rPr>
          <w:sz w:val="24"/>
        </w:rPr>
      </w:pPr>
    </w:p>
    <w:p w:rsidR="0069487A" w:rsidRDefault="0069487A" w:rsidP="0069487A">
      <w:pPr>
        <w:jc w:val="both"/>
        <w:rPr>
          <w:sz w:val="24"/>
        </w:rPr>
      </w:pPr>
      <w:r>
        <w:rPr>
          <w:sz w:val="24"/>
        </w:rPr>
        <w:t>František PETRTÝL</w:t>
      </w:r>
      <w:r>
        <w:rPr>
          <w:sz w:val="24"/>
        </w:rPr>
        <w:tab/>
      </w:r>
      <w:r w:rsidR="00B02531">
        <w:rPr>
          <w:sz w:val="24"/>
        </w:rPr>
        <w:t>v.r.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r>
        <w:rPr>
          <w:sz w:val="24"/>
        </w:rPr>
        <w:t>Tomio</w:t>
      </w:r>
      <w:proofErr w:type="spellEnd"/>
      <w:r>
        <w:rPr>
          <w:sz w:val="24"/>
        </w:rPr>
        <w:t xml:space="preserve"> OKAMURA</w:t>
      </w:r>
      <w:r w:rsidR="00B02531">
        <w:rPr>
          <w:sz w:val="24"/>
        </w:rPr>
        <w:t xml:space="preserve"> v.r.</w:t>
      </w:r>
      <w:r>
        <w:rPr>
          <w:sz w:val="24"/>
        </w:rPr>
        <w:t xml:space="preserve"> </w:t>
      </w:r>
    </w:p>
    <w:p w:rsidR="0069487A" w:rsidRDefault="0069487A" w:rsidP="0069487A">
      <w:r>
        <w:rPr>
          <w:sz w:val="24"/>
        </w:rPr>
        <w:t xml:space="preserve"> </w:t>
      </w:r>
      <w:r w:rsidR="009F366C">
        <w:rPr>
          <w:sz w:val="24"/>
        </w:rPr>
        <w:t xml:space="preserve">   </w:t>
      </w:r>
      <w:r>
        <w:rPr>
          <w:sz w:val="24"/>
        </w:rPr>
        <w:t xml:space="preserve"> ověřovatel výboru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B02531"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    </w:t>
      </w:r>
      <w:r w:rsidR="00B02531">
        <w:rPr>
          <w:sz w:val="24"/>
        </w:rPr>
        <w:t xml:space="preserve">    </w:t>
      </w:r>
      <w:r>
        <w:rPr>
          <w:sz w:val="24"/>
        </w:rPr>
        <w:t xml:space="preserve"> předseda výboru</w:t>
      </w:r>
    </w:p>
    <w:sectPr w:rsidR="0069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035B"/>
    <w:multiLevelType w:val="multilevel"/>
    <w:tmpl w:val="0F6A035B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C232DB1"/>
    <w:multiLevelType w:val="multilevel"/>
    <w:tmpl w:val="22520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C41909"/>
    <w:multiLevelType w:val="hybridMultilevel"/>
    <w:tmpl w:val="6AD4A07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55FD"/>
    <w:multiLevelType w:val="hybridMultilevel"/>
    <w:tmpl w:val="DE724480"/>
    <w:lvl w:ilvl="0" w:tplc="AF8AC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7A"/>
    <w:rsid w:val="000E7FF5"/>
    <w:rsid w:val="001D2F65"/>
    <w:rsid w:val="002B130E"/>
    <w:rsid w:val="005C4124"/>
    <w:rsid w:val="0069487A"/>
    <w:rsid w:val="007639B6"/>
    <w:rsid w:val="009F366C"/>
    <w:rsid w:val="00B02531"/>
    <w:rsid w:val="00B65065"/>
    <w:rsid w:val="00F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CF15"/>
  <w15:chartTrackingRefBased/>
  <w15:docId w15:val="{BE7DF90F-8EAB-4E9C-920E-61173AA0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87A"/>
    <w:pPr>
      <w:spacing w:after="0" w:line="240" w:lineRule="auto"/>
    </w:pPr>
    <w:rPr>
      <w:rFonts w:ascii="Times New Roman" w:eastAsia="SimSun" w:hAnsi="Times New Roman" w:cs="Mangal"/>
      <w:sz w:val="20"/>
      <w:szCs w:val="24"/>
      <w:lang w:eastAsia="zh-CN" w:bidi="hi-IN"/>
    </w:rPr>
  </w:style>
  <w:style w:type="paragraph" w:styleId="Nadpis3">
    <w:name w:val="heading 3"/>
    <w:basedOn w:val="Normln1"/>
    <w:next w:val="Normln"/>
    <w:link w:val="Nadpis3Char"/>
    <w:rsid w:val="0069487A"/>
    <w:pPr>
      <w:keepNext/>
      <w:ind w:left="705" w:hanging="705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9487A"/>
    <w:rPr>
      <w:rFonts w:ascii="Times New Roman" w:eastAsia="Times New Roman" w:hAnsi="Times New Roman" w:cs="Times New Roman"/>
      <w:b/>
      <w:color w:val="00000A"/>
      <w:sz w:val="24"/>
      <w:szCs w:val="20"/>
      <w:lang w:eastAsia="zh-CN" w:bidi="hi-IN"/>
    </w:rPr>
  </w:style>
  <w:style w:type="paragraph" w:customStyle="1" w:styleId="Normln1">
    <w:name w:val="Normální1"/>
    <w:rsid w:val="0069487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paragraph" w:customStyle="1" w:styleId="Standard">
    <w:name w:val="Standard"/>
    <w:rsid w:val="006948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Bezmezer">
    <w:name w:val="No Spacing"/>
    <w:uiPriority w:val="1"/>
    <w:qFormat/>
    <w:rsid w:val="0069487A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customStyle="1" w:styleId="PS-pedmtusnesen">
    <w:name w:val="PS-předmět usnesení"/>
    <w:basedOn w:val="Normln"/>
    <w:next w:val="PS-uvodnodstavec"/>
    <w:qFormat/>
    <w:rsid w:val="0069487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sz w:val="24"/>
      <w:szCs w:val="22"/>
      <w:lang w:eastAsia="en-US" w:bidi="ar-SA"/>
    </w:rPr>
  </w:style>
  <w:style w:type="paragraph" w:customStyle="1" w:styleId="PS-uvodnodstavec">
    <w:name w:val="PS-uvodní odstavec"/>
    <w:basedOn w:val="Normln"/>
    <w:next w:val="Normln"/>
    <w:qFormat/>
    <w:rsid w:val="0069487A"/>
    <w:pPr>
      <w:spacing w:after="360" w:line="259" w:lineRule="auto"/>
      <w:ind w:firstLine="709"/>
      <w:jc w:val="both"/>
    </w:pPr>
    <w:rPr>
      <w:rFonts w:eastAsia="Calibri" w:cs="Times New Roman"/>
      <w:sz w:val="24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0E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cp:keywords/>
  <dc:description/>
  <cp:lastModifiedBy>Mgr. Olga Jirků</cp:lastModifiedBy>
  <cp:revision>5</cp:revision>
  <cp:lastPrinted>2024-07-11T07:48:00Z</cp:lastPrinted>
  <dcterms:created xsi:type="dcterms:W3CDTF">2024-07-11T07:49:00Z</dcterms:created>
  <dcterms:modified xsi:type="dcterms:W3CDTF">2024-07-12T09:26:00Z</dcterms:modified>
</cp:coreProperties>
</file>