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7A6E1E" w:rsidRDefault="007A6E1E" w:rsidP="00A07D31">
      <w:pPr>
        <w:jc w:val="cente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8C633A">
        <w:rPr>
          <w:b/>
          <w:i/>
          <w:sz w:val="28"/>
        </w:rPr>
        <w:t>4</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076AAC" w:rsidP="00A07D31">
      <w:pPr>
        <w:jc w:val="center"/>
        <w:rPr>
          <w:b/>
          <w:i/>
        </w:rPr>
      </w:pPr>
      <w:r>
        <w:rPr>
          <w:b/>
          <w:i/>
        </w:rPr>
        <w:t>ze 4</w:t>
      </w:r>
      <w:r w:rsidR="00716CE7">
        <w:rPr>
          <w:b/>
          <w:i/>
        </w:rPr>
        <w:t>4</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716CE7">
        <w:rPr>
          <w:b/>
          <w:i/>
        </w:rPr>
        <w:t>5</w:t>
      </w:r>
      <w:r w:rsidR="00C870E3">
        <w:rPr>
          <w:b/>
          <w:i/>
        </w:rPr>
        <w:t xml:space="preserve">. </w:t>
      </w:r>
      <w:r w:rsidR="00716CE7">
        <w:rPr>
          <w:b/>
          <w:i/>
        </w:rPr>
        <w:t>června</w:t>
      </w:r>
      <w:r w:rsidR="007C0CAF">
        <w:rPr>
          <w:b/>
          <w:i/>
        </w:rPr>
        <w:t xml:space="preserve"> 202</w:t>
      </w:r>
      <w:r w:rsidR="008C633A">
        <w:rPr>
          <w:b/>
          <w:i/>
        </w:rPr>
        <w:t>4</w:t>
      </w:r>
    </w:p>
    <w:p w:rsidR="00A07D31" w:rsidRDefault="00A07D31" w:rsidP="00A07D31">
      <w:pPr>
        <w:jc w:val="center"/>
        <w:rPr>
          <w:b/>
          <w:i/>
        </w:rPr>
      </w:pPr>
    </w:p>
    <w:p w:rsidR="00A07D31" w:rsidRDefault="00A07D31" w:rsidP="00AB43ED">
      <w:pPr>
        <w:rPr>
          <w:b/>
          <w:i/>
        </w:rPr>
      </w:pPr>
    </w:p>
    <w:p w:rsidR="00A07D31" w:rsidRDefault="00A07D31" w:rsidP="00351AA6">
      <w:pPr>
        <w:ind w:left="1418" w:hanging="1418"/>
        <w:jc w:val="both"/>
      </w:pPr>
      <w:r>
        <w:rPr>
          <w:b/>
          <w:bCs/>
          <w:u w:val="single"/>
        </w:rPr>
        <w:lastRenderedPageBreak/>
        <w:t>Přítomni:</w:t>
      </w:r>
      <w:r>
        <w:rPr>
          <w:b/>
          <w:bCs/>
        </w:rPr>
        <w:t xml:space="preserve"> </w:t>
      </w:r>
      <w:r>
        <w:rPr>
          <w:b/>
          <w:bCs/>
        </w:rPr>
        <w:tab/>
      </w:r>
      <w:proofErr w:type="spellStart"/>
      <w:r w:rsidR="00963463" w:rsidRPr="003A3392">
        <w:t>Benešík</w:t>
      </w:r>
      <w:proofErr w:type="spellEnd"/>
      <w:r w:rsidR="00963463" w:rsidRPr="003A3392">
        <w:t xml:space="preserve"> Ondřej, </w:t>
      </w:r>
      <w:proofErr w:type="spellStart"/>
      <w:r w:rsidR="001D7100">
        <w:t>Babišová</w:t>
      </w:r>
      <w:proofErr w:type="spellEnd"/>
      <w:r w:rsidR="001D7100">
        <w:t xml:space="preserve"> Andrea,</w:t>
      </w:r>
      <w:r w:rsidR="001D7100" w:rsidRPr="003A3392">
        <w:t xml:space="preserve"> </w:t>
      </w:r>
      <w:r w:rsidR="007A6E1E">
        <w:t>Kolář Ondřej,</w:t>
      </w:r>
      <w:r w:rsidR="007A6E1E" w:rsidRPr="004D0390">
        <w:t xml:space="preserve"> </w:t>
      </w:r>
      <w:proofErr w:type="spellStart"/>
      <w:r w:rsidR="007A6E1E">
        <w:t>Beitl</w:t>
      </w:r>
      <w:proofErr w:type="spellEnd"/>
      <w:r w:rsidR="007A6E1E">
        <w:t xml:space="preserve"> Petr,</w:t>
      </w:r>
      <w:r w:rsidR="007A6E1E" w:rsidRPr="003A3392">
        <w:t xml:space="preserve"> </w:t>
      </w:r>
      <w:proofErr w:type="spellStart"/>
      <w:r w:rsidR="000E395F">
        <w:t>Berkovcová</w:t>
      </w:r>
      <w:proofErr w:type="spellEnd"/>
      <w:r w:rsidR="000E395F">
        <w:t xml:space="preserve"> Jana,</w:t>
      </w:r>
      <w:r w:rsidR="000E395F" w:rsidRPr="00476332">
        <w:t xml:space="preserve"> </w:t>
      </w:r>
      <w:proofErr w:type="spellStart"/>
      <w:r w:rsidR="00E4754F">
        <w:t>Fifka</w:t>
      </w:r>
      <w:proofErr w:type="spellEnd"/>
      <w:r w:rsidR="00E4754F">
        <w:t xml:space="preserve"> Petr,</w:t>
      </w:r>
      <w:r w:rsidR="006C7E90" w:rsidRPr="006D5F9B">
        <w:t xml:space="preserve"> </w:t>
      </w:r>
      <w:r w:rsidR="0041323B">
        <w:t>Exner Martin</w:t>
      </w:r>
      <w:r w:rsidR="00476332">
        <w:t xml:space="preserve">, </w:t>
      </w:r>
      <w:r w:rsidR="002F2386">
        <w:t>Zlínský Vladimír</w:t>
      </w:r>
      <w:r w:rsidR="00984055">
        <w:t xml:space="preserve">, </w:t>
      </w:r>
      <w:proofErr w:type="spellStart"/>
      <w:r w:rsidR="00335ABF">
        <w:t>Wenzl</w:t>
      </w:r>
      <w:proofErr w:type="spellEnd"/>
      <w:r w:rsidR="00335ABF">
        <w:t xml:space="preserve"> Lubomír</w:t>
      </w:r>
    </w:p>
    <w:p w:rsidR="00A7107E" w:rsidRDefault="00A07D31" w:rsidP="00351AA6">
      <w:pPr>
        <w:ind w:left="1418" w:hanging="1418"/>
        <w:jc w:val="both"/>
      </w:pPr>
      <w:r w:rsidRPr="00215B8B">
        <w:rPr>
          <w:b/>
          <w:bCs/>
          <w:u w:val="single"/>
        </w:rPr>
        <w:t>Omluveni:</w:t>
      </w:r>
      <w:r w:rsidRPr="00215B8B">
        <w:t xml:space="preserve"> </w:t>
      </w:r>
      <w:r w:rsidRPr="00215B8B">
        <w:tab/>
      </w:r>
      <w:proofErr w:type="spellStart"/>
      <w:r w:rsidR="001D7100">
        <w:t>Berki</w:t>
      </w:r>
      <w:proofErr w:type="spellEnd"/>
      <w:r w:rsidR="001D7100">
        <w:t xml:space="preserve"> Jan,</w:t>
      </w:r>
      <w:r w:rsidR="001D7100" w:rsidRPr="00335ABF">
        <w:t xml:space="preserve"> </w:t>
      </w:r>
      <w:r w:rsidR="000E395F">
        <w:t>Staněk Pavel,</w:t>
      </w:r>
      <w:r w:rsidR="000E395F" w:rsidRPr="000E395F">
        <w:t xml:space="preserve"> </w:t>
      </w:r>
      <w:r w:rsidR="007A6E1E">
        <w:t>Pokorná Jermanová Jaroslava,</w:t>
      </w:r>
      <w:r w:rsidR="007A6E1E" w:rsidRPr="007A6E1E">
        <w:t xml:space="preserve"> </w:t>
      </w:r>
      <w:proofErr w:type="spellStart"/>
      <w:r w:rsidR="007A6E1E">
        <w:t>Bělor</w:t>
      </w:r>
      <w:proofErr w:type="spellEnd"/>
      <w:r w:rsidR="007A6E1E">
        <w:t xml:space="preserve"> Roman</w:t>
      </w:r>
      <w:r w:rsidR="001D7100">
        <w:t>,</w:t>
      </w:r>
      <w:r w:rsidR="001D7100" w:rsidRPr="001D7100">
        <w:t xml:space="preserve"> </w:t>
      </w:r>
      <w:r w:rsidR="001D7100">
        <w:t>Carbol Jiří,</w:t>
      </w:r>
      <w:r w:rsidR="001D7100" w:rsidRPr="001D7100">
        <w:t xml:space="preserve"> </w:t>
      </w:r>
      <w:r w:rsidR="001D7100">
        <w:t>Major Martin,</w:t>
      </w:r>
      <w:r w:rsidR="001D7100" w:rsidRPr="001D7100">
        <w:t xml:space="preserve"> </w:t>
      </w:r>
      <w:proofErr w:type="spellStart"/>
      <w:r w:rsidR="001D7100" w:rsidRPr="003A3392">
        <w:t>Bžoch</w:t>
      </w:r>
      <w:proofErr w:type="spellEnd"/>
      <w:r w:rsidR="001D7100" w:rsidRPr="003A3392">
        <w:t xml:space="preserve"> Jaroslav</w:t>
      </w:r>
      <w:r w:rsidR="001D7100">
        <w:t>,</w:t>
      </w:r>
      <w:r w:rsidR="001D7100" w:rsidRPr="001D7100">
        <w:t xml:space="preserve"> </w:t>
      </w:r>
      <w:r w:rsidR="001D7100">
        <w:t>Helebrant Tomáš,</w:t>
      </w:r>
      <w:r w:rsidR="001D7100" w:rsidRPr="001D7100">
        <w:t xml:space="preserve"> </w:t>
      </w:r>
      <w:proofErr w:type="spellStart"/>
      <w:r w:rsidR="001D7100">
        <w:t>Jáč</w:t>
      </w:r>
      <w:proofErr w:type="spellEnd"/>
      <w:r w:rsidR="001D7100">
        <w:t xml:space="preserve"> Ivan, </w:t>
      </w:r>
      <w:proofErr w:type="spellStart"/>
      <w:r w:rsidR="001D7100">
        <w:t>Pošarová</w:t>
      </w:r>
      <w:proofErr w:type="spellEnd"/>
      <w:r w:rsidR="001D7100">
        <w:t xml:space="preserve"> Marie,</w:t>
      </w:r>
      <w:r w:rsidR="00351AA6">
        <w:t xml:space="preserve"> </w:t>
      </w:r>
      <w:r w:rsidR="001D7100">
        <w:t>Potůčková Lucie</w:t>
      </w:r>
    </w:p>
    <w:p w:rsidR="001D7100" w:rsidRDefault="001D7100" w:rsidP="001D7100">
      <w:pPr>
        <w:ind w:left="1418"/>
        <w:jc w:val="both"/>
        <w:rPr>
          <w:spacing w:val="-3"/>
        </w:rPr>
      </w:pPr>
    </w:p>
    <w:p w:rsidR="001010F2" w:rsidRPr="00476332" w:rsidRDefault="00A07D31" w:rsidP="00476332">
      <w:pPr>
        <w:ind w:firstLine="708"/>
        <w:jc w:val="both"/>
      </w:pPr>
      <w:r>
        <w:rPr>
          <w:spacing w:val="-3"/>
        </w:rPr>
        <w:t xml:space="preserve">Schůzi výboru zahájil </w:t>
      </w:r>
      <w:r w:rsidR="001D7100">
        <w:rPr>
          <w:spacing w:val="-3"/>
        </w:rPr>
        <w:t>místo</w:t>
      </w:r>
      <w:r w:rsidR="005C7ED1">
        <w:rPr>
          <w:spacing w:val="-3"/>
        </w:rPr>
        <w:t>p</w:t>
      </w:r>
      <w:r>
        <w:rPr>
          <w:spacing w:val="-3"/>
        </w:rPr>
        <w:t xml:space="preserve">ředseda </w:t>
      </w:r>
      <w:r w:rsidR="001D7100" w:rsidRPr="00351AA6">
        <w:rPr>
          <w:spacing w:val="-3"/>
          <w:u w:val="single"/>
        </w:rPr>
        <w:t xml:space="preserve">P. </w:t>
      </w:r>
      <w:proofErr w:type="spellStart"/>
      <w:r w:rsidR="001D7100" w:rsidRPr="00351AA6">
        <w:rPr>
          <w:spacing w:val="-3"/>
          <w:u w:val="single"/>
        </w:rPr>
        <w:t>Fifka</w:t>
      </w:r>
      <w:proofErr w:type="spellEnd"/>
      <w:r w:rsidR="007D6D96">
        <w:rPr>
          <w:spacing w:val="-3"/>
        </w:rPr>
        <w:t xml:space="preserve"> </w:t>
      </w:r>
      <w:r>
        <w:rPr>
          <w:spacing w:val="-3"/>
        </w:rPr>
        <w:t>v</w:t>
      </w:r>
      <w:r w:rsidR="00476332">
        <w:rPr>
          <w:spacing w:val="-3"/>
        </w:rPr>
        <w:t> </w:t>
      </w:r>
      <w:r w:rsidR="001D7100">
        <w:rPr>
          <w:spacing w:val="-3"/>
        </w:rPr>
        <w:t>11</w:t>
      </w:r>
      <w:r w:rsidR="00476332">
        <w:rPr>
          <w:spacing w:val="-3"/>
        </w:rPr>
        <w:t>.00</w:t>
      </w:r>
      <w:r>
        <w:rPr>
          <w:spacing w:val="-3"/>
        </w:rPr>
        <w:t xml:space="preserve"> hodin. </w:t>
      </w:r>
      <w:r>
        <w:t xml:space="preserve">Připomněl, že byla svolána na základě usnesení č. </w:t>
      </w:r>
      <w:r w:rsidR="00386F99">
        <w:t>2</w:t>
      </w:r>
      <w:r w:rsidR="007A6E1E">
        <w:t>9</w:t>
      </w:r>
      <w:r w:rsidR="007474B2">
        <w:t>8</w:t>
      </w:r>
      <w:r>
        <w:t xml:space="preserve"> přijatého na </w:t>
      </w:r>
      <w:r w:rsidR="000E395F">
        <w:t>4</w:t>
      </w:r>
      <w:r w:rsidR="007474B2">
        <w:t>3</w:t>
      </w:r>
      <w:r>
        <w:t xml:space="preserve">. schůzi dne </w:t>
      </w:r>
      <w:r w:rsidR="007A6E1E">
        <w:t>2</w:t>
      </w:r>
      <w:r w:rsidR="007474B2">
        <w:t>4</w:t>
      </w:r>
      <w:r w:rsidR="000E395F">
        <w:t xml:space="preserve">. </w:t>
      </w:r>
      <w:r w:rsidR="007474B2">
        <w:t>dubna</w:t>
      </w:r>
      <w:r w:rsidR="00FF2851">
        <w:t xml:space="preserve"> 2024</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001010F2" w:rsidRPr="00BE0DC7">
        <w:rPr>
          <w:i/>
          <w:iCs/>
        </w:rPr>
        <w:t xml:space="preserve">hlasování </w:t>
      </w:r>
      <w:r w:rsidR="005E5ED1">
        <w:rPr>
          <w:i/>
          <w:iCs/>
        </w:rPr>
        <w:t>7</w:t>
      </w:r>
      <w:r w:rsidR="000E395F">
        <w:rPr>
          <w:i/>
          <w:iCs/>
        </w:rPr>
        <w:t>-</w:t>
      </w:r>
      <w:r w:rsidR="00984055">
        <w:rPr>
          <w:i/>
          <w:iCs/>
        </w:rPr>
        <w:t>0</w:t>
      </w:r>
      <w:r w:rsidR="001010F2">
        <w:rPr>
          <w:i/>
          <w:iCs/>
        </w:rPr>
        <w:t xml:space="preserve">-0, </w:t>
      </w:r>
      <w:proofErr w:type="spellStart"/>
      <w:r w:rsidR="007474B2">
        <w:rPr>
          <w:i/>
          <w:iCs/>
        </w:rPr>
        <w:t>Babišová</w:t>
      </w:r>
      <w:proofErr w:type="spellEnd"/>
      <w:r w:rsidR="007474B2">
        <w:rPr>
          <w:i/>
          <w:iCs/>
        </w:rPr>
        <w:t xml:space="preserve"> Andrea – pro, </w:t>
      </w:r>
      <w:proofErr w:type="spellStart"/>
      <w:r w:rsidR="007A6E1E">
        <w:rPr>
          <w:i/>
          <w:iCs/>
        </w:rPr>
        <w:t>Berkovcová</w:t>
      </w:r>
      <w:proofErr w:type="spellEnd"/>
      <w:r w:rsidR="007A6E1E">
        <w:rPr>
          <w:i/>
          <w:iCs/>
        </w:rPr>
        <w:t xml:space="preserve"> Jana – pro, </w:t>
      </w:r>
      <w:proofErr w:type="spellStart"/>
      <w:r w:rsidR="007A6E1E">
        <w:rPr>
          <w:i/>
          <w:iCs/>
        </w:rPr>
        <w:t>Wenzl</w:t>
      </w:r>
      <w:proofErr w:type="spellEnd"/>
      <w:r w:rsidR="007A6E1E">
        <w:rPr>
          <w:i/>
          <w:iCs/>
        </w:rPr>
        <w:t xml:space="preserve"> Lubomír – pro, </w:t>
      </w:r>
      <w:proofErr w:type="spellStart"/>
      <w:r w:rsidR="00CF6930">
        <w:rPr>
          <w:i/>
          <w:iCs/>
        </w:rPr>
        <w:t>Fifka</w:t>
      </w:r>
      <w:proofErr w:type="spellEnd"/>
      <w:r w:rsidR="00CF6930">
        <w:rPr>
          <w:i/>
          <w:iCs/>
        </w:rPr>
        <w:t xml:space="preserve"> Petr – pro, </w:t>
      </w:r>
      <w:r w:rsidR="005E5ED1">
        <w:rPr>
          <w:i/>
          <w:iCs/>
        </w:rPr>
        <w:t xml:space="preserve">Zlínský Vladimír – pro, </w:t>
      </w:r>
      <w:r w:rsidR="007A6E1E">
        <w:rPr>
          <w:i/>
          <w:iCs/>
        </w:rPr>
        <w:t>Exner Martin – pro,</w:t>
      </w:r>
      <w:r w:rsidR="007A6E1E">
        <w:rPr>
          <w:i/>
        </w:rPr>
        <w:t xml:space="preserve"> </w:t>
      </w:r>
      <w:r w:rsidR="00CF6930">
        <w:rPr>
          <w:i/>
        </w:rPr>
        <w:t>Kolář Ondřej – pro,</w:t>
      </w:r>
      <w:r w:rsidR="007A6E1E">
        <w:rPr>
          <w:i/>
        </w:rPr>
        <w:t xml:space="preserve"> </w:t>
      </w:r>
      <w:r w:rsidR="001010F2" w:rsidRPr="009523E8">
        <w:rPr>
          <w:i/>
          <w:iCs/>
          <w:color w:val="000000" w:themeColor="text1"/>
        </w:rPr>
        <w:t>v příloze</w:t>
      </w:r>
      <w:r w:rsidR="001010F2" w:rsidRPr="009523E8">
        <w:rPr>
          <w:i/>
        </w:rPr>
        <w:t>/.</w:t>
      </w:r>
    </w:p>
    <w:p w:rsidR="003A2F7C" w:rsidRPr="00476332" w:rsidRDefault="00A07D31" w:rsidP="003A2F7C">
      <w:pPr>
        <w:ind w:firstLine="708"/>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3A2F7C">
        <w:rPr>
          <w:i/>
        </w:rPr>
        <w:t>306</w:t>
      </w:r>
      <w:r w:rsidRPr="00714DDF">
        <w:rPr>
          <w:i/>
        </w:rPr>
        <w:t>,</w:t>
      </w:r>
      <w:r w:rsidRPr="00D80889">
        <w:rPr>
          <w:color w:val="FF0000"/>
        </w:rPr>
        <w:t xml:space="preserve"> </w:t>
      </w:r>
      <w:r w:rsidR="003A2F7C" w:rsidRPr="00BE0DC7">
        <w:rPr>
          <w:i/>
          <w:iCs/>
        </w:rPr>
        <w:t xml:space="preserve">hlasování </w:t>
      </w:r>
      <w:r w:rsidR="003A2F7C">
        <w:rPr>
          <w:i/>
          <w:iCs/>
        </w:rPr>
        <w:t xml:space="preserve">7-0-0, </w:t>
      </w:r>
      <w:proofErr w:type="spellStart"/>
      <w:r w:rsidR="003A2F7C">
        <w:rPr>
          <w:i/>
          <w:iCs/>
        </w:rPr>
        <w:t>Babišová</w:t>
      </w:r>
      <w:proofErr w:type="spellEnd"/>
      <w:r w:rsidR="003A2F7C">
        <w:rPr>
          <w:i/>
          <w:iCs/>
        </w:rPr>
        <w:t xml:space="preserve"> Andrea – pro, </w:t>
      </w:r>
      <w:proofErr w:type="spellStart"/>
      <w:r w:rsidR="003A2F7C">
        <w:rPr>
          <w:i/>
          <w:iCs/>
        </w:rPr>
        <w:t>Berkovcová</w:t>
      </w:r>
      <w:proofErr w:type="spellEnd"/>
      <w:r w:rsidR="003A2F7C">
        <w:rPr>
          <w:i/>
          <w:iCs/>
        </w:rPr>
        <w:t xml:space="preserve"> Jana – pro, </w:t>
      </w:r>
      <w:proofErr w:type="spellStart"/>
      <w:r w:rsidR="003A2F7C">
        <w:rPr>
          <w:i/>
          <w:iCs/>
        </w:rPr>
        <w:t>Wenzl</w:t>
      </w:r>
      <w:proofErr w:type="spellEnd"/>
      <w:r w:rsidR="003A2F7C">
        <w:rPr>
          <w:i/>
          <w:iCs/>
        </w:rPr>
        <w:t xml:space="preserve"> Lubomír – pro, </w:t>
      </w:r>
      <w:proofErr w:type="spellStart"/>
      <w:r w:rsidR="003A2F7C">
        <w:rPr>
          <w:i/>
          <w:iCs/>
        </w:rPr>
        <w:t>Fifka</w:t>
      </w:r>
      <w:proofErr w:type="spellEnd"/>
      <w:r w:rsidR="003A2F7C">
        <w:rPr>
          <w:i/>
          <w:iCs/>
        </w:rPr>
        <w:t xml:space="preserve"> Petr – pro, </w:t>
      </w:r>
      <w:r w:rsidR="00E51C95">
        <w:rPr>
          <w:i/>
          <w:iCs/>
        </w:rPr>
        <w:t xml:space="preserve">Zlínský Vladimír – pro, </w:t>
      </w:r>
      <w:r w:rsidR="003A2F7C">
        <w:rPr>
          <w:i/>
          <w:iCs/>
        </w:rPr>
        <w:t>Exner Martin – pro,</w:t>
      </w:r>
      <w:r w:rsidR="003A2F7C">
        <w:rPr>
          <w:i/>
        </w:rPr>
        <w:t xml:space="preserve"> Kolář Ondřej – pro, </w:t>
      </w:r>
      <w:r w:rsidR="003A2F7C" w:rsidRPr="009523E8">
        <w:rPr>
          <w:i/>
          <w:iCs/>
          <w:color w:val="000000" w:themeColor="text1"/>
        </w:rPr>
        <w:t>v příloze</w:t>
      </w:r>
      <w:r w:rsidR="003A2F7C" w:rsidRPr="009523E8">
        <w:rPr>
          <w:i/>
        </w:rPr>
        <w:t>/.</w:t>
      </w:r>
    </w:p>
    <w:p w:rsidR="006B51ED" w:rsidRDefault="006B51ED" w:rsidP="00D9281A">
      <w:pPr>
        <w:ind w:firstLine="708"/>
        <w:jc w:val="both"/>
      </w:pPr>
    </w:p>
    <w:p w:rsidR="008C633A" w:rsidRPr="004920B3" w:rsidRDefault="00F96D49" w:rsidP="004920B3">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716CE7" w:rsidRPr="00050500" w:rsidRDefault="00716CE7" w:rsidP="00716CE7">
      <w:pPr>
        <w:widowControl w:val="0"/>
        <w:numPr>
          <w:ilvl w:val="0"/>
          <w:numId w:val="32"/>
        </w:numPr>
        <w:shd w:val="clear" w:color="auto" w:fill="FFFFFF"/>
        <w:suppressAutoHyphens/>
        <w:autoSpaceDN w:val="0"/>
        <w:spacing w:line="396" w:lineRule="atLeast"/>
        <w:contextualSpacing/>
        <w:textAlignment w:val="baseline"/>
        <w:outlineLvl w:val="0"/>
        <w:rPr>
          <w:color w:val="000000"/>
          <w:kern w:val="36"/>
          <w:szCs w:val="21"/>
        </w:rPr>
      </w:pPr>
      <w:r w:rsidRPr="00050500">
        <w:rPr>
          <w:color w:val="000000"/>
          <w:kern w:val="36"/>
          <w:szCs w:val="21"/>
        </w:rPr>
        <w:t>Návrh státního závěrečného účtu České republiky za rok 2023 /sněmovní tisk 691/0/</w:t>
      </w:r>
    </w:p>
    <w:p w:rsidR="00716CE7" w:rsidRPr="00050500" w:rsidRDefault="00716CE7" w:rsidP="00716CE7">
      <w:pPr>
        <w:widowControl w:val="0"/>
        <w:numPr>
          <w:ilvl w:val="0"/>
          <w:numId w:val="31"/>
        </w:numPr>
        <w:tabs>
          <w:tab w:val="left" w:pos="-720"/>
          <w:tab w:val="left" w:pos="306"/>
          <w:tab w:val="left" w:pos="587"/>
        </w:tabs>
        <w:suppressAutoHyphens/>
        <w:autoSpaceDN w:val="0"/>
        <w:ind w:left="587" w:hanging="158"/>
        <w:contextualSpacing/>
        <w:textAlignment w:val="baseline"/>
        <w:rPr>
          <w:i/>
          <w:kern w:val="3"/>
          <w:szCs w:val="24"/>
          <w:lang w:eastAsia="zh-CN" w:bidi="hi-IN"/>
        </w:rPr>
      </w:pPr>
      <w:r w:rsidRPr="00050500">
        <w:rPr>
          <w:i/>
          <w:kern w:val="3"/>
          <w:szCs w:val="24"/>
          <w:lang w:eastAsia="zh-CN" w:bidi="hi-IN"/>
        </w:rPr>
        <w:t xml:space="preserve">Výdaje na programy spolufinancované z prostředků EU bez SZP; </w:t>
      </w:r>
    </w:p>
    <w:p w:rsidR="00716CE7" w:rsidRPr="00050500" w:rsidRDefault="00716CE7" w:rsidP="00716CE7">
      <w:pPr>
        <w:widowControl w:val="0"/>
        <w:numPr>
          <w:ilvl w:val="0"/>
          <w:numId w:val="31"/>
        </w:numPr>
        <w:tabs>
          <w:tab w:val="left" w:pos="-720"/>
          <w:tab w:val="left" w:pos="306"/>
          <w:tab w:val="left" w:pos="593"/>
        </w:tabs>
        <w:suppressAutoHyphens/>
        <w:autoSpaceDN w:val="0"/>
        <w:ind w:left="593" w:hanging="148"/>
        <w:contextualSpacing/>
        <w:textAlignment w:val="baseline"/>
        <w:rPr>
          <w:i/>
          <w:kern w:val="3"/>
          <w:szCs w:val="24"/>
          <w:lang w:eastAsia="zh-CN" w:bidi="hi-IN"/>
        </w:rPr>
      </w:pPr>
      <w:r w:rsidRPr="00050500">
        <w:rPr>
          <w:i/>
          <w:kern w:val="3"/>
          <w:szCs w:val="24"/>
          <w:lang w:eastAsia="zh-CN" w:bidi="hi-IN"/>
        </w:rPr>
        <w:t>Finanční mechanismy EHP a Norska a Program švýcarsko-české spolupráce;</w:t>
      </w:r>
    </w:p>
    <w:p w:rsidR="00716CE7" w:rsidRPr="00050500" w:rsidRDefault="00716CE7" w:rsidP="00716CE7">
      <w:pPr>
        <w:widowControl w:val="0"/>
        <w:numPr>
          <w:ilvl w:val="0"/>
          <w:numId w:val="31"/>
        </w:numPr>
        <w:tabs>
          <w:tab w:val="left" w:pos="-720"/>
          <w:tab w:val="left" w:pos="306"/>
          <w:tab w:val="left" w:pos="591"/>
        </w:tabs>
        <w:suppressAutoHyphens/>
        <w:autoSpaceDN w:val="0"/>
        <w:ind w:left="593" w:hanging="148"/>
        <w:contextualSpacing/>
        <w:textAlignment w:val="baseline"/>
        <w:rPr>
          <w:i/>
          <w:kern w:val="3"/>
          <w:szCs w:val="24"/>
          <w:lang w:eastAsia="zh-CN" w:bidi="hi-IN"/>
        </w:rPr>
      </w:pPr>
      <w:r w:rsidRPr="00050500">
        <w:rPr>
          <w:i/>
          <w:kern w:val="3"/>
          <w:szCs w:val="24"/>
          <w:lang w:eastAsia="zh-CN" w:bidi="hi-IN"/>
        </w:rPr>
        <w:t xml:space="preserve">Výdaje na platy a ostatní platby za provedenou práci v rámci čerpání výdajů na společné programy ČR a EU/FM; </w:t>
      </w:r>
    </w:p>
    <w:p w:rsidR="00716CE7" w:rsidRPr="00050500" w:rsidRDefault="00716CE7" w:rsidP="00716CE7">
      <w:pPr>
        <w:widowControl w:val="0"/>
        <w:numPr>
          <w:ilvl w:val="0"/>
          <w:numId w:val="31"/>
        </w:numPr>
        <w:tabs>
          <w:tab w:val="left" w:pos="-720"/>
          <w:tab w:val="left" w:pos="591"/>
        </w:tabs>
        <w:suppressAutoHyphens/>
        <w:autoSpaceDN w:val="0"/>
        <w:ind w:left="593" w:hanging="148"/>
        <w:contextualSpacing/>
        <w:textAlignment w:val="baseline"/>
        <w:rPr>
          <w:i/>
          <w:kern w:val="3"/>
          <w:szCs w:val="24"/>
          <w:lang w:eastAsia="zh-CN" w:bidi="hi-IN"/>
        </w:rPr>
      </w:pPr>
      <w:r w:rsidRPr="00050500">
        <w:rPr>
          <w:i/>
          <w:kern w:val="3"/>
          <w:szCs w:val="24"/>
          <w:lang w:eastAsia="zh-CN" w:bidi="hi-IN"/>
        </w:rPr>
        <w:t xml:space="preserve">Odvody do rozpočtu EU; </w:t>
      </w:r>
    </w:p>
    <w:p w:rsidR="00716CE7" w:rsidRPr="00050500" w:rsidRDefault="00716CE7" w:rsidP="00716CE7">
      <w:pPr>
        <w:widowControl w:val="0"/>
        <w:numPr>
          <w:ilvl w:val="0"/>
          <w:numId w:val="31"/>
        </w:numPr>
        <w:tabs>
          <w:tab w:val="left" w:pos="-720"/>
          <w:tab w:val="left" w:pos="306"/>
          <w:tab w:val="left" w:pos="591"/>
        </w:tabs>
        <w:suppressAutoHyphens/>
        <w:autoSpaceDN w:val="0"/>
        <w:ind w:left="598" w:hanging="153"/>
        <w:contextualSpacing/>
        <w:textAlignment w:val="baseline"/>
        <w:rPr>
          <w:i/>
          <w:kern w:val="3"/>
          <w:szCs w:val="24"/>
          <w:lang w:eastAsia="zh-CN" w:bidi="hi-IN"/>
        </w:rPr>
      </w:pPr>
      <w:r w:rsidRPr="00050500">
        <w:rPr>
          <w:i/>
          <w:kern w:val="3"/>
          <w:szCs w:val="24"/>
          <w:lang w:eastAsia="zh-CN" w:bidi="hi-IN"/>
        </w:rPr>
        <w:t>Čistá pozice ČR vůči EU (bez spol. zemědělské politiky); (sešit C, část 6)</w:t>
      </w:r>
    </w:p>
    <w:p w:rsidR="00716CE7" w:rsidRPr="000505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Sdělení Komise Evropskému parlamentu, Evropské radě a Radě – Dosažení rovnováhy v oblasti migrace: přístup, který je spravedlivý a odhodlaný /kód Rady 7669/24, </w:t>
      </w:r>
      <w:proofErr w:type="gramStart"/>
      <w:r w:rsidRPr="00050500">
        <w:rPr>
          <w:lang w:eastAsia="zh-CN" w:bidi="hi-IN"/>
        </w:rPr>
        <w:t>KOM(</w:t>
      </w:r>
      <w:proofErr w:type="gramEnd"/>
      <w:r w:rsidRPr="00050500">
        <w:rPr>
          <w:lang w:eastAsia="zh-CN" w:bidi="hi-IN"/>
        </w:rPr>
        <w:t>2024) 126 v konečném znění/</w:t>
      </w:r>
    </w:p>
    <w:p w:rsidR="00716CE7" w:rsidRPr="000505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Návrh směrnice Evropského parlamentu a Rady o zlepšování a prosazování pracovních podmínek stážistů a boji proti zastírání řádných pracovních poměrů stážemi („směrnice o stážích“) /kód Rady 8148/24, </w:t>
      </w:r>
      <w:proofErr w:type="gramStart"/>
      <w:r w:rsidRPr="00050500">
        <w:rPr>
          <w:lang w:eastAsia="zh-CN" w:bidi="hi-IN"/>
        </w:rPr>
        <w:t>KOM(</w:t>
      </w:r>
      <w:proofErr w:type="gramEnd"/>
      <w:r w:rsidRPr="00050500">
        <w:rPr>
          <w:lang w:eastAsia="zh-CN" w:bidi="hi-IN"/>
        </w:rPr>
        <w:t>2024) 132 v konečném znění/</w:t>
      </w:r>
    </w:p>
    <w:p w:rsidR="00716CE7" w:rsidRPr="000505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Návrh doporučení Rady k posílenému rámci kvality stáží /kód Rady 8155/24, </w:t>
      </w:r>
      <w:proofErr w:type="gramStart"/>
      <w:r w:rsidRPr="00050500">
        <w:rPr>
          <w:lang w:eastAsia="zh-CN" w:bidi="hi-IN"/>
        </w:rPr>
        <w:t>KOM(</w:t>
      </w:r>
      <w:proofErr w:type="gramEnd"/>
      <w:r w:rsidRPr="00050500">
        <w:rPr>
          <w:lang w:eastAsia="zh-CN" w:bidi="hi-IN"/>
        </w:rPr>
        <w:t>2024) 133 v konečném znění/</w:t>
      </w:r>
    </w:p>
    <w:p w:rsidR="00716CE7" w:rsidRPr="000505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Sdělení Komise Evropskému parlamentu, Radě, Evropskému hospodářskému a sociálnímu výboru a Výboru regionů – Nedostatek pracovních sil a dovedností v EU: akční plán /kód Rady 8153/24, </w:t>
      </w:r>
      <w:proofErr w:type="gramStart"/>
      <w:r w:rsidRPr="00050500">
        <w:rPr>
          <w:lang w:eastAsia="zh-CN" w:bidi="hi-IN"/>
        </w:rPr>
        <w:t>KOM(</w:t>
      </w:r>
      <w:proofErr w:type="gramEnd"/>
      <w:r w:rsidRPr="00050500">
        <w:rPr>
          <w:lang w:eastAsia="zh-CN" w:bidi="hi-IN"/>
        </w:rPr>
        <w:t>2024) 131 v konečném znění/</w:t>
      </w:r>
    </w:p>
    <w:p w:rsidR="00716CE7" w:rsidRPr="00050500" w:rsidRDefault="00716CE7" w:rsidP="001D7100">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Společné sdělení Evropskému parlamentu, Radě, Evropskému hospodářskému a sociálnímu výboru a Výboru regionů – Nová strategie pro evropský obranný průmysl: dosahování připravenosti EU prostřednictvím pohotového a odolného evropského obranného průmyslu /kód Rady 7339/24, </w:t>
      </w:r>
      <w:proofErr w:type="gramStart"/>
      <w:r w:rsidRPr="00050500">
        <w:rPr>
          <w:lang w:eastAsia="zh-CN" w:bidi="hi-IN"/>
        </w:rPr>
        <w:t>JOIN(</w:t>
      </w:r>
      <w:proofErr w:type="gramEnd"/>
      <w:r w:rsidRPr="00050500">
        <w:rPr>
          <w:lang w:eastAsia="zh-CN" w:bidi="hi-IN"/>
        </w:rPr>
        <w:t>2024) 10 v konečném znění/</w:t>
      </w:r>
    </w:p>
    <w:p w:rsidR="00716CE7" w:rsidRPr="000505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Návrh nařízení Evropského parlamentu a Rady, kterým se zřizuje Program pro evropský obranný průmysl a rámec opatření pro zajištění včasné dostupnosti a dodávek obranných produktů (EDIP) /kód Rady 7340/24, </w:t>
      </w:r>
      <w:proofErr w:type="gramStart"/>
      <w:r w:rsidRPr="00050500">
        <w:rPr>
          <w:lang w:eastAsia="zh-CN" w:bidi="hi-IN"/>
        </w:rPr>
        <w:t>KOM(</w:t>
      </w:r>
      <w:proofErr w:type="gramEnd"/>
      <w:r w:rsidRPr="00050500">
        <w:rPr>
          <w:lang w:eastAsia="zh-CN" w:bidi="hi-IN"/>
        </w:rPr>
        <w:t>2024) 150 v konečném znění/</w:t>
      </w:r>
    </w:p>
    <w:p w:rsidR="00716CE7" w:rsidRPr="001D7100" w:rsidRDefault="00716CE7" w:rsidP="00716CE7">
      <w:pPr>
        <w:widowControl w:val="0"/>
        <w:numPr>
          <w:ilvl w:val="0"/>
          <w:numId w:val="32"/>
        </w:numPr>
        <w:suppressAutoHyphens/>
        <w:autoSpaceDN w:val="0"/>
        <w:contextualSpacing/>
        <w:jc w:val="both"/>
        <w:textAlignment w:val="baseline"/>
        <w:rPr>
          <w:lang w:eastAsia="zh-CN" w:bidi="hi-IN"/>
        </w:rPr>
      </w:pPr>
      <w:r w:rsidRPr="00050500">
        <w:rPr>
          <w:lang w:eastAsia="zh-CN" w:bidi="hi-IN"/>
        </w:rPr>
        <w:t xml:space="preserve">Sdělení Komise Evropskému parlamentu, Evropské radě a Radě o předvstupních reformách a přezkumech předvstupní politiky /kód Rady 6679/24, </w:t>
      </w:r>
      <w:proofErr w:type="gramStart"/>
      <w:r w:rsidRPr="00050500">
        <w:rPr>
          <w:lang w:eastAsia="zh-CN" w:bidi="hi-IN"/>
        </w:rPr>
        <w:t>KOM(</w:t>
      </w:r>
      <w:proofErr w:type="gramEnd"/>
      <w:r w:rsidRPr="00050500">
        <w:rPr>
          <w:lang w:eastAsia="zh-CN" w:bidi="hi-IN"/>
        </w:rPr>
        <w:t>2024) 146 v konečném znění/</w:t>
      </w:r>
    </w:p>
    <w:p w:rsidR="00716CE7" w:rsidRPr="001D7100" w:rsidRDefault="00716CE7" w:rsidP="00716CE7">
      <w:pPr>
        <w:widowControl w:val="0"/>
        <w:numPr>
          <w:ilvl w:val="0"/>
          <w:numId w:val="32"/>
        </w:numPr>
        <w:suppressAutoHyphens/>
        <w:autoSpaceDN w:val="0"/>
        <w:contextualSpacing/>
        <w:jc w:val="both"/>
        <w:textAlignment w:val="baseline"/>
        <w:rPr>
          <w:rFonts w:eastAsia="SimSun"/>
          <w:kern w:val="3"/>
          <w:szCs w:val="21"/>
          <w:lang w:eastAsia="zh-CN" w:bidi="hi-IN"/>
        </w:rPr>
      </w:pPr>
      <w:r w:rsidRPr="00050500">
        <w:rPr>
          <w:rFonts w:eastAsia="SimSun"/>
          <w:kern w:val="3"/>
          <w:szCs w:val="21"/>
          <w:lang w:eastAsia="zh-CN" w:bidi="hi-IN"/>
        </w:rPr>
        <w:t>Výběr z aktů a dokumentů EU zaslaných vládou Poslanecké sněmovně prostřednictvím výboru pro evropské záležitosti v období 17. dubna – 28. května 2024</w:t>
      </w:r>
    </w:p>
    <w:p w:rsidR="00716CE7" w:rsidRPr="001D7100" w:rsidRDefault="00716CE7" w:rsidP="00716CE7">
      <w:pPr>
        <w:widowControl w:val="0"/>
        <w:numPr>
          <w:ilvl w:val="0"/>
          <w:numId w:val="32"/>
        </w:numPr>
        <w:suppressAutoHyphens/>
        <w:autoSpaceDN w:val="0"/>
        <w:jc w:val="both"/>
        <w:textAlignment w:val="baseline"/>
        <w:rPr>
          <w:szCs w:val="24"/>
          <w:lang w:eastAsia="zh-CN" w:bidi="hi-IN"/>
        </w:rPr>
      </w:pPr>
      <w:r w:rsidRPr="00050500">
        <w:rPr>
          <w:szCs w:val="24"/>
          <w:lang w:eastAsia="zh-CN" w:bidi="hi-IN"/>
        </w:rPr>
        <w:t>Sdělení předsedy</w:t>
      </w:r>
    </w:p>
    <w:p w:rsidR="001D7100" w:rsidRDefault="00716CE7" w:rsidP="00920404">
      <w:pPr>
        <w:widowControl w:val="0"/>
        <w:numPr>
          <w:ilvl w:val="0"/>
          <w:numId w:val="32"/>
        </w:numPr>
        <w:suppressAutoHyphens/>
        <w:autoSpaceDN w:val="0"/>
        <w:contextualSpacing/>
        <w:jc w:val="both"/>
        <w:textAlignment w:val="baseline"/>
        <w:rPr>
          <w:rFonts w:eastAsia="SimSun" w:cs="Mangal"/>
          <w:kern w:val="3"/>
          <w:szCs w:val="21"/>
          <w:lang w:eastAsia="zh-CN" w:bidi="hi-IN"/>
        </w:rPr>
      </w:pPr>
      <w:r w:rsidRPr="00050500">
        <w:rPr>
          <w:rFonts w:eastAsia="SimSun" w:cs="Mangal"/>
          <w:kern w:val="3"/>
          <w:szCs w:val="21"/>
          <w:lang w:eastAsia="zh-CN" w:bidi="hi-IN"/>
        </w:rPr>
        <w:t>Různé</w:t>
      </w:r>
    </w:p>
    <w:p w:rsidR="007822A0" w:rsidRDefault="007822A0" w:rsidP="007822A0">
      <w:pPr>
        <w:widowControl w:val="0"/>
        <w:suppressAutoHyphens/>
        <w:autoSpaceDN w:val="0"/>
        <w:ind w:left="360"/>
        <w:contextualSpacing/>
        <w:jc w:val="both"/>
        <w:textAlignment w:val="baseline"/>
        <w:rPr>
          <w:rFonts w:eastAsia="SimSun" w:cs="Mangal"/>
          <w:kern w:val="3"/>
          <w:szCs w:val="21"/>
          <w:lang w:eastAsia="zh-CN" w:bidi="hi-IN"/>
        </w:rPr>
      </w:pPr>
    </w:p>
    <w:p w:rsidR="005E5ED1" w:rsidRPr="007822A0" w:rsidRDefault="005E5ED1" w:rsidP="007822A0">
      <w:pPr>
        <w:widowControl w:val="0"/>
        <w:suppressAutoHyphens/>
        <w:autoSpaceDN w:val="0"/>
        <w:ind w:left="360"/>
        <w:contextualSpacing/>
        <w:jc w:val="both"/>
        <w:textAlignment w:val="baseline"/>
        <w:rPr>
          <w:rFonts w:eastAsia="SimSun" w:cs="Mangal"/>
          <w:kern w:val="3"/>
          <w:szCs w:val="21"/>
          <w:lang w:eastAsia="zh-CN" w:bidi="hi-IN"/>
        </w:rPr>
      </w:pPr>
    </w:p>
    <w:p w:rsidR="00027733" w:rsidRPr="00027733" w:rsidRDefault="00027733" w:rsidP="005E5ED1">
      <w:pPr>
        <w:pStyle w:val="Odstavecseseznamem"/>
        <w:widowControl w:val="0"/>
        <w:numPr>
          <w:ilvl w:val="0"/>
          <w:numId w:val="33"/>
        </w:numPr>
        <w:shd w:val="clear" w:color="auto" w:fill="FFFFFF"/>
        <w:suppressAutoHyphens/>
        <w:autoSpaceDN w:val="0"/>
        <w:ind w:left="851" w:hanging="851"/>
        <w:textAlignment w:val="baseline"/>
        <w:outlineLvl w:val="0"/>
        <w:rPr>
          <w:b/>
          <w:color w:val="000000"/>
          <w:kern w:val="36"/>
          <w:szCs w:val="21"/>
        </w:rPr>
      </w:pPr>
      <w:r w:rsidRPr="00027733">
        <w:rPr>
          <w:b/>
          <w:color w:val="000000"/>
          <w:kern w:val="36"/>
          <w:szCs w:val="21"/>
        </w:rPr>
        <w:lastRenderedPageBreak/>
        <w:t>Návrh státního závěrečného účtu České republiky za rok 2023 /sněmovní tis</w:t>
      </w:r>
      <w:r w:rsidR="005E5ED1">
        <w:rPr>
          <w:b/>
          <w:color w:val="000000"/>
          <w:kern w:val="36"/>
          <w:szCs w:val="21"/>
        </w:rPr>
        <w:t xml:space="preserve">k </w:t>
      </w:r>
      <w:r w:rsidRPr="00027733">
        <w:rPr>
          <w:b/>
          <w:color w:val="000000"/>
          <w:kern w:val="36"/>
          <w:szCs w:val="21"/>
        </w:rPr>
        <w:t>691/0/</w:t>
      </w:r>
    </w:p>
    <w:p w:rsidR="00027733" w:rsidRPr="00027733" w:rsidRDefault="00027733" w:rsidP="005E5ED1">
      <w:pPr>
        <w:widowControl w:val="0"/>
        <w:numPr>
          <w:ilvl w:val="0"/>
          <w:numId w:val="31"/>
        </w:numPr>
        <w:tabs>
          <w:tab w:val="left" w:pos="-720"/>
          <w:tab w:val="left" w:pos="306"/>
          <w:tab w:val="left" w:pos="587"/>
        </w:tabs>
        <w:suppressAutoHyphens/>
        <w:autoSpaceDN w:val="0"/>
        <w:ind w:left="587" w:firstLine="264"/>
        <w:contextualSpacing/>
        <w:textAlignment w:val="baseline"/>
        <w:rPr>
          <w:b/>
          <w:i/>
          <w:kern w:val="3"/>
          <w:szCs w:val="24"/>
          <w:lang w:eastAsia="zh-CN" w:bidi="hi-IN"/>
        </w:rPr>
      </w:pPr>
      <w:r w:rsidRPr="00027733">
        <w:rPr>
          <w:b/>
          <w:i/>
          <w:kern w:val="3"/>
          <w:szCs w:val="24"/>
          <w:lang w:eastAsia="zh-CN" w:bidi="hi-IN"/>
        </w:rPr>
        <w:t>Výdaje na programy spolufinancované z prostředků EU bez SZP</w:t>
      </w:r>
    </w:p>
    <w:p w:rsidR="00027733" w:rsidRPr="00027733" w:rsidRDefault="00027733" w:rsidP="001D7100">
      <w:pPr>
        <w:widowControl w:val="0"/>
        <w:numPr>
          <w:ilvl w:val="0"/>
          <w:numId w:val="31"/>
        </w:numPr>
        <w:tabs>
          <w:tab w:val="left" w:pos="-720"/>
          <w:tab w:val="left" w:pos="306"/>
        </w:tabs>
        <w:suppressAutoHyphens/>
        <w:autoSpaceDN w:val="0"/>
        <w:ind w:left="1418" w:hanging="561"/>
        <w:contextualSpacing/>
        <w:textAlignment w:val="baseline"/>
        <w:rPr>
          <w:b/>
          <w:i/>
          <w:kern w:val="3"/>
          <w:szCs w:val="24"/>
          <w:lang w:eastAsia="zh-CN" w:bidi="hi-IN"/>
        </w:rPr>
      </w:pPr>
      <w:r w:rsidRPr="00027733">
        <w:rPr>
          <w:b/>
          <w:i/>
          <w:kern w:val="3"/>
          <w:szCs w:val="24"/>
          <w:lang w:eastAsia="zh-CN" w:bidi="hi-IN"/>
        </w:rPr>
        <w:t>Finanční mechanismy EHP a Norska a Program švýcarsko-české spolupráce</w:t>
      </w:r>
    </w:p>
    <w:p w:rsidR="00027733" w:rsidRPr="00027733" w:rsidRDefault="00027733" w:rsidP="001D7100">
      <w:pPr>
        <w:widowControl w:val="0"/>
        <w:numPr>
          <w:ilvl w:val="0"/>
          <w:numId w:val="31"/>
        </w:numPr>
        <w:tabs>
          <w:tab w:val="left" w:pos="-720"/>
          <w:tab w:val="left" w:pos="306"/>
        </w:tabs>
        <w:suppressAutoHyphens/>
        <w:autoSpaceDN w:val="0"/>
        <w:ind w:left="1418" w:hanging="561"/>
        <w:contextualSpacing/>
        <w:textAlignment w:val="baseline"/>
        <w:rPr>
          <w:b/>
          <w:i/>
          <w:kern w:val="3"/>
          <w:szCs w:val="24"/>
          <w:lang w:eastAsia="zh-CN" w:bidi="hi-IN"/>
        </w:rPr>
      </w:pPr>
      <w:r w:rsidRPr="00027733">
        <w:rPr>
          <w:b/>
          <w:i/>
          <w:kern w:val="3"/>
          <w:szCs w:val="24"/>
          <w:lang w:eastAsia="zh-CN" w:bidi="hi-IN"/>
        </w:rPr>
        <w:t>Výdaje na platy a ostatní platby za provedenou práci v rámci čerpání výdajů na společné programy ČR a EU/FM</w:t>
      </w:r>
    </w:p>
    <w:p w:rsidR="00027733" w:rsidRPr="00027733" w:rsidRDefault="00027733" w:rsidP="001D7100">
      <w:pPr>
        <w:widowControl w:val="0"/>
        <w:numPr>
          <w:ilvl w:val="0"/>
          <w:numId w:val="31"/>
        </w:numPr>
        <w:tabs>
          <w:tab w:val="left" w:pos="-720"/>
          <w:tab w:val="left" w:pos="591"/>
        </w:tabs>
        <w:suppressAutoHyphens/>
        <w:autoSpaceDN w:val="0"/>
        <w:ind w:left="593" w:firstLine="264"/>
        <w:contextualSpacing/>
        <w:textAlignment w:val="baseline"/>
        <w:rPr>
          <w:b/>
          <w:i/>
          <w:kern w:val="3"/>
          <w:szCs w:val="24"/>
          <w:lang w:eastAsia="zh-CN" w:bidi="hi-IN"/>
        </w:rPr>
      </w:pPr>
      <w:r w:rsidRPr="00027733">
        <w:rPr>
          <w:b/>
          <w:i/>
          <w:kern w:val="3"/>
          <w:szCs w:val="24"/>
          <w:lang w:eastAsia="zh-CN" w:bidi="hi-IN"/>
        </w:rPr>
        <w:t>Odvody do rozpočtu EU</w:t>
      </w:r>
    </w:p>
    <w:p w:rsidR="00027733" w:rsidRPr="00027733" w:rsidRDefault="00027733" w:rsidP="001D7100">
      <w:pPr>
        <w:widowControl w:val="0"/>
        <w:numPr>
          <w:ilvl w:val="0"/>
          <w:numId w:val="31"/>
        </w:numPr>
        <w:pBdr>
          <w:bottom w:val="single" w:sz="4" w:space="1" w:color="auto"/>
        </w:pBdr>
        <w:tabs>
          <w:tab w:val="left" w:pos="-720"/>
          <w:tab w:val="left" w:pos="306"/>
          <w:tab w:val="left" w:pos="591"/>
        </w:tabs>
        <w:suppressAutoHyphens/>
        <w:autoSpaceDN w:val="0"/>
        <w:ind w:left="598" w:firstLine="264"/>
        <w:contextualSpacing/>
        <w:textAlignment w:val="baseline"/>
        <w:rPr>
          <w:b/>
          <w:i/>
          <w:kern w:val="3"/>
          <w:szCs w:val="24"/>
          <w:lang w:eastAsia="zh-CN" w:bidi="hi-IN"/>
        </w:rPr>
      </w:pPr>
      <w:r w:rsidRPr="00027733">
        <w:rPr>
          <w:b/>
          <w:i/>
          <w:kern w:val="3"/>
          <w:szCs w:val="24"/>
          <w:lang w:eastAsia="zh-CN" w:bidi="hi-IN"/>
        </w:rPr>
        <w:t>Čistá pozice ČR vůči EU (bez spol. zemědělské politiky); (sešit C, část 6)</w:t>
      </w:r>
    </w:p>
    <w:p w:rsidR="00027733" w:rsidRPr="00050500" w:rsidRDefault="00027733" w:rsidP="001D7100">
      <w:pPr>
        <w:widowControl w:val="0"/>
        <w:tabs>
          <w:tab w:val="left" w:pos="-720"/>
          <w:tab w:val="left" w:pos="306"/>
          <w:tab w:val="left" w:pos="591"/>
        </w:tabs>
        <w:suppressAutoHyphens/>
        <w:autoSpaceDN w:val="0"/>
        <w:contextualSpacing/>
        <w:textAlignment w:val="baseline"/>
        <w:rPr>
          <w:i/>
          <w:kern w:val="3"/>
          <w:szCs w:val="24"/>
          <w:lang w:eastAsia="zh-CN" w:bidi="hi-IN"/>
        </w:rPr>
      </w:pPr>
    </w:p>
    <w:p w:rsidR="00EF7413" w:rsidRDefault="006A12EA" w:rsidP="00DB7B38">
      <w:pPr>
        <w:pStyle w:val="Bezmezer"/>
        <w:ind w:firstLine="709"/>
        <w:contextualSpacing/>
        <w:jc w:val="both"/>
        <w:rPr>
          <w:rFonts w:ascii="Times New Roman" w:eastAsia="SimSun" w:hAnsi="Times New Roman" w:cs="Mangal"/>
          <w:kern w:val="3"/>
          <w:sz w:val="24"/>
          <w:szCs w:val="24"/>
          <w:lang w:eastAsia="zh-CN" w:bidi="hi-IN"/>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w:t>
      </w:r>
      <w:r w:rsidR="000E395F">
        <w:rPr>
          <w:rFonts w:ascii="Times New Roman" w:hAnsi="Times New Roman"/>
          <w:spacing w:val="-3"/>
          <w:sz w:val="24"/>
          <w:szCs w:val="24"/>
        </w:rPr>
        <w:t xml:space="preserve"> </w:t>
      </w:r>
      <w:r w:rsidR="00EF7413" w:rsidRPr="00351AA6">
        <w:rPr>
          <w:rFonts w:ascii="Times New Roman" w:hAnsi="Times New Roman"/>
          <w:spacing w:val="-3"/>
          <w:sz w:val="24"/>
          <w:szCs w:val="24"/>
          <w:u w:val="single"/>
        </w:rPr>
        <w:t xml:space="preserve">P. </w:t>
      </w:r>
      <w:proofErr w:type="spellStart"/>
      <w:r w:rsidR="00EF7413" w:rsidRPr="00351AA6">
        <w:rPr>
          <w:rFonts w:ascii="Times New Roman" w:hAnsi="Times New Roman"/>
          <w:spacing w:val="-3"/>
          <w:sz w:val="24"/>
          <w:szCs w:val="24"/>
          <w:u w:val="single"/>
        </w:rPr>
        <w:t>Fifka</w:t>
      </w:r>
      <w:proofErr w:type="spellEnd"/>
      <w:r w:rsidR="00EA35C2">
        <w:rPr>
          <w:rFonts w:ascii="Times New Roman" w:hAnsi="Times New Roman"/>
          <w:spacing w:val="-3"/>
          <w:sz w:val="24"/>
          <w:szCs w:val="24"/>
        </w:rPr>
        <w:t xml:space="preserve"> </w:t>
      </w:r>
      <w:r w:rsidR="00EF7413">
        <w:rPr>
          <w:rFonts w:ascii="Times New Roman" w:hAnsi="Times New Roman"/>
          <w:spacing w:val="-3"/>
          <w:sz w:val="24"/>
          <w:szCs w:val="24"/>
        </w:rPr>
        <w:t>informoval, že výboru byla přidělena kapitola státního závěrečného účtu. Uved</w:t>
      </w:r>
      <w:r w:rsidR="003A2F7C">
        <w:rPr>
          <w:rFonts w:ascii="Times New Roman" w:hAnsi="Times New Roman"/>
          <w:spacing w:val="-3"/>
          <w:sz w:val="24"/>
          <w:szCs w:val="24"/>
        </w:rPr>
        <w:t>l</w:t>
      </w:r>
      <w:r w:rsidR="00EF7413">
        <w:rPr>
          <w:rFonts w:ascii="Times New Roman" w:hAnsi="Times New Roman"/>
          <w:spacing w:val="-3"/>
          <w:sz w:val="24"/>
          <w:szCs w:val="24"/>
        </w:rPr>
        <w:t xml:space="preserve"> ji </w:t>
      </w:r>
      <w:r w:rsidR="00EF7413" w:rsidRPr="006C615D">
        <w:rPr>
          <w:rFonts w:ascii="Times New Roman" w:eastAsia="SimSun" w:hAnsi="Times New Roman" w:cs="Mangal"/>
          <w:kern w:val="3"/>
          <w:sz w:val="24"/>
          <w:szCs w:val="24"/>
          <w:lang w:eastAsia="zh-CN" w:bidi="hi-IN"/>
        </w:rPr>
        <w:t xml:space="preserve">vrchní ředitel sekce Evropská unie a mezinárodní vztahy Ministerstva financí </w:t>
      </w:r>
      <w:r w:rsidR="00EF7413" w:rsidRPr="00351AA6">
        <w:rPr>
          <w:rFonts w:ascii="Times New Roman" w:eastAsia="SimSun" w:hAnsi="Times New Roman" w:cs="Mangal"/>
          <w:kern w:val="3"/>
          <w:sz w:val="24"/>
          <w:szCs w:val="24"/>
          <w:u w:val="single"/>
          <w:lang w:eastAsia="zh-CN" w:bidi="hi-IN"/>
        </w:rPr>
        <w:t xml:space="preserve">Jiří </w:t>
      </w:r>
      <w:proofErr w:type="spellStart"/>
      <w:r w:rsidR="00EF7413" w:rsidRPr="00351AA6">
        <w:rPr>
          <w:rFonts w:ascii="Times New Roman" w:eastAsia="SimSun" w:hAnsi="Times New Roman" w:cs="Mangal"/>
          <w:kern w:val="3"/>
          <w:sz w:val="24"/>
          <w:szCs w:val="24"/>
          <w:u w:val="single"/>
          <w:lang w:eastAsia="zh-CN" w:bidi="hi-IN"/>
        </w:rPr>
        <w:t>Georgiev</w:t>
      </w:r>
      <w:proofErr w:type="spellEnd"/>
      <w:r w:rsidR="00EF7413">
        <w:rPr>
          <w:rFonts w:ascii="Times New Roman" w:eastAsia="SimSun" w:hAnsi="Times New Roman" w:cs="Mangal"/>
          <w:kern w:val="3"/>
          <w:sz w:val="24"/>
          <w:szCs w:val="24"/>
          <w:lang w:eastAsia="zh-CN" w:bidi="hi-IN"/>
        </w:rPr>
        <w:t>.</w:t>
      </w:r>
      <w:r w:rsidR="003A2F7C">
        <w:rPr>
          <w:rFonts w:ascii="Times New Roman" w:eastAsia="SimSun" w:hAnsi="Times New Roman" w:cs="Mangal"/>
          <w:kern w:val="3"/>
          <w:sz w:val="24"/>
          <w:szCs w:val="24"/>
          <w:lang w:eastAsia="zh-CN" w:bidi="hi-IN"/>
        </w:rPr>
        <w:t xml:space="preserve"> Výdaje na financování společných programů ČR a EU byly za rok 2023 stanoveny na 118,8 mld. Kč, z toho 9 mld. Kč představovaly národní prostředky a 109,8 mld. Kč </w:t>
      </w:r>
      <w:r w:rsidR="005E5ED1">
        <w:rPr>
          <w:rFonts w:ascii="Times New Roman" w:eastAsia="SimSun" w:hAnsi="Times New Roman" w:cs="Mangal"/>
          <w:kern w:val="3"/>
          <w:sz w:val="24"/>
          <w:szCs w:val="24"/>
          <w:lang w:eastAsia="zh-CN" w:bidi="hi-IN"/>
        </w:rPr>
        <w:t xml:space="preserve">byly </w:t>
      </w:r>
      <w:r w:rsidR="003A2F7C">
        <w:rPr>
          <w:rFonts w:ascii="Times New Roman" w:eastAsia="SimSun" w:hAnsi="Times New Roman" w:cs="Mangal"/>
          <w:kern w:val="3"/>
          <w:sz w:val="24"/>
          <w:szCs w:val="24"/>
          <w:lang w:eastAsia="zh-CN" w:bidi="hi-IN"/>
        </w:rPr>
        <w:t>kryté z rozpočtu EU. Reálně bylo čerpáno 147,2 mld. Kč</w:t>
      </w:r>
      <w:r w:rsidR="00D15943">
        <w:rPr>
          <w:rFonts w:ascii="Times New Roman" w:eastAsia="SimSun" w:hAnsi="Times New Roman" w:cs="Mangal"/>
          <w:kern w:val="3"/>
          <w:sz w:val="24"/>
          <w:szCs w:val="24"/>
          <w:lang w:eastAsia="zh-CN" w:bidi="hi-IN"/>
        </w:rPr>
        <w:t xml:space="preserve">. V rámci víceletého finančního rámce 2014-20 bylo ve výdajích schváleného rozpočtu na rok 2023 vyčleněno 45,2 mld. Kč, z toho 1,6 mld. Kč národních prostředků a 43,5 mld. Kč z rozpočtu EU. Nejvíc prostředků bylo </w:t>
      </w:r>
      <w:proofErr w:type="gramStart"/>
      <w:r w:rsidR="00D15943">
        <w:rPr>
          <w:rFonts w:ascii="Times New Roman" w:eastAsia="SimSun" w:hAnsi="Times New Roman" w:cs="Mangal"/>
          <w:kern w:val="3"/>
          <w:sz w:val="24"/>
          <w:szCs w:val="24"/>
          <w:lang w:eastAsia="zh-CN" w:bidi="hi-IN"/>
        </w:rPr>
        <w:t>rozpočtováno  v</w:t>
      </w:r>
      <w:proofErr w:type="gramEnd"/>
      <w:r w:rsidR="00D15943">
        <w:rPr>
          <w:rFonts w:ascii="Times New Roman" w:eastAsia="SimSun" w:hAnsi="Times New Roman" w:cs="Mangal"/>
          <w:kern w:val="3"/>
          <w:sz w:val="24"/>
          <w:szCs w:val="24"/>
          <w:lang w:eastAsia="zh-CN" w:bidi="hi-IN"/>
        </w:rPr>
        <w:t xml:space="preserve"> rámci Integrovaného regionálního operačního programu 2014+, dále OP </w:t>
      </w:r>
      <w:r w:rsidR="005E5ED1">
        <w:rPr>
          <w:rFonts w:ascii="Times New Roman" w:eastAsia="SimSun" w:hAnsi="Times New Roman" w:cs="Mangal"/>
          <w:kern w:val="3"/>
          <w:sz w:val="24"/>
          <w:szCs w:val="24"/>
          <w:lang w:eastAsia="zh-CN" w:bidi="hi-IN"/>
        </w:rPr>
        <w:t>p</w:t>
      </w:r>
      <w:r w:rsidR="00D15943">
        <w:rPr>
          <w:rFonts w:ascii="Times New Roman" w:eastAsia="SimSun" w:hAnsi="Times New Roman" w:cs="Mangal"/>
          <w:kern w:val="3"/>
          <w:sz w:val="24"/>
          <w:szCs w:val="24"/>
          <w:lang w:eastAsia="zh-CN" w:bidi="hi-IN"/>
        </w:rPr>
        <w:t>odnikání a inovace pro konkurenceschopnost a OP životní prostředí 2014+.</w:t>
      </w:r>
      <w:r w:rsidR="009C5A15">
        <w:rPr>
          <w:rFonts w:ascii="Times New Roman" w:eastAsia="SimSun" w:hAnsi="Times New Roman" w:cs="Mangal"/>
          <w:kern w:val="3"/>
          <w:sz w:val="24"/>
          <w:szCs w:val="24"/>
          <w:lang w:eastAsia="zh-CN" w:bidi="hi-IN"/>
        </w:rPr>
        <w:t xml:space="preserve"> Na projekty Národního plánu obnovy bylo čerpáno celkem 68,6 mld. Kč.</w:t>
      </w:r>
    </w:p>
    <w:p w:rsidR="009C5A15" w:rsidRDefault="009C5A15" w:rsidP="00DB7B38">
      <w:pPr>
        <w:pStyle w:val="Bezmezer"/>
        <w:ind w:firstLine="709"/>
        <w:contextualSpacing/>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V případě finančních mechanismů EHP a Norska a Program švýcarsko-české spolupráce byly na rok 2023 plánovány výdaje státního rozpočtu v celkové výši 185,8 mil. Kč, z toho 38 mil. Kč představovaly národní prostředky a 147,8 mil. Kč prostředky kryté příjmy z FM. </w:t>
      </w:r>
    </w:p>
    <w:p w:rsidR="00EB0942" w:rsidRDefault="009C5A15" w:rsidP="00EB0942">
      <w:pPr>
        <w:pStyle w:val="Bezmezer"/>
        <w:ind w:firstLine="709"/>
        <w:contextualSpacing/>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Čistá pozice za rok 2023 činila 89,5 mld. Kč</w:t>
      </w:r>
      <w:r w:rsidR="00AD2254">
        <w:rPr>
          <w:rFonts w:ascii="Times New Roman" w:eastAsia="SimSun" w:hAnsi="Times New Roman" w:cs="Mangal"/>
          <w:kern w:val="3"/>
          <w:sz w:val="24"/>
          <w:szCs w:val="24"/>
          <w:lang w:eastAsia="zh-CN" w:bidi="hi-IN"/>
        </w:rPr>
        <w:t>. Celková čistá pozice vůči rozpočtu EU činí 1,14 bilionu Kč.</w:t>
      </w:r>
    </w:p>
    <w:p w:rsidR="00EB0942" w:rsidRDefault="00AD2254" w:rsidP="00EB0942">
      <w:pPr>
        <w:pStyle w:val="Bezmezer"/>
        <w:ind w:firstLine="709"/>
        <w:contextualSpacing/>
        <w:jc w:val="both"/>
        <w:rPr>
          <w:rFonts w:ascii="Times New Roman" w:hAnsi="Times New Roman"/>
          <w:color w:val="000000" w:themeColor="text1"/>
          <w:sz w:val="24"/>
          <w:szCs w:val="24"/>
        </w:rPr>
      </w:pPr>
      <w:r w:rsidRPr="00EB0942">
        <w:rPr>
          <w:rFonts w:ascii="Times New Roman" w:eastAsia="SimSun" w:hAnsi="Times New Roman"/>
          <w:kern w:val="3"/>
          <w:sz w:val="24"/>
          <w:szCs w:val="24"/>
          <w:lang w:eastAsia="zh-CN" w:bidi="hi-IN"/>
        </w:rPr>
        <w:t xml:space="preserve">Zpravodaj </w:t>
      </w:r>
      <w:r w:rsidRPr="00351AA6">
        <w:rPr>
          <w:rFonts w:ascii="Times New Roman" w:eastAsia="SimSun" w:hAnsi="Times New Roman"/>
          <w:kern w:val="3"/>
          <w:sz w:val="24"/>
          <w:szCs w:val="24"/>
          <w:u w:val="single"/>
          <w:lang w:eastAsia="zh-CN" w:bidi="hi-IN"/>
        </w:rPr>
        <w:t xml:space="preserve">P. </w:t>
      </w:r>
      <w:proofErr w:type="spellStart"/>
      <w:r w:rsidRPr="00351AA6">
        <w:rPr>
          <w:rFonts w:ascii="Times New Roman" w:eastAsia="SimSun" w:hAnsi="Times New Roman"/>
          <w:kern w:val="3"/>
          <w:sz w:val="24"/>
          <w:szCs w:val="24"/>
          <w:u w:val="single"/>
          <w:lang w:eastAsia="zh-CN" w:bidi="hi-IN"/>
        </w:rPr>
        <w:t>Fifka</w:t>
      </w:r>
      <w:proofErr w:type="spellEnd"/>
      <w:r w:rsidR="00887747" w:rsidRPr="00EB0942">
        <w:rPr>
          <w:rFonts w:ascii="Times New Roman" w:eastAsia="SimSun" w:hAnsi="Times New Roman"/>
          <w:kern w:val="3"/>
          <w:sz w:val="24"/>
          <w:szCs w:val="24"/>
          <w:lang w:eastAsia="zh-CN" w:bidi="hi-IN"/>
        </w:rPr>
        <w:t xml:space="preserve"> navrh</w:t>
      </w:r>
      <w:r w:rsidR="00A56996" w:rsidRPr="00EB0942">
        <w:rPr>
          <w:rFonts w:ascii="Times New Roman" w:eastAsia="SimSun" w:hAnsi="Times New Roman"/>
          <w:kern w:val="3"/>
          <w:sz w:val="24"/>
          <w:szCs w:val="24"/>
          <w:lang w:eastAsia="zh-CN" w:bidi="hi-IN"/>
        </w:rPr>
        <w:t>nul</w:t>
      </w:r>
      <w:r w:rsidR="00887747" w:rsidRPr="00EB0942">
        <w:rPr>
          <w:rFonts w:ascii="Times New Roman" w:eastAsia="SimSun" w:hAnsi="Times New Roman"/>
          <w:kern w:val="3"/>
          <w:sz w:val="24"/>
          <w:szCs w:val="24"/>
          <w:lang w:eastAsia="zh-CN" w:bidi="hi-IN"/>
        </w:rPr>
        <w:t xml:space="preserve"> usnesení, </w:t>
      </w:r>
      <w:r w:rsidR="00887747" w:rsidRPr="00EB0942">
        <w:rPr>
          <w:rFonts w:ascii="Times New Roman" w:hAnsi="Times New Roman"/>
          <w:color w:val="000000" w:themeColor="text1"/>
          <w:sz w:val="24"/>
          <w:szCs w:val="24"/>
        </w:rPr>
        <w:t xml:space="preserve">ve kterém výbor pro evropské záležitosti </w:t>
      </w:r>
    </w:p>
    <w:p w:rsidR="00EB0942" w:rsidRPr="00EB0942" w:rsidRDefault="00EB0942" w:rsidP="00EB0942">
      <w:pPr>
        <w:pStyle w:val="Bezmezer"/>
        <w:numPr>
          <w:ilvl w:val="0"/>
          <w:numId w:val="35"/>
        </w:numPr>
        <w:ind w:left="284" w:hanging="284"/>
        <w:contextualSpacing/>
        <w:jc w:val="both"/>
        <w:rPr>
          <w:rFonts w:ascii="Times New Roman" w:eastAsia="SimSun" w:hAnsi="Times New Roman"/>
          <w:kern w:val="3"/>
          <w:sz w:val="24"/>
          <w:szCs w:val="24"/>
          <w:lang w:eastAsia="zh-CN" w:bidi="hi-IN"/>
        </w:rPr>
      </w:pPr>
      <w:r>
        <w:rPr>
          <w:rFonts w:ascii="Times New Roman" w:hAnsi="Times New Roman"/>
          <w:color w:val="000000" w:themeColor="text1"/>
          <w:sz w:val="24"/>
          <w:szCs w:val="24"/>
        </w:rPr>
        <w:t>souhlasí</w:t>
      </w:r>
      <w:r w:rsidRPr="00EB0942">
        <w:rPr>
          <w:rFonts w:ascii="Times New Roman" w:hAnsi="Times New Roman"/>
          <w:color w:val="000000"/>
          <w:sz w:val="24"/>
          <w:szCs w:val="24"/>
          <w:lang w:bidi="hi-IN"/>
        </w:rPr>
        <w:t xml:space="preserve"> s n</w:t>
      </w:r>
      <w:r w:rsidRPr="00EB0942">
        <w:rPr>
          <w:rFonts w:ascii="Times New Roman" w:hAnsi="Times New Roman"/>
          <w:color w:val="000000"/>
          <w:kern w:val="36"/>
          <w:sz w:val="24"/>
          <w:szCs w:val="24"/>
        </w:rPr>
        <w:t>ávrhem státního závěrečného účtu České republiky za rok 2023 /sněmovní tisk 691/0/</w:t>
      </w:r>
    </w:p>
    <w:p w:rsidR="00EB0942" w:rsidRPr="00EB0942" w:rsidRDefault="00EB0942" w:rsidP="00EB0942">
      <w:pPr>
        <w:widowControl w:val="0"/>
        <w:numPr>
          <w:ilvl w:val="0"/>
          <w:numId w:val="31"/>
        </w:numPr>
        <w:tabs>
          <w:tab w:val="left" w:pos="-720"/>
          <w:tab w:val="left" w:pos="306"/>
          <w:tab w:val="left" w:pos="587"/>
        </w:tabs>
        <w:suppressAutoHyphens/>
        <w:autoSpaceDN w:val="0"/>
        <w:ind w:left="587" w:hanging="158"/>
        <w:contextualSpacing/>
        <w:rPr>
          <w:i/>
          <w:kern w:val="3"/>
          <w:szCs w:val="24"/>
          <w:lang w:eastAsia="zh-CN" w:bidi="hi-IN"/>
        </w:rPr>
      </w:pPr>
      <w:r w:rsidRPr="00EB0942">
        <w:rPr>
          <w:i/>
          <w:kern w:val="3"/>
          <w:szCs w:val="24"/>
          <w:lang w:eastAsia="zh-CN" w:bidi="hi-IN"/>
        </w:rPr>
        <w:t xml:space="preserve">Výdaje na programy spolufinancované z prostředků EU bez SZP; </w:t>
      </w:r>
    </w:p>
    <w:p w:rsidR="00EB0942" w:rsidRPr="00EB0942" w:rsidRDefault="00EB0942" w:rsidP="00EB0942">
      <w:pPr>
        <w:widowControl w:val="0"/>
        <w:numPr>
          <w:ilvl w:val="0"/>
          <w:numId w:val="31"/>
        </w:numPr>
        <w:tabs>
          <w:tab w:val="left" w:pos="-720"/>
          <w:tab w:val="left" w:pos="306"/>
          <w:tab w:val="left" w:pos="593"/>
        </w:tabs>
        <w:suppressAutoHyphens/>
        <w:autoSpaceDN w:val="0"/>
        <w:ind w:left="593" w:hanging="148"/>
        <w:contextualSpacing/>
        <w:rPr>
          <w:i/>
          <w:kern w:val="3"/>
          <w:szCs w:val="24"/>
          <w:lang w:eastAsia="zh-CN" w:bidi="hi-IN"/>
        </w:rPr>
      </w:pPr>
      <w:r w:rsidRPr="00EB0942">
        <w:rPr>
          <w:i/>
          <w:kern w:val="3"/>
          <w:szCs w:val="24"/>
          <w:lang w:eastAsia="zh-CN" w:bidi="hi-IN"/>
        </w:rPr>
        <w:t>Finanční mechanismy EHP a Norska a Program švýcarsko-české spolupráce;</w:t>
      </w:r>
    </w:p>
    <w:p w:rsidR="00EB0942" w:rsidRPr="00EB0942" w:rsidRDefault="00EB0942" w:rsidP="00EB0942">
      <w:pPr>
        <w:widowControl w:val="0"/>
        <w:numPr>
          <w:ilvl w:val="0"/>
          <w:numId w:val="31"/>
        </w:numPr>
        <w:tabs>
          <w:tab w:val="left" w:pos="-720"/>
          <w:tab w:val="left" w:pos="306"/>
          <w:tab w:val="left" w:pos="591"/>
        </w:tabs>
        <w:suppressAutoHyphens/>
        <w:autoSpaceDN w:val="0"/>
        <w:ind w:left="593" w:hanging="148"/>
        <w:contextualSpacing/>
        <w:rPr>
          <w:i/>
          <w:kern w:val="3"/>
          <w:szCs w:val="24"/>
          <w:lang w:eastAsia="zh-CN" w:bidi="hi-IN"/>
        </w:rPr>
      </w:pPr>
      <w:r w:rsidRPr="00EB0942">
        <w:rPr>
          <w:i/>
          <w:kern w:val="3"/>
          <w:szCs w:val="24"/>
          <w:lang w:eastAsia="zh-CN" w:bidi="hi-IN"/>
        </w:rPr>
        <w:t xml:space="preserve">Výdaje na platy a ostatní platby za provedenou práci v rámci čerpání výdajů na společné programy ČR a EU/FM; </w:t>
      </w:r>
    </w:p>
    <w:p w:rsidR="00EB0942" w:rsidRDefault="00EB0942" w:rsidP="00EB0942">
      <w:pPr>
        <w:widowControl w:val="0"/>
        <w:numPr>
          <w:ilvl w:val="0"/>
          <w:numId w:val="31"/>
        </w:numPr>
        <w:tabs>
          <w:tab w:val="left" w:pos="-720"/>
          <w:tab w:val="left" w:pos="591"/>
        </w:tabs>
        <w:suppressAutoHyphens/>
        <w:autoSpaceDN w:val="0"/>
        <w:ind w:left="593" w:hanging="148"/>
        <w:contextualSpacing/>
        <w:rPr>
          <w:i/>
          <w:kern w:val="3"/>
          <w:szCs w:val="24"/>
          <w:lang w:eastAsia="zh-CN" w:bidi="hi-IN"/>
        </w:rPr>
      </w:pPr>
      <w:r w:rsidRPr="00EB0942">
        <w:rPr>
          <w:i/>
          <w:kern w:val="3"/>
          <w:szCs w:val="24"/>
          <w:lang w:eastAsia="zh-CN" w:bidi="hi-IN"/>
        </w:rPr>
        <w:t xml:space="preserve">Odvody do rozpočtu EU; </w:t>
      </w:r>
    </w:p>
    <w:p w:rsidR="00EB0942" w:rsidRDefault="00EB0942" w:rsidP="00EB0942">
      <w:pPr>
        <w:widowControl w:val="0"/>
        <w:tabs>
          <w:tab w:val="left" w:pos="-720"/>
          <w:tab w:val="left" w:pos="591"/>
        </w:tabs>
        <w:suppressAutoHyphens/>
        <w:autoSpaceDN w:val="0"/>
        <w:rPr>
          <w:szCs w:val="24"/>
          <w:lang w:bidi="hi-IN"/>
        </w:rPr>
      </w:pPr>
      <w:r>
        <w:rPr>
          <w:kern w:val="3"/>
          <w:szCs w:val="24"/>
          <w:lang w:eastAsia="zh-CN" w:bidi="hi-IN"/>
        </w:rPr>
        <w:t xml:space="preserve">II. </w:t>
      </w:r>
      <w:r w:rsidRPr="00EB0942">
        <w:rPr>
          <w:kern w:val="3"/>
          <w:szCs w:val="24"/>
          <w:lang w:eastAsia="zh-CN" w:bidi="hi-IN"/>
        </w:rPr>
        <w:t>bere na vědomí</w:t>
      </w:r>
      <w:r w:rsidRPr="00EB0942">
        <w:rPr>
          <w:i/>
          <w:kern w:val="3"/>
          <w:szCs w:val="24"/>
          <w:lang w:eastAsia="zh-CN" w:bidi="hi-IN"/>
        </w:rPr>
        <w:t xml:space="preserve"> </w:t>
      </w:r>
      <w:r w:rsidRPr="00EB0942">
        <w:rPr>
          <w:szCs w:val="24"/>
          <w:lang w:eastAsia="zh-CN" w:bidi="hi-IN"/>
        </w:rPr>
        <w:t>čistou pozici ČR vůči EU (bez spol. zemědělské politiky)</w:t>
      </w:r>
      <w:r w:rsidRPr="00EB0942">
        <w:rPr>
          <w:szCs w:val="24"/>
          <w:lang w:bidi="hi-IN"/>
        </w:rPr>
        <w:t>;</w:t>
      </w:r>
    </w:p>
    <w:p w:rsidR="00EB0942" w:rsidRPr="00EB0942" w:rsidRDefault="00EB0942" w:rsidP="00EB0942">
      <w:pPr>
        <w:pStyle w:val="Odstavecseseznamem"/>
        <w:widowControl w:val="0"/>
        <w:numPr>
          <w:ilvl w:val="0"/>
          <w:numId w:val="36"/>
        </w:numPr>
        <w:tabs>
          <w:tab w:val="left" w:pos="-720"/>
          <w:tab w:val="left" w:pos="284"/>
        </w:tabs>
        <w:suppressAutoHyphens/>
        <w:autoSpaceDN w:val="0"/>
        <w:ind w:left="426" w:hanging="426"/>
        <w:rPr>
          <w:lang w:eastAsia="zh-CN" w:bidi="hi-IN"/>
        </w:rPr>
      </w:pPr>
      <w:r>
        <w:rPr>
          <w:kern w:val="3"/>
          <w:szCs w:val="24"/>
          <w:lang w:eastAsia="zh-CN" w:bidi="hi-IN"/>
        </w:rPr>
        <w:t xml:space="preserve">doporučuje </w:t>
      </w:r>
      <w:r w:rsidRPr="00EB0942">
        <w:rPr>
          <w:color w:val="000000"/>
          <w:kern w:val="3"/>
          <w:szCs w:val="24"/>
          <w:lang w:bidi="hi-IN"/>
        </w:rPr>
        <w:t xml:space="preserve">Poslanecké sněmovně, aby v rámci </w:t>
      </w:r>
      <w:r w:rsidRPr="00EB0942">
        <w:rPr>
          <w:rFonts w:eastAsia="SimSun"/>
          <w:kern w:val="3"/>
          <w:szCs w:val="24"/>
          <w:lang w:eastAsia="zh-CN" w:bidi="hi-IN"/>
        </w:rPr>
        <w:t xml:space="preserve">státního závěrečného účtu České republiky </w:t>
      </w:r>
      <w:r w:rsidRPr="00EB0942">
        <w:rPr>
          <w:szCs w:val="24"/>
          <w:lang w:eastAsia="zh-CN" w:bidi="hi-IN"/>
        </w:rPr>
        <w:t>za rok 2023 /sněmovní tisk 691/0/ údaje dle bodu I. a II</w:t>
      </w:r>
      <w:r w:rsidRPr="00EB0942">
        <w:rPr>
          <w:lang w:eastAsia="zh-CN" w:bidi="hi-IN"/>
        </w:rPr>
        <w:t>. schválila;</w:t>
      </w:r>
    </w:p>
    <w:p w:rsidR="00A56996" w:rsidRPr="00EB0942" w:rsidRDefault="00EB0942" w:rsidP="00EB0942">
      <w:pPr>
        <w:widowControl w:val="0"/>
        <w:autoSpaceDN w:val="0"/>
        <w:jc w:val="both"/>
        <w:rPr>
          <w:szCs w:val="24"/>
          <w:lang w:eastAsia="zh-CN" w:bidi="hi-IN"/>
        </w:rPr>
      </w:pPr>
      <w:r>
        <w:t xml:space="preserve">IV. </w:t>
      </w:r>
      <w:r w:rsidRPr="00EB0942">
        <w:t>zmocňuje</w:t>
      </w:r>
      <w:r w:rsidRPr="00EB0942">
        <w:rPr>
          <w:bCs/>
          <w:color w:val="000000"/>
          <w:szCs w:val="24"/>
          <w:lang w:bidi="hi-IN"/>
        </w:rPr>
        <w:t xml:space="preserve"> </w:t>
      </w:r>
      <w:r w:rsidRPr="00EB0942">
        <w:rPr>
          <w:color w:val="000000"/>
          <w:szCs w:val="24"/>
          <w:lang w:bidi="hi-IN"/>
        </w:rPr>
        <w:t>zpravodaje výboru, aby s tímto usnesením seznámil schůzku zpravodajů ke státnímu závěrečnému účtu České republiky za rok 2023</w:t>
      </w:r>
      <w:r>
        <w:rPr>
          <w:color w:val="000000"/>
          <w:szCs w:val="24"/>
          <w:lang w:bidi="hi-IN"/>
        </w:rPr>
        <w:t xml:space="preserve"> </w:t>
      </w:r>
      <w:r w:rsidR="00887747" w:rsidRPr="00A56996">
        <w:rPr>
          <w:i/>
          <w:szCs w:val="24"/>
        </w:rPr>
        <w:t>/</w:t>
      </w:r>
      <w:proofErr w:type="spellStart"/>
      <w:r w:rsidR="00887747" w:rsidRPr="00A56996">
        <w:rPr>
          <w:i/>
          <w:szCs w:val="24"/>
        </w:rPr>
        <w:t>usn</w:t>
      </w:r>
      <w:proofErr w:type="spellEnd"/>
      <w:r w:rsidR="00887747" w:rsidRPr="00A56996">
        <w:rPr>
          <w:i/>
          <w:szCs w:val="24"/>
        </w:rPr>
        <w:t xml:space="preserve">. č. </w:t>
      </w:r>
      <w:r w:rsidR="00A56996">
        <w:rPr>
          <w:i/>
          <w:szCs w:val="24"/>
        </w:rPr>
        <w:t>307</w:t>
      </w:r>
      <w:r w:rsidR="00887747" w:rsidRPr="00A56996">
        <w:rPr>
          <w:i/>
          <w:szCs w:val="24"/>
        </w:rPr>
        <w:t>,</w:t>
      </w:r>
      <w:r w:rsidR="00887747" w:rsidRPr="00A56996">
        <w:rPr>
          <w:color w:val="FF0000"/>
          <w:szCs w:val="24"/>
        </w:rPr>
        <w:t xml:space="preserve"> </w:t>
      </w:r>
      <w:r w:rsidR="00887747" w:rsidRPr="00A56996">
        <w:rPr>
          <w:i/>
          <w:iCs/>
          <w:szCs w:val="24"/>
        </w:rPr>
        <w:t xml:space="preserve">hlasování </w:t>
      </w:r>
      <w:r w:rsidR="00A56996">
        <w:rPr>
          <w:i/>
          <w:iCs/>
          <w:szCs w:val="24"/>
        </w:rPr>
        <w:t>6</w:t>
      </w:r>
      <w:r w:rsidR="00887747" w:rsidRPr="00A56996">
        <w:rPr>
          <w:i/>
          <w:iCs/>
          <w:szCs w:val="24"/>
        </w:rPr>
        <w:t>-</w:t>
      </w:r>
      <w:r w:rsidR="00A56996">
        <w:rPr>
          <w:i/>
          <w:iCs/>
          <w:szCs w:val="24"/>
        </w:rPr>
        <w:t>1</w:t>
      </w:r>
      <w:r w:rsidR="00887747" w:rsidRPr="00A56996">
        <w:rPr>
          <w:i/>
          <w:iCs/>
          <w:szCs w:val="24"/>
        </w:rPr>
        <w:t xml:space="preserve">-0, </w:t>
      </w:r>
      <w:proofErr w:type="spellStart"/>
      <w:r w:rsidR="00A56996">
        <w:rPr>
          <w:i/>
          <w:iCs/>
        </w:rPr>
        <w:t>Babišová</w:t>
      </w:r>
      <w:proofErr w:type="spellEnd"/>
      <w:r w:rsidR="00A56996">
        <w:rPr>
          <w:i/>
          <w:iCs/>
        </w:rPr>
        <w:t xml:space="preserve"> Andrea – pro, </w:t>
      </w:r>
      <w:proofErr w:type="spellStart"/>
      <w:r w:rsidR="00A56996">
        <w:rPr>
          <w:i/>
          <w:iCs/>
        </w:rPr>
        <w:t>Berkovcová</w:t>
      </w:r>
      <w:proofErr w:type="spellEnd"/>
      <w:r w:rsidR="00A56996">
        <w:rPr>
          <w:i/>
          <w:iCs/>
        </w:rPr>
        <w:t xml:space="preserve"> Jana – pro, </w:t>
      </w:r>
      <w:proofErr w:type="spellStart"/>
      <w:r w:rsidR="00A56996">
        <w:rPr>
          <w:i/>
          <w:iCs/>
        </w:rPr>
        <w:t>Wenzl</w:t>
      </w:r>
      <w:proofErr w:type="spellEnd"/>
      <w:r w:rsidR="00A56996">
        <w:rPr>
          <w:i/>
          <w:iCs/>
        </w:rPr>
        <w:t xml:space="preserve"> Lubomír – pro, </w:t>
      </w:r>
      <w:proofErr w:type="spellStart"/>
      <w:r w:rsidR="00BE2CFB">
        <w:rPr>
          <w:i/>
          <w:iCs/>
        </w:rPr>
        <w:t>Fifka</w:t>
      </w:r>
      <w:proofErr w:type="spellEnd"/>
      <w:r w:rsidR="00BE2CFB">
        <w:rPr>
          <w:i/>
          <w:iCs/>
        </w:rPr>
        <w:t xml:space="preserve"> Petr – pro, </w:t>
      </w:r>
      <w:r w:rsidR="00A56996">
        <w:rPr>
          <w:i/>
          <w:iCs/>
        </w:rPr>
        <w:t>Zlínský Vladimír – proti, Exner Martin – pro,</w:t>
      </w:r>
      <w:r w:rsidR="00A56996">
        <w:rPr>
          <w:i/>
        </w:rPr>
        <w:t xml:space="preserve"> Kolář Ondřej – pro, </w:t>
      </w:r>
      <w:r w:rsidR="00A56996" w:rsidRPr="009523E8">
        <w:rPr>
          <w:i/>
          <w:iCs/>
          <w:color w:val="000000" w:themeColor="text1"/>
        </w:rPr>
        <w:t>v příloze</w:t>
      </w:r>
      <w:r w:rsidR="00A56996" w:rsidRPr="009523E8">
        <w:rPr>
          <w:i/>
        </w:rPr>
        <w:t>/.</w:t>
      </w:r>
    </w:p>
    <w:p w:rsidR="000C18F3" w:rsidRDefault="000C18F3" w:rsidP="00A56996">
      <w:pPr>
        <w:pStyle w:val="Bezmezer"/>
        <w:contextualSpacing/>
        <w:jc w:val="both"/>
        <w:rPr>
          <w:i/>
        </w:rPr>
      </w:pPr>
    </w:p>
    <w:p w:rsidR="00076AAC" w:rsidRPr="00A56996" w:rsidRDefault="001D7100" w:rsidP="00386E13">
      <w:pPr>
        <w:pStyle w:val="Odstavecseseznamem"/>
        <w:widowControl w:val="0"/>
        <w:numPr>
          <w:ilvl w:val="0"/>
          <w:numId w:val="33"/>
        </w:numPr>
        <w:pBdr>
          <w:bottom w:val="single" w:sz="4" w:space="1" w:color="auto"/>
        </w:pBdr>
        <w:suppressAutoHyphens/>
        <w:autoSpaceDN w:val="0"/>
        <w:ind w:hanging="720"/>
        <w:jc w:val="both"/>
        <w:textAlignment w:val="baseline"/>
        <w:rPr>
          <w:b/>
          <w:lang w:eastAsia="zh-CN" w:bidi="hi-IN"/>
        </w:rPr>
      </w:pPr>
      <w:r w:rsidRPr="001D7100">
        <w:rPr>
          <w:b/>
          <w:lang w:eastAsia="zh-CN" w:bidi="hi-IN"/>
        </w:rPr>
        <w:t xml:space="preserve">Sdělení Komise Evropskému parlamentu, Evropské radě a Radě – Dosažení rovnováhy v oblasti migrace: přístup, který je spravedlivý a odhodlaný /kód Rady 7669/24, </w:t>
      </w:r>
      <w:proofErr w:type="gramStart"/>
      <w:r w:rsidRPr="001D7100">
        <w:rPr>
          <w:b/>
          <w:lang w:eastAsia="zh-CN" w:bidi="hi-IN"/>
        </w:rPr>
        <w:t>KOM(</w:t>
      </w:r>
      <w:proofErr w:type="gramEnd"/>
      <w:r w:rsidRPr="001D7100">
        <w:rPr>
          <w:b/>
          <w:lang w:eastAsia="zh-CN" w:bidi="hi-IN"/>
        </w:rPr>
        <w:t>2024) 126 v konečném znění/</w:t>
      </w:r>
      <w:r w:rsidR="00076AAC" w:rsidRPr="00A56996">
        <w:rPr>
          <w:szCs w:val="24"/>
          <w:lang w:eastAsia="zh-CN" w:bidi="hi-IN"/>
        </w:rPr>
        <w:tab/>
      </w:r>
      <w:r w:rsidR="00076AAC" w:rsidRPr="00A56996">
        <w:rPr>
          <w:szCs w:val="24"/>
          <w:lang w:eastAsia="zh-CN" w:bidi="hi-IN"/>
        </w:rPr>
        <w:tab/>
      </w:r>
      <w:r w:rsidR="00076AAC" w:rsidRPr="00A56996">
        <w:rPr>
          <w:szCs w:val="24"/>
          <w:lang w:eastAsia="zh-CN" w:bidi="hi-IN"/>
        </w:rPr>
        <w:tab/>
      </w:r>
    </w:p>
    <w:p w:rsidR="00A56996" w:rsidRDefault="00A56996" w:rsidP="00920404">
      <w:pPr>
        <w:pStyle w:val="Bezmezer"/>
        <w:ind w:firstLine="709"/>
        <w:contextualSpacing/>
        <w:jc w:val="both"/>
        <w:rPr>
          <w:rFonts w:ascii="Times New Roman" w:hAnsi="Times New Roman"/>
          <w:spacing w:val="-3"/>
          <w:sz w:val="24"/>
          <w:szCs w:val="24"/>
        </w:rPr>
      </w:pPr>
    </w:p>
    <w:p w:rsidR="00920404" w:rsidRDefault="00EF7413" w:rsidP="00920404">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351AA6">
        <w:rPr>
          <w:rFonts w:ascii="Times New Roman" w:hAnsi="Times New Roman"/>
          <w:spacing w:val="-3"/>
          <w:sz w:val="24"/>
          <w:szCs w:val="24"/>
          <w:u w:val="single"/>
        </w:rPr>
        <w:t xml:space="preserve">P. </w:t>
      </w:r>
      <w:proofErr w:type="spellStart"/>
      <w:r w:rsidRPr="00351AA6">
        <w:rPr>
          <w:rFonts w:ascii="Times New Roman" w:hAnsi="Times New Roman"/>
          <w:spacing w:val="-3"/>
          <w:sz w:val="24"/>
          <w:szCs w:val="24"/>
          <w:u w:val="single"/>
        </w:rPr>
        <w:t>Fifka</w:t>
      </w:r>
      <w:proofErr w:type="spellEnd"/>
      <w:r w:rsidR="00920404">
        <w:rPr>
          <w:rFonts w:ascii="Times New Roman" w:hAnsi="Times New Roman"/>
          <w:spacing w:val="-3"/>
          <w:sz w:val="24"/>
          <w:szCs w:val="24"/>
        </w:rPr>
        <w:t xml:space="preserve"> </w:t>
      </w:r>
      <w:r w:rsidR="00920404" w:rsidRPr="00DC26CD">
        <w:rPr>
          <w:rFonts w:ascii="Times New Roman" w:hAnsi="Times New Roman"/>
          <w:color w:val="000000" w:themeColor="text1"/>
          <w:sz w:val="24"/>
          <w:szCs w:val="24"/>
          <w:lang w:eastAsia="cs-CZ"/>
        </w:rPr>
        <w:t>u</w:t>
      </w:r>
      <w:r w:rsidR="00920404" w:rsidRPr="00FF3241">
        <w:rPr>
          <w:rFonts w:ascii="Times New Roman" w:hAnsi="Times New Roman"/>
          <w:color w:val="000000" w:themeColor="text1"/>
          <w:sz w:val="24"/>
          <w:szCs w:val="24"/>
          <w:lang w:eastAsia="cs-CZ"/>
        </w:rPr>
        <w:t xml:space="preserve">vedl, že se výbor usnesl projednat </w:t>
      </w:r>
      <w:r w:rsidR="00920404">
        <w:rPr>
          <w:rFonts w:ascii="Times New Roman" w:hAnsi="Times New Roman"/>
          <w:color w:val="000000" w:themeColor="text1"/>
          <w:sz w:val="24"/>
          <w:szCs w:val="24"/>
          <w:lang w:eastAsia="cs-CZ"/>
        </w:rPr>
        <w:t xml:space="preserve">tento </w:t>
      </w:r>
      <w:r w:rsidR="00920404" w:rsidRPr="00FF3241">
        <w:rPr>
          <w:rFonts w:ascii="Times New Roman" w:hAnsi="Times New Roman"/>
          <w:color w:val="000000" w:themeColor="text1"/>
          <w:sz w:val="24"/>
          <w:szCs w:val="24"/>
          <w:lang w:eastAsia="cs-CZ"/>
        </w:rPr>
        <w:t xml:space="preserve">dokument na </w:t>
      </w:r>
      <w:r w:rsidR="001C666C">
        <w:rPr>
          <w:rFonts w:ascii="Times New Roman" w:hAnsi="Times New Roman"/>
          <w:color w:val="000000" w:themeColor="text1"/>
          <w:sz w:val="24"/>
          <w:szCs w:val="24"/>
          <w:lang w:eastAsia="cs-CZ"/>
        </w:rPr>
        <w:t>4</w:t>
      </w:r>
      <w:r>
        <w:rPr>
          <w:rFonts w:ascii="Times New Roman" w:hAnsi="Times New Roman"/>
          <w:color w:val="000000" w:themeColor="text1"/>
          <w:sz w:val="24"/>
          <w:szCs w:val="24"/>
          <w:lang w:eastAsia="cs-CZ"/>
        </w:rPr>
        <w:t>3</w:t>
      </w:r>
      <w:r w:rsidR="00920404"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24</w:t>
      </w:r>
      <w:r w:rsidR="001C666C">
        <w:rPr>
          <w:rFonts w:ascii="Times New Roman" w:hAnsi="Times New Roman"/>
          <w:color w:val="000000" w:themeColor="text1"/>
          <w:sz w:val="24"/>
          <w:szCs w:val="24"/>
          <w:lang w:eastAsia="cs-CZ"/>
        </w:rPr>
        <w:t>.</w:t>
      </w:r>
      <w:r w:rsidR="00920404">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dubna</w:t>
      </w:r>
      <w:r w:rsidR="00920404">
        <w:rPr>
          <w:rFonts w:ascii="Times New Roman" w:hAnsi="Times New Roman"/>
          <w:color w:val="000000" w:themeColor="text1"/>
          <w:sz w:val="24"/>
          <w:szCs w:val="24"/>
          <w:lang w:eastAsia="cs-CZ"/>
        </w:rPr>
        <w:t xml:space="preserve"> t. r.</w:t>
      </w:r>
      <w:r w:rsidR="00920404"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305</w:t>
      </w:r>
      <w:r w:rsidR="00920404" w:rsidRPr="00FF3241">
        <w:rPr>
          <w:rFonts w:ascii="Times New Roman" w:hAnsi="Times New Roman"/>
          <w:color w:val="000000" w:themeColor="text1"/>
          <w:sz w:val="24"/>
          <w:szCs w:val="24"/>
          <w:lang w:eastAsia="cs-CZ"/>
        </w:rPr>
        <w:t>. Konstatoval, že poslanci obdrželi text dokument</w:t>
      </w:r>
      <w:r w:rsidR="00920404">
        <w:rPr>
          <w:rFonts w:ascii="Times New Roman" w:hAnsi="Times New Roman"/>
          <w:color w:val="000000" w:themeColor="text1"/>
          <w:sz w:val="24"/>
          <w:szCs w:val="24"/>
          <w:lang w:eastAsia="cs-CZ"/>
        </w:rPr>
        <w:t>u</w:t>
      </w:r>
      <w:r w:rsidR="00920404" w:rsidRPr="00FF3241">
        <w:rPr>
          <w:rFonts w:ascii="Times New Roman" w:hAnsi="Times New Roman"/>
          <w:color w:val="000000" w:themeColor="text1"/>
          <w:sz w:val="24"/>
          <w:szCs w:val="24"/>
          <w:lang w:eastAsia="cs-CZ"/>
        </w:rPr>
        <w:t>, rámcov</w:t>
      </w:r>
      <w:r w:rsidR="00920404">
        <w:rPr>
          <w:rFonts w:ascii="Times New Roman" w:hAnsi="Times New Roman"/>
          <w:color w:val="000000" w:themeColor="text1"/>
          <w:sz w:val="24"/>
          <w:szCs w:val="24"/>
          <w:lang w:eastAsia="cs-CZ"/>
        </w:rPr>
        <w:t>ou</w:t>
      </w:r>
      <w:r w:rsidR="00920404" w:rsidRPr="00FF3241">
        <w:rPr>
          <w:rFonts w:ascii="Times New Roman" w:hAnsi="Times New Roman"/>
          <w:color w:val="000000" w:themeColor="text1"/>
          <w:sz w:val="24"/>
          <w:szCs w:val="24"/>
          <w:lang w:eastAsia="cs-CZ"/>
        </w:rPr>
        <w:t xml:space="preserve"> pozic</w:t>
      </w:r>
      <w:r w:rsidR="00920404">
        <w:rPr>
          <w:rFonts w:ascii="Times New Roman" w:hAnsi="Times New Roman"/>
          <w:color w:val="000000" w:themeColor="text1"/>
          <w:sz w:val="24"/>
          <w:szCs w:val="24"/>
          <w:lang w:eastAsia="cs-CZ"/>
        </w:rPr>
        <w:t>i</w:t>
      </w:r>
      <w:r w:rsidR="00920404" w:rsidRPr="00FF3241">
        <w:rPr>
          <w:rFonts w:ascii="Times New Roman" w:hAnsi="Times New Roman"/>
          <w:color w:val="000000" w:themeColor="text1"/>
          <w:sz w:val="24"/>
          <w:szCs w:val="24"/>
          <w:lang w:eastAsia="cs-CZ"/>
        </w:rPr>
        <w:t xml:space="preserve"> vlády a stanovisk</w:t>
      </w:r>
      <w:r w:rsidR="00920404">
        <w:rPr>
          <w:rFonts w:ascii="Times New Roman" w:hAnsi="Times New Roman"/>
          <w:color w:val="000000" w:themeColor="text1"/>
          <w:sz w:val="24"/>
          <w:szCs w:val="24"/>
          <w:lang w:eastAsia="cs-CZ"/>
        </w:rPr>
        <w:t>o</w:t>
      </w:r>
      <w:r w:rsidR="00920404" w:rsidRPr="00FF3241">
        <w:rPr>
          <w:rFonts w:ascii="Times New Roman" w:hAnsi="Times New Roman"/>
          <w:color w:val="000000" w:themeColor="text1"/>
          <w:sz w:val="24"/>
          <w:szCs w:val="24"/>
          <w:lang w:eastAsia="cs-CZ"/>
        </w:rPr>
        <w:t xml:space="preserve"> zpracovan</w:t>
      </w:r>
      <w:r w:rsidR="00920404">
        <w:rPr>
          <w:rFonts w:ascii="Times New Roman" w:hAnsi="Times New Roman"/>
          <w:color w:val="000000" w:themeColor="text1"/>
          <w:sz w:val="24"/>
          <w:szCs w:val="24"/>
          <w:lang w:eastAsia="cs-CZ"/>
        </w:rPr>
        <w:t>é</w:t>
      </w:r>
      <w:r w:rsidR="00920404" w:rsidRPr="00FF3241">
        <w:rPr>
          <w:rFonts w:ascii="Times New Roman" w:hAnsi="Times New Roman"/>
          <w:color w:val="000000" w:themeColor="text1"/>
          <w:sz w:val="24"/>
          <w:szCs w:val="24"/>
          <w:lang w:eastAsia="cs-CZ"/>
        </w:rPr>
        <w:t xml:space="preserve"> ve spolupráci s PI. </w:t>
      </w:r>
    </w:p>
    <w:p w:rsidR="00EF7413" w:rsidRDefault="00920404" w:rsidP="008730C8">
      <w:pPr>
        <w:widowControl w:val="0"/>
        <w:suppressAutoHyphens/>
        <w:autoSpaceDN w:val="0"/>
        <w:ind w:firstLine="709"/>
        <w:jc w:val="both"/>
        <w:rPr>
          <w:rFonts w:eastAsia="SimSun" w:cs="Mangal"/>
          <w:kern w:val="3"/>
          <w:szCs w:val="24"/>
          <w:lang w:eastAsia="zh-CN" w:bidi="hi-IN"/>
        </w:rPr>
      </w:pPr>
      <w:r w:rsidRPr="00EE791C">
        <w:rPr>
          <w:color w:val="000000" w:themeColor="text1"/>
          <w:szCs w:val="24"/>
        </w:rPr>
        <w:t>Dokument představil</w:t>
      </w:r>
      <w:r>
        <w:rPr>
          <w:color w:val="000000" w:themeColor="text1"/>
          <w:szCs w:val="24"/>
        </w:rPr>
        <w:t xml:space="preserve"> </w:t>
      </w:r>
      <w:r w:rsidR="00EF7413">
        <w:rPr>
          <w:rFonts w:eastAsia="SimSun" w:cs="Mangal"/>
          <w:kern w:val="3"/>
          <w:szCs w:val="24"/>
          <w:lang w:eastAsia="zh-CN" w:bidi="hi-IN"/>
        </w:rPr>
        <w:t xml:space="preserve">náměstek ministra </w:t>
      </w:r>
      <w:r w:rsidR="00EF7413" w:rsidRPr="00050500">
        <w:rPr>
          <w:rFonts w:eastAsia="SimSun" w:cs="Mangal"/>
          <w:kern w:val="3"/>
          <w:szCs w:val="24"/>
          <w:lang w:eastAsia="zh-CN" w:bidi="hi-IN"/>
        </w:rPr>
        <w:t xml:space="preserve">vnitra </w:t>
      </w:r>
      <w:r w:rsidR="00EF7413" w:rsidRPr="00351AA6">
        <w:rPr>
          <w:rFonts w:eastAsia="SimSun" w:cs="Mangal"/>
          <w:kern w:val="3"/>
          <w:szCs w:val="24"/>
          <w:u w:val="single"/>
          <w:lang w:eastAsia="zh-CN" w:bidi="hi-IN"/>
        </w:rPr>
        <w:t>Lukáš Hendrych</w:t>
      </w:r>
      <w:r w:rsidR="00EF7413">
        <w:rPr>
          <w:rFonts w:eastAsia="SimSun" w:cs="Mangal"/>
          <w:kern w:val="3"/>
          <w:szCs w:val="24"/>
          <w:lang w:eastAsia="zh-CN" w:bidi="hi-IN"/>
        </w:rPr>
        <w:t>.</w:t>
      </w:r>
      <w:r w:rsidR="00A56996">
        <w:rPr>
          <w:rFonts w:eastAsia="SimSun" w:cs="Mangal"/>
          <w:kern w:val="3"/>
          <w:szCs w:val="24"/>
          <w:lang w:eastAsia="zh-CN" w:bidi="hi-IN"/>
        </w:rPr>
        <w:t xml:space="preserve"> Tento shrnující dokument mapuje výsledky práce EK v oblasti migrace za poslední 4 roky a nastavuje nový evropský rámec v oblasti migrace. ČR má dva roky na implementaci Paktu o migraci a jeho </w:t>
      </w:r>
      <w:r w:rsidR="00A56996">
        <w:rPr>
          <w:rFonts w:eastAsia="SimSun" w:cs="Mangal"/>
          <w:kern w:val="3"/>
          <w:szCs w:val="24"/>
          <w:lang w:eastAsia="zh-CN" w:bidi="hi-IN"/>
        </w:rPr>
        <w:lastRenderedPageBreak/>
        <w:t xml:space="preserve">změn. </w:t>
      </w:r>
      <w:r w:rsidR="000A38B5">
        <w:rPr>
          <w:rFonts w:eastAsia="SimSun" w:cs="Mangal"/>
          <w:kern w:val="3"/>
          <w:szCs w:val="24"/>
          <w:lang w:eastAsia="zh-CN" w:bidi="hi-IN"/>
        </w:rPr>
        <w:t>ČR uznává změny k lepšímu systému, přesto se ale při hlasování v Radě zdržela. Sdílí potřebu zesílit ochranu vnější hranice a podporuje spolupráci se třetími zeměmi. Podporuje pokračování migrační politiky po evropských volbách.</w:t>
      </w:r>
    </w:p>
    <w:p w:rsidR="000A38B5" w:rsidRDefault="000A38B5" w:rsidP="008730C8">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Zpravodajka </w:t>
      </w:r>
      <w:r w:rsidRPr="00351AA6">
        <w:rPr>
          <w:rFonts w:eastAsia="SimSun" w:cs="Mangal"/>
          <w:kern w:val="3"/>
          <w:szCs w:val="24"/>
          <w:u w:val="single"/>
          <w:lang w:eastAsia="zh-CN" w:bidi="hi-IN"/>
        </w:rPr>
        <w:t xml:space="preserve">A. </w:t>
      </w:r>
      <w:proofErr w:type="spellStart"/>
      <w:r w:rsidRPr="00351AA6">
        <w:rPr>
          <w:rFonts w:eastAsia="SimSun" w:cs="Mangal"/>
          <w:kern w:val="3"/>
          <w:szCs w:val="24"/>
          <w:u w:val="single"/>
          <w:lang w:eastAsia="zh-CN" w:bidi="hi-IN"/>
        </w:rPr>
        <w:t>Babišová</w:t>
      </w:r>
      <w:proofErr w:type="spellEnd"/>
      <w:r>
        <w:rPr>
          <w:rFonts w:eastAsia="SimSun" w:cs="Mangal"/>
          <w:kern w:val="3"/>
          <w:szCs w:val="24"/>
          <w:lang w:eastAsia="zh-CN" w:bidi="hi-IN"/>
        </w:rPr>
        <w:t xml:space="preserve"> uvedla, že schválený dokument by měl být implementován do dvou let. </w:t>
      </w:r>
    </w:p>
    <w:p w:rsidR="000A38B5" w:rsidRDefault="000A38B5" w:rsidP="008730C8">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Má k němu řadu výhrad. Jde o 11 právních předpisů, které nejsou dotaženy do konce. Není dořešeno, jakým způsobem budou nelegální migranti navraceni zpět do svých zemí. Schengenský prostor je ohrožen, protože vnější členské státy si chrání hranice kvůli nelegálním migrantům. Opozici také překvapil postoj vlády ČR, která se za svého předsednictví podílela na vytváření Migračního paktu, a přesto se při hlasování zdržela. Nesouhlasí také s kvótami. Ministr Rakušan sliboval, že bude mít ČR výjimku z kvót, protože přijala půl milionu válečných uprchlíků z Ukrajiny, kterých je v současné době na našem území asi 300 tisíc. Výjimka ale nebyla vyjednána. ČR </w:t>
      </w:r>
      <w:r w:rsidR="0047252B">
        <w:rPr>
          <w:rFonts w:eastAsia="SimSun" w:cs="Mangal"/>
          <w:kern w:val="3"/>
          <w:szCs w:val="24"/>
          <w:lang w:eastAsia="zh-CN" w:bidi="hi-IN"/>
        </w:rPr>
        <w:t>nemá kam nelegální migranty vrátit. Součástí Paktu by mělo být zrychlené řízení o navracení uprchlíků, to ale reálně nefunguje. ČR nemá finanční prostředky na přijetí dalších uprchlíků.</w:t>
      </w:r>
    </w:p>
    <w:p w:rsidR="0047252B" w:rsidRDefault="0047252B" w:rsidP="008730C8">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Zpravodajka ve svém usnesení žádá vyjednání výjimky z placení za nepřijímání uprchlíků.</w:t>
      </w:r>
    </w:p>
    <w:p w:rsidR="00EF7413" w:rsidRDefault="009A5E9B" w:rsidP="008730C8">
      <w:pPr>
        <w:widowControl w:val="0"/>
        <w:suppressAutoHyphens/>
        <w:autoSpaceDN w:val="0"/>
        <w:ind w:firstLine="709"/>
        <w:jc w:val="both"/>
      </w:pPr>
      <w:proofErr w:type="spellStart"/>
      <w:r>
        <w:t>Posl</w:t>
      </w:r>
      <w:proofErr w:type="spellEnd"/>
      <w:r>
        <w:t xml:space="preserve">. </w:t>
      </w:r>
      <w:r w:rsidRPr="00351AA6">
        <w:rPr>
          <w:u w:val="single"/>
        </w:rPr>
        <w:t>M. Exner</w:t>
      </w:r>
      <w:r>
        <w:t xml:space="preserve"> </w:t>
      </w:r>
      <w:r w:rsidR="004C4F8B">
        <w:t>informoval, že se třetími zeměmi se jedná na bilaterální i evropské úrovni. Změna pozice ČR byla dána tím, že Pakt o migraci byl pozměněn při vyjednávání v tripartitě v Evropském parlamentu. Proto se ČR při hlasování zdržela.</w:t>
      </w:r>
      <w:r w:rsidR="0099151B">
        <w:t xml:space="preserve"> Země zatížené uprchlíky s dočasnou ochranou ale budou na základě Paktu zohledněny.</w:t>
      </w:r>
    </w:p>
    <w:p w:rsidR="0099151B" w:rsidRDefault="0099151B" w:rsidP="008730C8">
      <w:pPr>
        <w:widowControl w:val="0"/>
        <w:suppressAutoHyphens/>
        <w:autoSpaceDN w:val="0"/>
        <w:ind w:firstLine="709"/>
        <w:jc w:val="both"/>
      </w:pPr>
      <w:r>
        <w:t>Konstatoval, že uprchlíky nelze vracet násilím. Řecku se například nepodařilo vrátit žádné uprchlíky do Afriky. V roce 2023 byl zefektivněn boj proti pašerákům lidí, bylo jich zadrženo 300.</w:t>
      </w:r>
    </w:p>
    <w:p w:rsidR="0099151B" w:rsidRDefault="0099151B" w:rsidP="008730C8">
      <w:pPr>
        <w:widowControl w:val="0"/>
        <w:suppressAutoHyphens/>
        <w:autoSpaceDN w:val="0"/>
        <w:ind w:firstLine="709"/>
        <w:jc w:val="both"/>
      </w:pPr>
      <w:r>
        <w:t>Navrhnul úpravu bodu č. 4.</w:t>
      </w:r>
    </w:p>
    <w:p w:rsidR="00165B94" w:rsidRDefault="00165B94" w:rsidP="008730C8">
      <w:pPr>
        <w:widowControl w:val="0"/>
        <w:suppressAutoHyphens/>
        <w:autoSpaceDN w:val="0"/>
        <w:ind w:firstLine="709"/>
        <w:jc w:val="both"/>
      </w:pPr>
      <w:r>
        <w:t xml:space="preserve">Zpravodajka </w:t>
      </w:r>
      <w:r w:rsidR="00FF63BE" w:rsidRPr="00351AA6">
        <w:rPr>
          <w:u w:val="single"/>
        </w:rPr>
        <w:t xml:space="preserve">A. </w:t>
      </w:r>
      <w:proofErr w:type="spellStart"/>
      <w:r w:rsidR="00FF63BE" w:rsidRPr="00351AA6">
        <w:rPr>
          <w:u w:val="single"/>
        </w:rPr>
        <w:t>Babišová</w:t>
      </w:r>
      <w:proofErr w:type="spellEnd"/>
      <w:r w:rsidR="00FF63BE">
        <w:t xml:space="preserve"> </w:t>
      </w:r>
      <w:r>
        <w:t>souhlasila s úpravou bodu č. 4.</w:t>
      </w:r>
    </w:p>
    <w:p w:rsidR="00165B94" w:rsidRDefault="00165B94" w:rsidP="008730C8">
      <w:pPr>
        <w:widowControl w:val="0"/>
        <w:suppressAutoHyphens/>
        <w:autoSpaceDN w:val="0"/>
        <w:ind w:firstLine="709"/>
        <w:jc w:val="both"/>
      </w:pPr>
      <w:proofErr w:type="spellStart"/>
      <w:r>
        <w:t>Posl</w:t>
      </w:r>
      <w:proofErr w:type="spellEnd"/>
      <w:r>
        <w:t xml:space="preserve">. </w:t>
      </w:r>
      <w:r w:rsidRPr="00351AA6">
        <w:rPr>
          <w:u w:val="single"/>
        </w:rPr>
        <w:t>V. Zlínský</w:t>
      </w:r>
      <w:r>
        <w:t xml:space="preserve"> </w:t>
      </w:r>
      <w:r w:rsidR="00FF63BE">
        <w:t>uvedl, že nelegální migranty lákají štědré sociální dávky některých zemí. Zdrojové země nechtějí migranty zpět i přesto, že jde o mladé lidi, tzn. potenciální pracovní sílu. Proto je podle něj možné, že jde o kriminální živly.</w:t>
      </w:r>
    </w:p>
    <w:p w:rsidR="00FF63BE" w:rsidRDefault="00B3413A" w:rsidP="008730C8">
      <w:pPr>
        <w:widowControl w:val="0"/>
        <w:suppressAutoHyphens/>
        <w:autoSpaceDN w:val="0"/>
        <w:ind w:firstLine="709"/>
        <w:jc w:val="both"/>
      </w:pPr>
      <w:r>
        <w:t>K</w:t>
      </w:r>
      <w:r w:rsidR="00FF63BE">
        <w:t> bodu č. 3 usnesení</w:t>
      </w:r>
      <w:r>
        <w:t xml:space="preserve"> jej zajímalo</w:t>
      </w:r>
      <w:r w:rsidR="00FF63BE">
        <w:t xml:space="preserve">, jak agentura </w:t>
      </w:r>
      <w:proofErr w:type="spellStart"/>
      <w:r w:rsidR="00FF63BE">
        <w:t>Frontex</w:t>
      </w:r>
      <w:proofErr w:type="spellEnd"/>
      <w:r w:rsidR="00FF63BE">
        <w:t xml:space="preserve"> bude proti migrantům zasahovat. Bod č. 4 je podle něj obecný. Zeptal se, jakým způsobem bude veden boj proti převaděčům.</w:t>
      </w:r>
    </w:p>
    <w:p w:rsidR="00FF63BE" w:rsidRDefault="00FF63BE" w:rsidP="008730C8">
      <w:pPr>
        <w:widowControl w:val="0"/>
        <w:suppressAutoHyphens/>
        <w:autoSpaceDN w:val="0"/>
        <w:ind w:firstLine="709"/>
        <w:jc w:val="both"/>
      </w:pPr>
      <w:r>
        <w:t xml:space="preserve">Nám. </w:t>
      </w:r>
      <w:r w:rsidRPr="00351AA6">
        <w:rPr>
          <w:u w:val="single"/>
        </w:rPr>
        <w:t>L. Hendrych</w:t>
      </w:r>
      <w:r>
        <w:t xml:space="preserve"> upřesnil, že Migrační pakt </w:t>
      </w:r>
      <w:r w:rsidR="00D969A2">
        <w:t xml:space="preserve">je legislativním rámcem, který byl diskutován čtyři roky. Jednotlivé členské státy si nyní budou připravovat své implementační plány. </w:t>
      </w:r>
      <w:r w:rsidR="00771F1D">
        <w:t xml:space="preserve">Pakt </w:t>
      </w:r>
      <w:r w:rsidR="004A5830">
        <w:t xml:space="preserve">neurčuje přesně kolik pracovníků </w:t>
      </w:r>
      <w:proofErr w:type="spellStart"/>
      <w:r w:rsidR="004A5830">
        <w:t>Frontexu</w:t>
      </w:r>
      <w:proofErr w:type="spellEnd"/>
      <w:r w:rsidR="004A5830">
        <w:t xml:space="preserve"> bude chránit vnější hranice. </w:t>
      </w:r>
    </w:p>
    <w:p w:rsidR="004A5830" w:rsidRDefault="004A5830" w:rsidP="008730C8">
      <w:pPr>
        <w:widowControl w:val="0"/>
        <w:suppressAutoHyphens/>
        <w:autoSpaceDN w:val="0"/>
        <w:ind w:firstLine="709"/>
        <w:jc w:val="both"/>
      </w:pPr>
      <w:proofErr w:type="spellStart"/>
      <w:r>
        <w:t>Posl</w:t>
      </w:r>
      <w:proofErr w:type="spellEnd"/>
      <w:r>
        <w:t xml:space="preserve">. </w:t>
      </w:r>
      <w:r w:rsidRPr="00351AA6">
        <w:rPr>
          <w:u w:val="single"/>
        </w:rPr>
        <w:t>M. Exner</w:t>
      </w:r>
      <w:r>
        <w:t xml:space="preserve"> dodal, že sociální dávky jsou zodpovědností jednotlivých členských států. Téma zpřísnění převaděčství projednával i VEZ. Trest byl zvýšen na 8 let. Uprchlíci prodají veškerý svůj majetek a nemají se kam vrátit, jejich vlády to ale nechtějí řešit. Mladí lidé představují revoluční riziko pro totalitáře. </w:t>
      </w:r>
    </w:p>
    <w:p w:rsidR="004A5830" w:rsidRDefault="004A5830" w:rsidP="008730C8">
      <w:pPr>
        <w:widowControl w:val="0"/>
        <w:suppressAutoHyphens/>
        <w:autoSpaceDN w:val="0"/>
        <w:ind w:firstLine="709"/>
        <w:jc w:val="both"/>
      </w:pPr>
      <w:proofErr w:type="spellStart"/>
      <w:r>
        <w:t>Posl</w:t>
      </w:r>
      <w:proofErr w:type="spellEnd"/>
      <w:r>
        <w:t xml:space="preserve">. </w:t>
      </w:r>
      <w:r w:rsidRPr="00351AA6">
        <w:rPr>
          <w:u w:val="single"/>
        </w:rPr>
        <w:t>V. Zlínský</w:t>
      </w:r>
      <w:r>
        <w:t xml:space="preserve"> </w:t>
      </w:r>
      <w:r w:rsidR="003305CF">
        <w:t xml:space="preserve">upřesnil, že problém nelze řešit celoevropsky, protože členské státy mají rozdílný sociální systém. Migranti podle něj představují revoluční riziko i pro EU. </w:t>
      </w:r>
    </w:p>
    <w:p w:rsidR="003305CF" w:rsidRDefault="003305CF" w:rsidP="008730C8">
      <w:pPr>
        <w:widowControl w:val="0"/>
        <w:suppressAutoHyphens/>
        <w:autoSpaceDN w:val="0"/>
        <w:ind w:firstLine="709"/>
        <w:jc w:val="both"/>
      </w:pPr>
      <w:r>
        <w:t xml:space="preserve">Zpravodajka </w:t>
      </w:r>
      <w:r w:rsidRPr="00351AA6">
        <w:rPr>
          <w:u w:val="single"/>
        </w:rPr>
        <w:t xml:space="preserve">A. </w:t>
      </w:r>
      <w:proofErr w:type="spellStart"/>
      <w:r w:rsidRPr="00351AA6">
        <w:rPr>
          <w:u w:val="single"/>
        </w:rPr>
        <w:t>Babišová</w:t>
      </w:r>
      <w:proofErr w:type="spellEnd"/>
      <w:r>
        <w:t xml:space="preserve"> shrnula, že Evropa se musí s uprchlíky potýkat, protože je původní státy nechtějí zpět. </w:t>
      </w:r>
    </w:p>
    <w:p w:rsidR="003305CF" w:rsidRDefault="003305CF" w:rsidP="008730C8">
      <w:pPr>
        <w:widowControl w:val="0"/>
        <w:suppressAutoHyphens/>
        <w:autoSpaceDN w:val="0"/>
        <w:ind w:firstLine="709"/>
        <w:jc w:val="both"/>
      </w:pPr>
      <w:r>
        <w:t>P</w:t>
      </w:r>
      <w:r w:rsidR="00297E06">
        <w:t xml:space="preserve">odle </w:t>
      </w:r>
      <w:proofErr w:type="spellStart"/>
      <w:r w:rsidR="00297E06">
        <w:t>p</w:t>
      </w:r>
      <w:r>
        <w:t>osl</w:t>
      </w:r>
      <w:proofErr w:type="spellEnd"/>
      <w:r>
        <w:t xml:space="preserve">. </w:t>
      </w:r>
      <w:r w:rsidRPr="00351AA6">
        <w:rPr>
          <w:u w:val="single"/>
        </w:rPr>
        <w:t>M. Exner</w:t>
      </w:r>
      <w:r w:rsidR="00297E06" w:rsidRPr="00351AA6">
        <w:rPr>
          <w:u w:val="single"/>
        </w:rPr>
        <w:t>a</w:t>
      </w:r>
      <w:r w:rsidR="00297E06">
        <w:t xml:space="preserve"> by měly členské státy donutit uprchlíky účastnit se jazykových </w:t>
      </w:r>
      <w:r w:rsidR="00297E06">
        <w:br/>
        <w:t xml:space="preserve">a rekvalifikačních kurzů. Bod č. 5 je podle něj nadbytečný, proto navrhnul jej hlasovat zvlášť. </w:t>
      </w:r>
    </w:p>
    <w:p w:rsidR="00297E06" w:rsidRDefault="00297E06" w:rsidP="008730C8">
      <w:pPr>
        <w:widowControl w:val="0"/>
        <w:suppressAutoHyphens/>
        <w:autoSpaceDN w:val="0"/>
        <w:ind w:firstLine="709"/>
        <w:jc w:val="both"/>
      </w:pPr>
      <w:r>
        <w:t xml:space="preserve">Zpravodajka navrhla hlasovat všechny body usnesení jednotlivě. </w:t>
      </w:r>
    </w:p>
    <w:p w:rsidR="00297E06" w:rsidRDefault="00297E06" w:rsidP="008730C8">
      <w:pPr>
        <w:widowControl w:val="0"/>
        <w:suppressAutoHyphens/>
        <w:autoSpaceDN w:val="0"/>
        <w:ind w:firstLine="709"/>
        <w:jc w:val="both"/>
      </w:pPr>
      <w:proofErr w:type="spellStart"/>
      <w:r>
        <w:t>Posl</w:t>
      </w:r>
      <w:proofErr w:type="spellEnd"/>
      <w:r>
        <w:t xml:space="preserve">. </w:t>
      </w:r>
      <w:r w:rsidRPr="00351AA6">
        <w:rPr>
          <w:u w:val="single"/>
        </w:rPr>
        <w:t>V. Zlínský</w:t>
      </w:r>
      <w:r>
        <w:t xml:space="preserve"> konstatoval, že ve Velké Británii, Francii a Německu mají dobrou zkušenost s integrací migrantů první generace do pracovního procesu. Další generace se </w:t>
      </w:r>
      <w:r w:rsidR="00351AA6">
        <w:t xml:space="preserve">ale </w:t>
      </w:r>
      <w:r>
        <w:t xml:space="preserve">integrují méně. </w:t>
      </w:r>
    </w:p>
    <w:p w:rsidR="00B8428F" w:rsidRDefault="00C956F5" w:rsidP="005E5ED1">
      <w:pPr>
        <w:widowControl w:val="0"/>
        <w:autoSpaceDN w:val="0"/>
        <w:ind w:firstLine="709"/>
        <w:jc w:val="both"/>
        <w:rPr>
          <w:szCs w:val="24"/>
          <w:lang w:eastAsia="zh-CN" w:bidi="hi-IN"/>
        </w:rPr>
      </w:pPr>
      <w:r w:rsidRPr="00623DEA">
        <w:rPr>
          <w:szCs w:val="24"/>
        </w:rPr>
        <w:t>Zpravodaj</w:t>
      </w:r>
      <w:r w:rsidR="007C2484" w:rsidRPr="00623DEA">
        <w:rPr>
          <w:szCs w:val="24"/>
        </w:rPr>
        <w:t xml:space="preserve">ka </w:t>
      </w:r>
      <w:r w:rsidR="00297E06" w:rsidRPr="005E5ED1">
        <w:rPr>
          <w:szCs w:val="24"/>
          <w:u w:val="single"/>
        </w:rPr>
        <w:t xml:space="preserve">A. </w:t>
      </w:r>
      <w:proofErr w:type="spellStart"/>
      <w:r w:rsidR="00297E06" w:rsidRPr="005E5ED1">
        <w:rPr>
          <w:szCs w:val="24"/>
          <w:u w:val="single"/>
        </w:rPr>
        <w:t>Babišová</w:t>
      </w:r>
      <w:proofErr w:type="spellEnd"/>
      <w:r w:rsidR="00257976" w:rsidRPr="00623DEA">
        <w:rPr>
          <w:szCs w:val="24"/>
        </w:rPr>
        <w:t xml:space="preserve"> </w:t>
      </w:r>
      <w:r w:rsidR="00676D2B" w:rsidRPr="00623DEA">
        <w:rPr>
          <w:rFonts w:eastAsia="SimSun"/>
          <w:kern w:val="3"/>
          <w:szCs w:val="24"/>
          <w:lang w:eastAsia="zh-CN" w:bidi="hi-IN"/>
        </w:rPr>
        <w:t>navrh</w:t>
      </w:r>
      <w:r w:rsidR="007C2484" w:rsidRPr="00623DEA">
        <w:rPr>
          <w:rFonts w:eastAsia="SimSun"/>
          <w:kern w:val="3"/>
          <w:szCs w:val="24"/>
          <w:lang w:eastAsia="zh-CN" w:bidi="hi-IN"/>
        </w:rPr>
        <w:t>la</w:t>
      </w:r>
      <w:r w:rsidR="00676D2B" w:rsidRPr="00623DEA">
        <w:rPr>
          <w:rFonts w:eastAsia="SimSun"/>
          <w:kern w:val="3"/>
          <w:szCs w:val="24"/>
          <w:lang w:eastAsia="zh-CN" w:bidi="hi-IN"/>
        </w:rPr>
        <w:t xml:space="preserve"> usnesení, </w:t>
      </w:r>
      <w:r w:rsidR="00676D2B" w:rsidRPr="00623DEA">
        <w:rPr>
          <w:color w:val="000000" w:themeColor="text1"/>
          <w:szCs w:val="24"/>
        </w:rPr>
        <w:t>ve kterém výbor pro evropské záležitost</w:t>
      </w:r>
      <w:r w:rsidR="00297E06">
        <w:rPr>
          <w:color w:val="000000" w:themeColor="text1"/>
          <w:szCs w:val="24"/>
        </w:rPr>
        <w:t>i</w:t>
      </w:r>
      <w:r w:rsidR="00297E06">
        <w:rPr>
          <w:color w:val="000000" w:themeColor="text1"/>
          <w:szCs w:val="24"/>
        </w:rPr>
        <w:br/>
      </w:r>
      <w:r w:rsidR="00623DEA">
        <w:rPr>
          <w:color w:val="000000" w:themeColor="text1"/>
          <w:szCs w:val="24"/>
        </w:rPr>
        <w:t xml:space="preserve">1. </w:t>
      </w:r>
      <w:r w:rsidR="00297E06">
        <w:rPr>
          <w:color w:val="000000" w:themeColor="text1"/>
          <w:szCs w:val="24"/>
        </w:rPr>
        <w:t>bere na vědomí</w:t>
      </w:r>
      <w:r w:rsidR="00297E06" w:rsidRPr="00297E06">
        <w:rPr>
          <w:b/>
          <w:spacing w:val="60"/>
          <w:szCs w:val="24"/>
        </w:rPr>
        <w:t xml:space="preserve"> </w:t>
      </w:r>
      <w:r w:rsidR="00297E06" w:rsidRPr="00297E06">
        <w:rPr>
          <w:szCs w:val="24"/>
        </w:rPr>
        <w:t xml:space="preserve">sdělení Komise Evropskému parlamentu, Evropské radě a Radě – Dosažení </w:t>
      </w:r>
      <w:r w:rsidR="00297E06" w:rsidRPr="00297E06">
        <w:rPr>
          <w:szCs w:val="24"/>
        </w:rPr>
        <w:lastRenderedPageBreak/>
        <w:t>rovnováhy v oblasti migrace: přístup, který je spravedlivý i odhodlaný KOM(2024) 126 v konečném znění, kód Rady 7669/24</w:t>
      </w:r>
      <w:r w:rsidR="00B8428F">
        <w:rPr>
          <w:szCs w:val="24"/>
        </w:rPr>
        <w:t xml:space="preserve"> </w:t>
      </w:r>
      <w:r w:rsidR="00B8428F" w:rsidRPr="00B8428F">
        <w:rPr>
          <w:i/>
          <w:szCs w:val="24"/>
        </w:rPr>
        <w:t>/hlasování 5-0-3</w:t>
      </w:r>
      <w:r w:rsidR="00470F7A">
        <w:rPr>
          <w:i/>
          <w:szCs w:val="24"/>
        </w:rPr>
        <w:t xml:space="preserve">, </w:t>
      </w:r>
      <w:proofErr w:type="spellStart"/>
      <w:r w:rsidR="00470F7A">
        <w:rPr>
          <w:i/>
          <w:iCs/>
        </w:rPr>
        <w:t>Babišová</w:t>
      </w:r>
      <w:proofErr w:type="spellEnd"/>
      <w:r w:rsidR="00470F7A">
        <w:rPr>
          <w:i/>
          <w:iCs/>
        </w:rPr>
        <w:t xml:space="preserve"> Andrea – pro, </w:t>
      </w:r>
      <w:proofErr w:type="spellStart"/>
      <w:r w:rsidR="00470F7A">
        <w:rPr>
          <w:i/>
          <w:iCs/>
        </w:rPr>
        <w:t>Berkovcová</w:t>
      </w:r>
      <w:proofErr w:type="spellEnd"/>
      <w:r w:rsidR="00470F7A">
        <w:rPr>
          <w:i/>
          <w:iCs/>
        </w:rPr>
        <w:t xml:space="preserve"> Jana – </w:t>
      </w:r>
      <w:r w:rsidR="005E5ED1">
        <w:rPr>
          <w:i/>
          <w:iCs/>
        </w:rPr>
        <w:t>zdržela se</w:t>
      </w:r>
      <w:r w:rsidR="00470F7A">
        <w:rPr>
          <w:i/>
          <w:iCs/>
        </w:rPr>
        <w:t xml:space="preserve">, </w:t>
      </w:r>
      <w:proofErr w:type="spellStart"/>
      <w:r w:rsidR="00470F7A">
        <w:rPr>
          <w:i/>
          <w:iCs/>
        </w:rPr>
        <w:t>Wenzl</w:t>
      </w:r>
      <w:proofErr w:type="spellEnd"/>
      <w:r w:rsidR="00470F7A">
        <w:rPr>
          <w:i/>
          <w:iCs/>
        </w:rPr>
        <w:t xml:space="preserve"> Lubomír – zdržel se, </w:t>
      </w:r>
      <w:proofErr w:type="spellStart"/>
      <w:r w:rsidR="00470F7A">
        <w:rPr>
          <w:i/>
          <w:iCs/>
        </w:rPr>
        <w:t>Beitl</w:t>
      </w:r>
      <w:proofErr w:type="spellEnd"/>
      <w:r w:rsidR="00470F7A">
        <w:rPr>
          <w:i/>
          <w:iCs/>
        </w:rPr>
        <w:t xml:space="preserve"> Petr – pro, </w:t>
      </w:r>
      <w:proofErr w:type="spellStart"/>
      <w:r w:rsidR="00470F7A">
        <w:rPr>
          <w:i/>
          <w:iCs/>
        </w:rPr>
        <w:t>Fifka</w:t>
      </w:r>
      <w:proofErr w:type="spellEnd"/>
      <w:r w:rsidR="00470F7A">
        <w:rPr>
          <w:i/>
          <w:iCs/>
        </w:rPr>
        <w:t xml:space="preserve"> Petr – pro, Zlínský Vladimír – zdržel se, Exner Martin – pro,</w:t>
      </w:r>
      <w:r w:rsidR="00470F7A">
        <w:rPr>
          <w:i/>
        </w:rPr>
        <w:t xml:space="preserve"> Kolář Ondřej – pro, </w:t>
      </w:r>
      <w:r w:rsidR="00470F7A" w:rsidRPr="009523E8">
        <w:rPr>
          <w:i/>
          <w:iCs/>
          <w:color w:val="000000" w:themeColor="text1"/>
        </w:rPr>
        <w:t>v příloze</w:t>
      </w:r>
      <w:r w:rsidR="00470F7A" w:rsidRPr="009523E8">
        <w:rPr>
          <w:i/>
        </w:rPr>
        <w:t>/</w:t>
      </w:r>
      <w:r w:rsidR="00297E06" w:rsidRPr="00297E06">
        <w:rPr>
          <w:szCs w:val="24"/>
        </w:rPr>
        <w:t>;</w:t>
      </w:r>
      <w:r w:rsidR="00297E06">
        <w:rPr>
          <w:szCs w:val="24"/>
        </w:rPr>
        <w:t xml:space="preserve"> 2. podporuje</w:t>
      </w:r>
      <w:r w:rsidR="00297E06">
        <w:t xml:space="preserve"> </w:t>
      </w:r>
      <w:r w:rsidR="00297E06" w:rsidRPr="00297E06">
        <w:rPr>
          <w:szCs w:val="24"/>
        </w:rPr>
        <w:t>rámcovou pozici vlády ČR ze dne 7. 5. 2024 ke sdělení Komise Evropskému parlamentu, Evropské radě a Radě – Dosažení rovnováhy v oblasti migrace: přístup, který je spravedlivý i odhodlaný</w:t>
      </w:r>
      <w:r w:rsidR="00B8428F">
        <w:rPr>
          <w:szCs w:val="24"/>
        </w:rPr>
        <w:t xml:space="preserve"> </w:t>
      </w:r>
      <w:r w:rsidR="00B8428F" w:rsidRPr="00B8428F">
        <w:rPr>
          <w:i/>
          <w:szCs w:val="24"/>
        </w:rPr>
        <w:t xml:space="preserve">/hlasování </w:t>
      </w:r>
      <w:r w:rsidR="005E5ED1">
        <w:rPr>
          <w:i/>
          <w:szCs w:val="24"/>
        </w:rPr>
        <w:br/>
      </w:r>
      <w:r w:rsidR="00B8428F">
        <w:rPr>
          <w:i/>
          <w:szCs w:val="24"/>
        </w:rPr>
        <w:t>4</w:t>
      </w:r>
      <w:r w:rsidR="00B8428F" w:rsidRPr="00B8428F">
        <w:rPr>
          <w:i/>
          <w:szCs w:val="24"/>
        </w:rPr>
        <w:t>-</w:t>
      </w:r>
      <w:r w:rsidR="00B8428F">
        <w:rPr>
          <w:i/>
          <w:szCs w:val="24"/>
        </w:rPr>
        <w:t>1</w:t>
      </w:r>
      <w:r w:rsidR="00B8428F" w:rsidRPr="00B8428F">
        <w:rPr>
          <w:i/>
          <w:szCs w:val="24"/>
        </w:rPr>
        <w:t>-</w:t>
      </w:r>
      <w:r w:rsidR="00470F7A">
        <w:rPr>
          <w:i/>
          <w:szCs w:val="24"/>
        </w:rPr>
        <w:t xml:space="preserve"> </w:t>
      </w:r>
      <w:r w:rsidR="00B8428F" w:rsidRPr="00B8428F">
        <w:rPr>
          <w:i/>
          <w:szCs w:val="24"/>
        </w:rPr>
        <w:t>3</w:t>
      </w:r>
      <w:r w:rsidR="00470F7A">
        <w:rPr>
          <w:i/>
          <w:szCs w:val="24"/>
        </w:rPr>
        <w:t xml:space="preserve">, </w:t>
      </w:r>
      <w:r w:rsidR="005E5ED1">
        <w:rPr>
          <w:i/>
          <w:szCs w:val="24"/>
        </w:rPr>
        <w:t xml:space="preserve">tento bod neprošel, </w:t>
      </w:r>
      <w:proofErr w:type="spellStart"/>
      <w:r w:rsidR="00470F7A">
        <w:rPr>
          <w:i/>
          <w:iCs/>
        </w:rPr>
        <w:t>Babišová</w:t>
      </w:r>
      <w:proofErr w:type="spellEnd"/>
      <w:r w:rsidR="00470F7A">
        <w:rPr>
          <w:i/>
          <w:iCs/>
        </w:rPr>
        <w:t xml:space="preserve"> Andrea – zdržela se, </w:t>
      </w:r>
      <w:proofErr w:type="spellStart"/>
      <w:r w:rsidR="00470F7A">
        <w:rPr>
          <w:i/>
          <w:iCs/>
        </w:rPr>
        <w:t>Berkovcová</w:t>
      </w:r>
      <w:proofErr w:type="spellEnd"/>
      <w:r w:rsidR="00470F7A">
        <w:rPr>
          <w:i/>
          <w:iCs/>
        </w:rPr>
        <w:t xml:space="preserve"> Jana – zdržela se, </w:t>
      </w:r>
      <w:proofErr w:type="spellStart"/>
      <w:r w:rsidR="00470F7A">
        <w:rPr>
          <w:i/>
          <w:iCs/>
        </w:rPr>
        <w:t>Wenzl</w:t>
      </w:r>
      <w:proofErr w:type="spellEnd"/>
      <w:r w:rsidR="00470F7A">
        <w:rPr>
          <w:i/>
          <w:iCs/>
        </w:rPr>
        <w:t xml:space="preserve"> Lubomír – zdržel se, </w:t>
      </w:r>
      <w:proofErr w:type="spellStart"/>
      <w:r w:rsidR="00470F7A">
        <w:rPr>
          <w:i/>
          <w:iCs/>
        </w:rPr>
        <w:t>Beitl</w:t>
      </w:r>
      <w:proofErr w:type="spellEnd"/>
      <w:r w:rsidR="00470F7A">
        <w:rPr>
          <w:i/>
          <w:iCs/>
        </w:rPr>
        <w:t xml:space="preserve"> Petr – pro, </w:t>
      </w:r>
      <w:proofErr w:type="spellStart"/>
      <w:r w:rsidR="00470F7A">
        <w:rPr>
          <w:i/>
          <w:iCs/>
        </w:rPr>
        <w:t>Fifka</w:t>
      </w:r>
      <w:proofErr w:type="spellEnd"/>
      <w:r w:rsidR="00470F7A">
        <w:rPr>
          <w:i/>
          <w:iCs/>
        </w:rPr>
        <w:t xml:space="preserve"> Petr – pro, Zlínský Vladimír – proti, Exner Martin – pro,</w:t>
      </w:r>
      <w:r w:rsidR="00470F7A">
        <w:rPr>
          <w:i/>
        </w:rPr>
        <w:t xml:space="preserve"> Kolář Ondřej – pro, </w:t>
      </w:r>
      <w:r w:rsidR="00470F7A" w:rsidRPr="009523E8">
        <w:rPr>
          <w:i/>
          <w:iCs/>
          <w:color w:val="000000" w:themeColor="text1"/>
        </w:rPr>
        <w:t>v příloze</w:t>
      </w:r>
      <w:r w:rsidR="00470F7A" w:rsidRPr="009523E8">
        <w:rPr>
          <w:i/>
        </w:rPr>
        <w:t>/</w:t>
      </w:r>
      <w:r w:rsidR="00B8428F">
        <w:rPr>
          <w:szCs w:val="24"/>
        </w:rPr>
        <w:t>/</w:t>
      </w:r>
      <w:r w:rsidR="00297E06" w:rsidRPr="00297E06">
        <w:rPr>
          <w:szCs w:val="24"/>
        </w:rPr>
        <w:t>;</w:t>
      </w:r>
      <w:r w:rsidR="00297E06">
        <w:rPr>
          <w:szCs w:val="24"/>
        </w:rPr>
        <w:t xml:space="preserve"> 3. zdůrazňuje</w:t>
      </w:r>
      <w:r w:rsidR="00297E06" w:rsidRPr="00297E06">
        <w:rPr>
          <w:szCs w:val="24"/>
        </w:rPr>
        <w:t xml:space="preserve"> potřebu dalšího posilování ochrany vnějších hranic EU a zvýšení operativní kapacity na vnějších hranicích prostřednictvím agentury </w:t>
      </w:r>
      <w:proofErr w:type="spellStart"/>
      <w:r w:rsidR="00297E06" w:rsidRPr="00297E06">
        <w:rPr>
          <w:szCs w:val="24"/>
        </w:rPr>
        <w:t>Frontex</w:t>
      </w:r>
      <w:proofErr w:type="spellEnd"/>
      <w:r w:rsidR="00297E06" w:rsidRPr="00297E06">
        <w:rPr>
          <w:szCs w:val="24"/>
        </w:rPr>
        <w:t xml:space="preserve"> a dalších relevantních agentur EU</w:t>
      </w:r>
      <w:r w:rsidR="00470F7A">
        <w:rPr>
          <w:szCs w:val="24"/>
        </w:rPr>
        <w:t xml:space="preserve"> </w:t>
      </w:r>
      <w:r w:rsidR="00470F7A" w:rsidRPr="00B8428F">
        <w:rPr>
          <w:i/>
          <w:szCs w:val="24"/>
        </w:rPr>
        <w:t xml:space="preserve">/hlasování </w:t>
      </w:r>
      <w:r w:rsidR="00470F7A">
        <w:rPr>
          <w:i/>
          <w:szCs w:val="24"/>
        </w:rPr>
        <w:t>7</w:t>
      </w:r>
      <w:r w:rsidR="00470F7A" w:rsidRPr="00B8428F">
        <w:rPr>
          <w:i/>
          <w:szCs w:val="24"/>
        </w:rPr>
        <w:t>-</w:t>
      </w:r>
      <w:r w:rsidR="00470F7A">
        <w:rPr>
          <w:i/>
          <w:szCs w:val="24"/>
        </w:rPr>
        <w:t>0</w:t>
      </w:r>
      <w:r w:rsidR="00470F7A" w:rsidRPr="00B8428F">
        <w:rPr>
          <w:i/>
          <w:szCs w:val="24"/>
        </w:rPr>
        <w:t>-</w:t>
      </w:r>
      <w:r w:rsidR="00470F7A">
        <w:rPr>
          <w:i/>
          <w:szCs w:val="24"/>
        </w:rPr>
        <w:t xml:space="preserve">1, </w:t>
      </w:r>
      <w:proofErr w:type="spellStart"/>
      <w:r w:rsidR="00470F7A">
        <w:rPr>
          <w:i/>
          <w:iCs/>
        </w:rPr>
        <w:t>Babišová</w:t>
      </w:r>
      <w:proofErr w:type="spellEnd"/>
      <w:r w:rsidR="00470F7A">
        <w:rPr>
          <w:i/>
          <w:iCs/>
        </w:rPr>
        <w:t xml:space="preserve"> Andrea – pro, </w:t>
      </w:r>
      <w:proofErr w:type="spellStart"/>
      <w:r w:rsidR="00470F7A">
        <w:rPr>
          <w:i/>
          <w:iCs/>
        </w:rPr>
        <w:t>Berkovcová</w:t>
      </w:r>
      <w:proofErr w:type="spellEnd"/>
      <w:r w:rsidR="00470F7A">
        <w:rPr>
          <w:i/>
          <w:iCs/>
        </w:rPr>
        <w:t xml:space="preserve"> Jana – pro, </w:t>
      </w:r>
      <w:proofErr w:type="spellStart"/>
      <w:r w:rsidR="00470F7A">
        <w:rPr>
          <w:i/>
          <w:iCs/>
        </w:rPr>
        <w:t>Wenzl</w:t>
      </w:r>
      <w:proofErr w:type="spellEnd"/>
      <w:r w:rsidR="00470F7A">
        <w:rPr>
          <w:i/>
          <w:iCs/>
        </w:rPr>
        <w:t xml:space="preserve"> Lubomír – pro, </w:t>
      </w:r>
      <w:proofErr w:type="spellStart"/>
      <w:r w:rsidR="00470F7A">
        <w:rPr>
          <w:i/>
          <w:iCs/>
        </w:rPr>
        <w:t>Beitl</w:t>
      </w:r>
      <w:proofErr w:type="spellEnd"/>
      <w:r w:rsidR="00470F7A">
        <w:rPr>
          <w:i/>
          <w:iCs/>
        </w:rPr>
        <w:t xml:space="preserve"> Petr – pro, </w:t>
      </w:r>
      <w:proofErr w:type="spellStart"/>
      <w:r w:rsidR="00470F7A">
        <w:rPr>
          <w:i/>
          <w:iCs/>
        </w:rPr>
        <w:t>Fifka</w:t>
      </w:r>
      <w:proofErr w:type="spellEnd"/>
      <w:r w:rsidR="00470F7A">
        <w:rPr>
          <w:i/>
          <w:iCs/>
        </w:rPr>
        <w:t xml:space="preserve"> Petr – pro, Zlínský Vladimír – zdržel se, Exner Martin – pro,</w:t>
      </w:r>
      <w:r w:rsidR="00470F7A">
        <w:rPr>
          <w:i/>
        </w:rPr>
        <w:t xml:space="preserve"> Kolář Ondřej – pro, </w:t>
      </w:r>
      <w:r w:rsidR="00470F7A" w:rsidRPr="009523E8">
        <w:rPr>
          <w:i/>
          <w:iCs/>
          <w:color w:val="000000" w:themeColor="text1"/>
        </w:rPr>
        <w:t>v příloze</w:t>
      </w:r>
      <w:r w:rsidR="00470F7A" w:rsidRPr="009523E8">
        <w:rPr>
          <w:i/>
        </w:rPr>
        <w:t>/</w:t>
      </w:r>
      <w:r w:rsidR="00297E06" w:rsidRPr="00297E06">
        <w:rPr>
          <w:szCs w:val="24"/>
        </w:rPr>
        <w:t>;</w:t>
      </w:r>
      <w:r w:rsidR="00297E06">
        <w:rPr>
          <w:szCs w:val="24"/>
        </w:rPr>
        <w:t xml:space="preserve"> 4. podporuje</w:t>
      </w:r>
      <w:r w:rsidR="00297E06">
        <w:t xml:space="preserve"> </w:t>
      </w:r>
      <w:r w:rsidR="00297E06" w:rsidRPr="00297E06">
        <w:rPr>
          <w:szCs w:val="24"/>
        </w:rPr>
        <w:t>vládu ČR v rozšiřování spolupráce s klíčovými zeměmi podél migračních tras při využití nového typu partnerství a v intenzivním boji proti převaděčství migrantů</w:t>
      </w:r>
      <w:r w:rsidR="00B8428F">
        <w:rPr>
          <w:szCs w:val="24"/>
        </w:rPr>
        <w:t xml:space="preserve"> </w:t>
      </w:r>
      <w:r w:rsidR="00B8428F" w:rsidRPr="00B8428F">
        <w:rPr>
          <w:i/>
          <w:szCs w:val="24"/>
        </w:rPr>
        <w:t xml:space="preserve">/hlasování </w:t>
      </w:r>
      <w:r w:rsidR="00B8428F">
        <w:rPr>
          <w:i/>
          <w:szCs w:val="24"/>
        </w:rPr>
        <w:t>7</w:t>
      </w:r>
      <w:r w:rsidR="00B8428F" w:rsidRPr="00B8428F">
        <w:rPr>
          <w:i/>
          <w:szCs w:val="24"/>
        </w:rPr>
        <w:t>-</w:t>
      </w:r>
      <w:r w:rsidR="00B8428F">
        <w:rPr>
          <w:i/>
          <w:szCs w:val="24"/>
        </w:rPr>
        <w:t>0</w:t>
      </w:r>
      <w:r w:rsidR="00B8428F" w:rsidRPr="00B8428F">
        <w:rPr>
          <w:i/>
          <w:szCs w:val="24"/>
        </w:rPr>
        <w:t>-</w:t>
      </w:r>
      <w:r w:rsidR="00B8428F">
        <w:rPr>
          <w:i/>
          <w:szCs w:val="24"/>
        </w:rPr>
        <w:t>1</w:t>
      </w:r>
      <w:r w:rsidR="00470F7A">
        <w:rPr>
          <w:i/>
          <w:szCs w:val="24"/>
        </w:rPr>
        <w:t xml:space="preserve">, </w:t>
      </w:r>
      <w:proofErr w:type="spellStart"/>
      <w:r w:rsidR="00470F7A">
        <w:rPr>
          <w:i/>
          <w:iCs/>
        </w:rPr>
        <w:t>Babišová</w:t>
      </w:r>
      <w:proofErr w:type="spellEnd"/>
      <w:r w:rsidR="00470F7A">
        <w:rPr>
          <w:i/>
          <w:iCs/>
        </w:rPr>
        <w:t xml:space="preserve"> Andrea – pro, </w:t>
      </w:r>
      <w:proofErr w:type="spellStart"/>
      <w:r w:rsidR="00470F7A">
        <w:rPr>
          <w:i/>
          <w:iCs/>
        </w:rPr>
        <w:t>Berkovcová</w:t>
      </w:r>
      <w:proofErr w:type="spellEnd"/>
      <w:r w:rsidR="00470F7A">
        <w:rPr>
          <w:i/>
          <w:iCs/>
        </w:rPr>
        <w:t xml:space="preserve"> Jana – pro, </w:t>
      </w:r>
      <w:proofErr w:type="spellStart"/>
      <w:r w:rsidR="00470F7A">
        <w:rPr>
          <w:i/>
          <w:iCs/>
        </w:rPr>
        <w:t>Wenzl</w:t>
      </w:r>
      <w:proofErr w:type="spellEnd"/>
      <w:r w:rsidR="00470F7A">
        <w:rPr>
          <w:i/>
          <w:iCs/>
        </w:rPr>
        <w:t xml:space="preserve"> Lubomír – pro, </w:t>
      </w:r>
      <w:proofErr w:type="spellStart"/>
      <w:r w:rsidR="00470F7A">
        <w:rPr>
          <w:i/>
          <w:iCs/>
        </w:rPr>
        <w:t>Beitl</w:t>
      </w:r>
      <w:proofErr w:type="spellEnd"/>
      <w:r w:rsidR="00470F7A">
        <w:rPr>
          <w:i/>
          <w:iCs/>
        </w:rPr>
        <w:t xml:space="preserve"> Petr – pro, </w:t>
      </w:r>
      <w:proofErr w:type="spellStart"/>
      <w:r w:rsidR="00470F7A">
        <w:rPr>
          <w:i/>
          <w:iCs/>
        </w:rPr>
        <w:t>Fifka</w:t>
      </w:r>
      <w:proofErr w:type="spellEnd"/>
      <w:r w:rsidR="00470F7A">
        <w:rPr>
          <w:i/>
          <w:iCs/>
        </w:rPr>
        <w:t xml:space="preserve"> Petr – pro, Zlínský Vladimír – zdržel se, Exner Martin – pro,</w:t>
      </w:r>
      <w:r w:rsidR="00470F7A">
        <w:rPr>
          <w:i/>
        </w:rPr>
        <w:t xml:space="preserve"> Kolář Ondřej – pro, </w:t>
      </w:r>
      <w:r w:rsidR="00470F7A" w:rsidRPr="009523E8">
        <w:rPr>
          <w:i/>
          <w:iCs/>
          <w:color w:val="000000" w:themeColor="text1"/>
        </w:rPr>
        <w:t>v příloze</w:t>
      </w:r>
      <w:r w:rsidR="00470F7A" w:rsidRPr="009523E8">
        <w:rPr>
          <w:i/>
        </w:rPr>
        <w:t>/</w:t>
      </w:r>
      <w:r w:rsidR="00B8428F">
        <w:rPr>
          <w:szCs w:val="24"/>
        </w:rPr>
        <w:t>/ a 5. vyzývá</w:t>
      </w:r>
      <w:r w:rsidR="00B8428F">
        <w:t xml:space="preserve"> </w:t>
      </w:r>
      <w:r w:rsidR="00297E06" w:rsidRPr="00B8428F">
        <w:rPr>
          <w:szCs w:val="24"/>
        </w:rPr>
        <w:t>vládu ČR, aby se při jednání v EU zasadila o výjimku z přijímání uprchlíků do České republiky, která je zatížena uprchlickou vlnou z</w:t>
      </w:r>
      <w:r w:rsidR="00B8428F">
        <w:rPr>
          <w:szCs w:val="24"/>
        </w:rPr>
        <w:t> </w:t>
      </w:r>
      <w:r w:rsidR="00297E06" w:rsidRPr="00B8428F">
        <w:rPr>
          <w:szCs w:val="24"/>
        </w:rPr>
        <w:t>Ukrajiny</w:t>
      </w:r>
      <w:r w:rsidR="00B8428F">
        <w:rPr>
          <w:szCs w:val="24"/>
        </w:rPr>
        <w:t xml:space="preserve"> </w:t>
      </w:r>
      <w:r w:rsidR="00B8428F" w:rsidRPr="00B8428F">
        <w:rPr>
          <w:i/>
          <w:szCs w:val="24"/>
        </w:rPr>
        <w:t xml:space="preserve">/hlasování </w:t>
      </w:r>
      <w:r w:rsidR="00B8428F">
        <w:rPr>
          <w:i/>
          <w:szCs w:val="24"/>
        </w:rPr>
        <w:t>5</w:t>
      </w:r>
      <w:r w:rsidR="00B8428F" w:rsidRPr="00B8428F">
        <w:rPr>
          <w:i/>
          <w:szCs w:val="24"/>
        </w:rPr>
        <w:t>-</w:t>
      </w:r>
      <w:r w:rsidR="00B8428F">
        <w:rPr>
          <w:i/>
          <w:szCs w:val="24"/>
        </w:rPr>
        <w:t>0</w:t>
      </w:r>
      <w:r w:rsidR="00B8428F" w:rsidRPr="00B8428F">
        <w:rPr>
          <w:i/>
          <w:szCs w:val="24"/>
        </w:rPr>
        <w:t>-</w:t>
      </w:r>
      <w:r w:rsidR="00B8428F">
        <w:rPr>
          <w:i/>
          <w:szCs w:val="24"/>
        </w:rPr>
        <w:t>3</w:t>
      </w:r>
      <w:r w:rsidR="005E5ED1" w:rsidRPr="005E5ED1">
        <w:rPr>
          <w:i/>
          <w:iCs/>
        </w:rPr>
        <w:t xml:space="preserve"> </w:t>
      </w:r>
      <w:proofErr w:type="spellStart"/>
      <w:r w:rsidR="005E5ED1">
        <w:rPr>
          <w:i/>
          <w:iCs/>
        </w:rPr>
        <w:t>Babišová</w:t>
      </w:r>
      <w:proofErr w:type="spellEnd"/>
      <w:r w:rsidR="005E5ED1">
        <w:rPr>
          <w:i/>
          <w:iCs/>
        </w:rPr>
        <w:t xml:space="preserve"> Andrea – pro, </w:t>
      </w:r>
      <w:proofErr w:type="spellStart"/>
      <w:r w:rsidR="005E5ED1">
        <w:rPr>
          <w:i/>
          <w:iCs/>
        </w:rPr>
        <w:t>Berkovcová</w:t>
      </w:r>
      <w:proofErr w:type="spellEnd"/>
      <w:r w:rsidR="005E5ED1">
        <w:rPr>
          <w:i/>
          <w:iCs/>
        </w:rPr>
        <w:t xml:space="preserve"> Jana – pro, </w:t>
      </w:r>
      <w:proofErr w:type="spellStart"/>
      <w:r w:rsidR="005E5ED1">
        <w:rPr>
          <w:i/>
          <w:iCs/>
        </w:rPr>
        <w:t>Wenzl</w:t>
      </w:r>
      <w:proofErr w:type="spellEnd"/>
      <w:r w:rsidR="005E5ED1">
        <w:rPr>
          <w:i/>
          <w:iCs/>
        </w:rPr>
        <w:t xml:space="preserve"> Lubomír – pro, </w:t>
      </w:r>
      <w:proofErr w:type="spellStart"/>
      <w:r w:rsidR="005E5ED1">
        <w:rPr>
          <w:i/>
          <w:iCs/>
        </w:rPr>
        <w:t>Beitl</w:t>
      </w:r>
      <w:proofErr w:type="spellEnd"/>
      <w:r w:rsidR="005E5ED1">
        <w:rPr>
          <w:i/>
          <w:iCs/>
        </w:rPr>
        <w:t xml:space="preserve"> Petr – pro, </w:t>
      </w:r>
      <w:proofErr w:type="spellStart"/>
      <w:r w:rsidR="005E5ED1">
        <w:rPr>
          <w:i/>
          <w:iCs/>
        </w:rPr>
        <w:t>Fifka</w:t>
      </w:r>
      <w:proofErr w:type="spellEnd"/>
      <w:r w:rsidR="005E5ED1">
        <w:rPr>
          <w:i/>
          <w:iCs/>
        </w:rPr>
        <w:t xml:space="preserve"> Petr – pro, Zlínský Vladimír – zdržel se, Exner Martin – zdržel se,</w:t>
      </w:r>
      <w:r w:rsidR="005E5ED1">
        <w:rPr>
          <w:i/>
        </w:rPr>
        <w:t xml:space="preserve"> Kolář Ondřej – zdržel se, </w:t>
      </w:r>
      <w:r w:rsidR="00470F7A" w:rsidRPr="009523E8">
        <w:rPr>
          <w:i/>
          <w:iCs/>
          <w:color w:val="000000" w:themeColor="text1"/>
        </w:rPr>
        <w:t>v příloze</w:t>
      </w:r>
      <w:r w:rsidR="00470F7A" w:rsidRPr="009523E8">
        <w:rPr>
          <w:i/>
        </w:rPr>
        <w:t>/</w:t>
      </w:r>
      <w:r w:rsidR="00B8428F">
        <w:rPr>
          <w:szCs w:val="24"/>
        </w:rPr>
        <w:t>/. Bylo přijato usnesení č. 308.</w:t>
      </w:r>
    </w:p>
    <w:p w:rsidR="004271CD" w:rsidRPr="004271CD" w:rsidRDefault="004271CD" w:rsidP="00154F30">
      <w:pPr>
        <w:shd w:val="clear" w:color="auto" w:fill="FFFFFF"/>
        <w:ind w:firstLine="709"/>
        <w:jc w:val="both"/>
        <w:rPr>
          <w:rFonts w:eastAsia="SimSun" w:cs="Mangal"/>
          <w:kern w:val="3"/>
          <w:szCs w:val="24"/>
          <w:lang w:eastAsia="zh-CN" w:bidi="hi-IN"/>
        </w:rPr>
      </w:pPr>
    </w:p>
    <w:p w:rsidR="001D7100" w:rsidRPr="001D7100" w:rsidRDefault="001D7100" w:rsidP="001D7100">
      <w:pPr>
        <w:pStyle w:val="Odstavecseseznamem"/>
        <w:widowControl w:val="0"/>
        <w:numPr>
          <w:ilvl w:val="0"/>
          <w:numId w:val="33"/>
        </w:numPr>
        <w:pBdr>
          <w:bottom w:val="single" w:sz="4" w:space="1" w:color="auto"/>
        </w:pBdr>
        <w:suppressAutoHyphens/>
        <w:autoSpaceDN w:val="0"/>
        <w:ind w:hanging="720"/>
        <w:jc w:val="both"/>
        <w:textAlignment w:val="baseline"/>
        <w:rPr>
          <w:b/>
          <w:lang w:eastAsia="zh-CN" w:bidi="hi-IN"/>
        </w:rPr>
      </w:pPr>
      <w:r w:rsidRPr="001D7100">
        <w:rPr>
          <w:b/>
          <w:lang w:eastAsia="zh-CN" w:bidi="hi-IN"/>
        </w:rPr>
        <w:t xml:space="preserve">Návrh směrnice Evropského parlamentu a Rady o zlepšování a prosazování pracovních podmínek stážistů a boji proti zastírání řádných pracovních poměrů stážemi („směrnice o stážích“) /kód Rady 8148/24, </w:t>
      </w:r>
      <w:proofErr w:type="gramStart"/>
      <w:r w:rsidRPr="001D7100">
        <w:rPr>
          <w:b/>
          <w:lang w:eastAsia="zh-CN" w:bidi="hi-IN"/>
        </w:rPr>
        <w:t>KOM(</w:t>
      </w:r>
      <w:proofErr w:type="gramEnd"/>
      <w:r w:rsidRPr="001D7100">
        <w:rPr>
          <w:b/>
          <w:lang w:eastAsia="zh-CN" w:bidi="hi-IN"/>
        </w:rPr>
        <w:t>2024) 132 v konečném znění/</w:t>
      </w:r>
    </w:p>
    <w:p w:rsidR="001D7100" w:rsidRDefault="001D7100" w:rsidP="001D7100">
      <w:pPr>
        <w:widowControl w:val="0"/>
        <w:numPr>
          <w:ilvl w:val="0"/>
          <w:numId w:val="33"/>
        </w:numPr>
        <w:pBdr>
          <w:bottom w:val="single" w:sz="4" w:space="1" w:color="auto"/>
        </w:pBdr>
        <w:suppressAutoHyphens/>
        <w:autoSpaceDN w:val="0"/>
        <w:ind w:hanging="720"/>
        <w:contextualSpacing/>
        <w:jc w:val="both"/>
        <w:textAlignment w:val="baseline"/>
        <w:rPr>
          <w:b/>
          <w:lang w:eastAsia="zh-CN" w:bidi="hi-IN"/>
        </w:rPr>
      </w:pPr>
      <w:r w:rsidRPr="001D7100">
        <w:rPr>
          <w:b/>
          <w:lang w:eastAsia="zh-CN" w:bidi="hi-IN"/>
        </w:rPr>
        <w:t xml:space="preserve">Návrh doporučení Rady k posílenému rámci kvality stáží /kód Rady 8155/24, </w:t>
      </w:r>
      <w:proofErr w:type="gramStart"/>
      <w:r w:rsidRPr="001D7100">
        <w:rPr>
          <w:b/>
          <w:lang w:eastAsia="zh-CN" w:bidi="hi-IN"/>
        </w:rPr>
        <w:t>KOM(</w:t>
      </w:r>
      <w:proofErr w:type="gramEnd"/>
      <w:r w:rsidRPr="001D7100">
        <w:rPr>
          <w:b/>
          <w:lang w:eastAsia="zh-CN" w:bidi="hi-IN"/>
        </w:rPr>
        <w:t>2024) 133 v konečném znění/</w:t>
      </w:r>
    </w:p>
    <w:p w:rsidR="00386E13" w:rsidRDefault="00386E13" w:rsidP="00623DEA">
      <w:pPr>
        <w:widowControl w:val="0"/>
        <w:suppressAutoHyphens/>
        <w:autoSpaceDN w:val="0"/>
        <w:jc w:val="both"/>
        <w:rPr>
          <w:rFonts w:eastAsia="SimSun" w:cs="Mangal"/>
          <w:kern w:val="3"/>
          <w:szCs w:val="24"/>
          <w:lang w:eastAsia="zh-CN" w:bidi="hi-IN"/>
        </w:rPr>
      </w:pPr>
    </w:p>
    <w:p w:rsidR="009640C9" w:rsidRDefault="00EF7413" w:rsidP="009640C9">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351AA6">
        <w:rPr>
          <w:rFonts w:ascii="Times New Roman" w:hAnsi="Times New Roman"/>
          <w:spacing w:val="-3"/>
          <w:sz w:val="24"/>
          <w:szCs w:val="24"/>
          <w:u w:val="single"/>
        </w:rPr>
        <w:t xml:space="preserve">P. </w:t>
      </w:r>
      <w:proofErr w:type="spellStart"/>
      <w:r w:rsidRPr="00351AA6">
        <w:rPr>
          <w:rFonts w:ascii="Times New Roman" w:hAnsi="Times New Roman"/>
          <w:spacing w:val="-3"/>
          <w:sz w:val="24"/>
          <w:szCs w:val="24"/>
          <w:u w:val="single"/>
        </w:rPr>
        <w:t>Fifka</w:t>
      </w:r>
      <w:proofErr w:type="spellEnd"/>
      <w:r w:rsidR="009640C9">
        <w:rPr>
          <w:rFonts w:ascii="Times New Roman" w:hAnsi="Times New Roman"/>
          <w:spacing w:val="-3"/>
          <w:sz w:val="24"/>
          <w:szCs w:val="24"/>
        </w:rPr>
        <w:t xml:space="preserve"> </w:t>
      </w:r>
      <w:r w:rsidR="009640C9" w:rsidRPr="00DC26CD">
        <w:rPr>
          <w:rFonts w:ascii="Times New Roman" w:hAnsi="Times New Roman"/>
          <w:color w:val="000000" w:themeColor="text1"/>
          <w:sz w:val="24"/>
          <w:szCs w:val="24"/>
          <w:lang w:eastAsia="cs-CZ"/>
        </w:rPr>
        <w:t>u</w:t>
      </w:r>
      <w:r w:rsidR="009640C9" w:rsidRPr="00FF3241">
        <w:rPr>
          <w:rFonts w:ascii="Times New Roman" w:hAnsi="Times New Roman"/>
          <w:color w:val="000000" w:themeColor="text1"/>
          <w:sz w:val="24"/>
          <w:szCs w:val="24"/>
          <w:lang w:eastAsia="cs-CZ"/>
        </w:rPr>
        <w:t xml:space="preserve">vedl, že se výbor usnesl projednat </w:t>
      </w:r>
      <w:r w:rsidR="009640C9">
        <w:rPr>
          <w:rFonts w:ascii="Times New Roman" w:hAnsi="Times New Roman"/>
          <w:color w:val="000000" w:themeColor="text1"/>
          <w:sz w:val="24"/>
          <w:szCs w:val="24"/>
          <w:lang w:eastAsia="cs-CZ"/>
        </w:rPr>
        <w:t>t</w:t>
      </w:r>
      <w:r>
        <w:rPr>
          <w:rFonts w:ascii="Times New Roman" w:hAnsi="Times New Roman"/>
          <w:color w:val="000000" w:themeColor="text1"/>
          <w:sz w:val="24"/>
          <w:szCs w:val="24"/>
          <w:lang w:eastAsia="cs-CZ"/>
        </w:rPr>
        <w:t>yto</w:t>
      </w:r>
      <w:r w:rsidR="009640C9">
        <w:rPr>
          <w:rFonts w:ascii="Times New Roman" w:hAnsi="Times New Roman"/>
          <w:color w:val="000000" w:themeColor="text1"/>
          <w:sz w:val="24"/>
          <w:szCs w:val="24"/>
          <w:lang w:eastAsia="cs-CZ"/>
        </w:rPr>
        <w:t xml:space="preserve"> </w:t>
      </w:r>
      <w:r w:rsidR="009640C9"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009640C9" w:rsidRPr="00FF3241">
        <w:rPr>
          <w:rFonts w:ascii="Times New Roman" w:hAnsi="Times New Roman"/>
          <w:color w:val="000000" w:themeColor="text1"/>
          <w:sz w:val="24"/>
          <w:szCs w:val="24"/>
          <w:lang w:eastAsia="cs-CZ"/>
        </w:rPr>
        <w:t xml:space="preserve"> na </w:t>
      </w:r>
      <w:r w:rsidR="009640C9">
        <w:rPr>
          <w:rFonts w:ascii="Times New Roman" w:hAnsi="Times New Roman"/>
          <w:color w:val="000000" w:themeColor="text1"/>
          <w:sz w:val="24"/>
          <w:szCs w:val="24"/>
          <w:lang w:eastAsia="cs-CZ"/>
        </w:rPr>
        <w:t>4</w:t>
      </w:r>
      <w:r>
        <w:rPr>
          <w:rFonts w:ascii="Times New Roman" w:hAnsi="Times New Roman"/>
          <w:color w:val="000000" w:themeColor="text1"/>
          <w:sz w:val="24"/>
          <w:szCs w:val="24"/>
          <w:lang w:eastAsia="cs-CZ"/>
        </w:rPr>
        <w:t>3</w:t>
      </w:r>
      <w:r w:rsidR="009640C9"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24</w:t>
      </w:r>
      <w:r w:rsidR="009640C9">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dubna</w:t>
      </w:r>
      <w:r w:rsidR="009640C9">
        <w:rPr>
          <w:rFonts w:ascii="Times New Roman" w:hAnsi="Times New Roman"/>
          <w:color w:val="000000" w:themeColor="text1"/>
          <w:sz w:val="24"/>
          <w:szCs w:val="24"/>
          <w:lang w:eastAsia="cs-CZ"/>
        </w:rPr>
        <w:t xml:space="preserve"> t. r.</w:t>
      </w:r>
      <w:r w:rsidR="009640C9"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305</w:t>
      </w:r>
      <w:r w:rsidR="009640C9" w:rsidRPr="00FF3241">
        <w:rPr>
          <w:rFonts w:ascii="Times New Roman" w:hAnsi="Times New Roman"/>
          <w:color w:val="000000" w:themeColor="text1"/>
          <w:sz w:val="24"/>
          <w:szCs w:val="24"/>
          <w:lang w:eastAsia="cs-CZ"/>
        </w:rPr>
        <w:t>. Konstatoval, že poslanci obdrželi tex</w:t>
      </w:r>
      <w:r>
        <w:rPr>
          <w:rFonts w:ascii="Times New Roman" w:hAnsi="Times New Roman"/>
          <w:color w:val="000000" w:themeColor="text1"/>
          <w:sz w:val="24"/>
          <w:szCs w:val="24"/>
          <w:lang w:eastAsia="cs-CZ"/>
        </w:rPr>
        <w:t>y</w:t>
      </w:r>
      <w:r w:rsidR="009640C9"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009640C9"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009640C9"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009640C9" w:rsidRPr="00FF3241">
        <w:rPr>
          <w:rFonts w:ascii="Times New Roman" w:hAnsi="Times New Roman"/>
          <w:color w:val="000000" w:themeColor="text1"/>
          <w:sz w:val="24"/>
          <w:szCs w:val="24"/>
          <w:lang w:eastAsia="cs-CZ"/>
        </w:rPr>
        <w:t xml:space="preserve"> vlády a stanovisk</w:t>
      </w:r>
      <w:r w:rsidR="009640C9">
        <w:rPr>
          <w:rFonts w:ascii="Times New Roman" w:hAnsi="Times New Roman"/>
          <w:color w:val="000000" w:themeColor="text1"/>
          <w:sz w:val="24"/>
          <w:szCs w:val="24"/>
          <w:lang w:eastAsia="cs-CZ"/>
        </w:rPr>
        <w:t>o</w:t>
      </w:r>
      <w:r w:rsidR="009640C9" w:rsidRPr="00FF3241">
        <w:rPr>
          <w:rFonts w:ascii="Times New Roman" w:hAnsi="Times New Roman"/>
          <w:color w:val="000000" w:themeColor="text1"/>
          <w:sz w:val="24"/>
          <w:szCs w:val="24"/>
          <w:lang w:eastAsia="cs-CZ"/>
        </w:rPr>
        <w:t xml:space="preserve"> zpracovan</w:t>
      </w:r>
      <w:r w:rsidR="009640C9">
        <w:rPr>
          <w:rFonts w:ascii="Times New Roman" w:hAnsi="Times New Roman"/>
          <w:color w:val="000000" w:themeColor="text1"/>
          <w:sz w:val="24"/>
          <w:szCs w:val="24"/>
          <w:lang w:eastAsia="cs-CZ"/>
        </w:rPr>
        <w:t>é</w:t>
      </w:r>
      <w:r w:rsidR="009640C9" w:rsidRPr="00FF3241">
        <w:rPr>
          <w:rFonts w:ascii="Times New Roman" w:hAnsi="Times New Roman"/>
          <w:color w:val="000000" w:themeColor="text1"/>
          <w:sz w:val="24"/>
          <w:szCs w:val="24"/>
          <w:lang w:eastAsia="cs-CZ"/>
        </w:rPr>
        <w:t xml:space="preserve"> ve spolupráci s PI. </w:t>
      </w:r>
    </w:p>
    <w:p w:rsidR="00EF7413" w:rsidRDefault="009640C9" w:rsidP="00623DEA">
      <w:pPr>
        <w:widowControl w:val="0"/>
        <w:suppressAutoHyphens/>
        <w:autoSpaceDN w:val="0"/>
        <w:ind w:firstLine="709"/>
        <w:jc w:val="both"/>
        <w:rPr>
          <w:rFonts w:eastAsia="SimSun" w:cs="Mangal"/>
          <w:kern w:val="3"/>
          <w:szCs w:val="24"/>
          <w:lang w:eastAsia="zh-CN" w:bidi="hi-IN"/>
        </w:rPr>
      </w:pPr>
      <w:r w:rsidRPr="00EE791C">
        <w:rPr>
          <w:color w:val="000000" w:themeColor="text1"/>
          <w:szCs w:val="24"/>
        </w:rPr>
        <w:t>Dokument představil</w:t>
      </w:r>
      <w:r w:rsidR="00EF7413">
        <w:rPr>
          <w:color w:val="000000" w:themeColor="text1"/>
          <w:szCs w:val="24"/>
        </w:rPr>
        <w:t>a</w:t>
      </w:r>
      <w:r>
        <w:rPr>
          <w:color w:val="000000" w:themeColor="text1"/>
          <w:szCs w:val="24"/>
        </w:rPr>
        <w:t xml:space="preserve"> </w:t>
      </w:r>
      <w:r w:rsidR="00EF7413">
        <w:rPr>
          <w:rFonts w:eastAsia="SimSun" w:cs="Mangal"/>
          <w:kern w:val="3"/>
          <w:szCs w:val="24"/>
          <w:lang w:eastAsia="zh-CN" w:bidi="hi-IN"/>
        </w:rPr>
        <w:t xml:space="preserve">vrchní ředitelka sekce evropských fondů a mezinárodní spolupráce </w:t>
      </w:r>
      <w:r w:rsidR="00EF7413" w:rsidRPr="00050500">
        <w:rPr>
          <w:rFonts w:eastAsia="SimSun" w:cs="Mangal"/>
          <w:kern w:val="3"/>
          <w:szCs w:val="24"/>
          <w:lang w:eastAsia="zh-CN" w:bidi="hi-IN"/>
        </w:rPr>
        <w:t>Ministerstva práce a sociálních věcí</w:t>
      </w:r>
      <w:r w:rsidR="00EF7413">
        <w:rPr>
          <w:rFonts w:eastAsia="SimSun" w:cs="Mangal"/>
          <w:kern w:val="3"/>
          <w:szCs w:val="24"/>
          <w:lang w:eastAsia="zh-CN" w:bidi="hi-IN"/>
        </w:rPr>
        <w:t xml:space="preserve"> </w:t>
      </w:r>
      <w:r w:rsidR="00EF7413" w:rsidRPr="00351AA6">
        <w:rPr>
          <w:rFonts w:eastAsia="SimSun" w:cs="Mangal"/>
          <w:kern w:val="3"/>
          <w:szCs w:val="24"/>
          <w:u w:val="single"/>
          <w:lang w:eastAsia="zh-CN" w:bidi="hi-IN"/>
        </w:rPr>
        <w:t>Martina Štěpánková</w:t>
      </w:r>
      <w:r w:rsidR="00EF7413">
        <w:rPr>
          <w:rFonts w:eastAsia="SimSun" w:cs="Mangal"/>
          <w:kern w:val="3"/>
          <w:szCs w:val="24"/>
          <w:lang w:eastAsia="zh-CN" w:bidi="hi-IN"/>
        </w:rPr>
        <w:t>.</w:t>
      </w:r>
      <w:r w:rsidR="00C04700">
        <w:rPr>
          <w:rFonts w:eastAsia="SimSun" w:cs="Mangal"/>
          <w:kern w:val="3"/>
          <w:szCs w:val="24"/>
          <w:lang w:eastAsia="zh-CN" w:bidi="hi-IN"/>
        </w:rPr>
        <w:t xml:space="preserve"> Cílem je zlepšení a prosazování podmínek pro stážisty a boj proti maskování pracovního poměru stážemi. Poskytovatelé formou stáží obcházejí běžné pracovní podmínky. Důležité je, aby měli stážisté stejné pracovní podmínky jako zaměstnanci. ČR vnímá instituci stáže jako jednu z možností vzdělávání a vstupu na trh práce. Stážisté si zaslouží zlepšit pracovní podmínky. </w:t>
      </w:r>
      <w:r w:rsidR="00E00D30">
        <w:rPr>
          <w:rFonts w:eastAsia="SimSun" w:cs="Mangal"/>
          <w:kern w:val="3"/>
          <w:szCs w:val="24"/>
          <w:lang w:eastAsia="zh-CN" w:bidi="hi-IN"/>
        </w:rPr>
        <w:t>Právní základ návrhu směrnice neumožňuje zařadit stáže jako druh pracovněprávního vztahu, proto ČR požaduje, aby doporučení respektovalo právní základ členských států.</w:t>
      </w:r>
    </w:p>
    <w:p w:rsidR="00E00D30" w:rsidRDefault="00E00D30" w:rsidP="00623DEA">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Zpravodajka </w:t>
      </w:r>
      <w:r w:rsidRPr="00470F7A">
        <w:rPr>
          <w:rFonts w:eastAsia="SimSun" w:cs="Mangal"/>
          <w:kern w:val="3"/>
          <w:szCs w:val="24"/>
          <w:u w:val="single"/>
          <w:lang w:eastAsia="zh-CN" w:bidi="hi-IN"/>
        </w:rPr>
        <w:t xml:space="preserve">J. </w:t>
      </w:r>
      <w:proofErr w:type="spellStart"/>
      <w:r w:rsidRPr="00470F7A">
        <w:rPr>
          <w:rFonts w:eastAsia="SimSun" w:cs="Mangal"/>
          <w:kern w:val="3"/>
          <w:szCs w:val="24"/>
          <w:u w:val="single"/>
          <w:lang w:eastAsia="zh-CN" w:bidi="hi-IN"/>
        </w:rPr>
        <w:t>Berkovcová</w:t>
      </w:r>
      <w:proofErr w:type="spellEnd"/>
      <w:r>
        <w:rPr>
          <w:rFonts w:eastAsia="SimSun" w:cs="Mangal"/>
          <w:kern w:val="3"/>
          <w:szCs w:val="24"/>
          <w:lang w:eastAsia="zh-CN" w:bidi="hi-IN"/>
        </w:rPr>
        <w:t xml:space="preserve"> </w:t>
      </w:r>
      <w:r w:rsidR="002B21AC">
        <w:rPr>
          <w:rFonts w:eastAsia="SimSun" w:cs="Mangal"/>
          <w:kern w:val="3"/>
          <w:szCs w:val="24"/>
          <w:lang w:eastAsia="zh-CN" w:bidi="hi-IN"/>
        </w:rPr>
        <w:t xml:space="preserve">vysvětlila, že zásadním problémem je, že Rada požaduje, aby stáže byly na úrovni </w:t>
      </w:r>
      <w:r w:rsidR="00BA5980">
        <w:rPr>
          <w:rFonts w:eastAsia="SimSun" w:cs="Mangal"/>
          <w:kern w:val="3"/>
          <w:szCs w:val="24"/>
          <w:lang w:eastAsia="zh-CN" w:bidi="hi-IN"/>
        </w:rPr>
        <w:t>řádného pracovního poměru. Součástí stáže je ale i vzdělávání a trénink, nemělo by tedy docházet k záměně stáže za pracovní poměr. V ČR má stáž všechny atributy pracovního poměru, proto vlád</w:t>
      </w:r>
      <w:r w:rsidR="00B830FD">
        <w:rPr>
          <w:rFonts w:eastAsia="SimSun" w:cs="Mangal"/>
          <w:kern w:val="3"/>
          <w:szCs w:val="24"/>
          <w:lang w:eastAsia="zh-CN" w:bidi="hi-IN"/>
        </w:rPr>
        <w:t>a</w:t>
      </w:r>
      <w:r w:rsidR="00BA5980">
        <w:rPr>
          <w:rFonts w:eastAsia="SimSun" w:cs="Mangal"/>
          <w:kern w:val="3"/>
          <w:szCs w:val="24"/>
          <w:lang w:eastAsia="zh-CN" w:bidi="hi-IN"/>
        </w:rPr>
        <w:t xml:space="preserve"> ČR zastává názor, že je třeba respektovat národní právní pracovní úpravu. </w:t>
      </w:r>
    </w:p>
    <w:p w:rsidR="00BA5980" w:rsidRDefault="00BA5980" w:rsidP="00623DEA">
      <w:pPr>
        <w:widowControl w:val="0"/>
        <w:suppressAutoHyphens/>
        <w:autoSpaceDN w:val="0"/>
        <w:ind w:firstLine="709"/>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4A0158">
        <w:rPr>
          <w:rFonts w:eastAsia="SimSun" w:cs="Mangal"/>
          <w:kern w:val="3"/>
          <w:szCs w:val="24"/>
          <w:u w:val="single"/>
          <w:lang w:eastAsia="zh-CN" w:bidi="hi-IN"/>
        </w:rPr>
        <w:t>V. Zlínský</w:t>
      </w:r>
      <w:r>
        <w:rPr>
          <w:rFonts w:eastAsia="SimSun" w:cs="Mangal"/>
          <w:kern w:val="3"/>
          <w:szCs w:val="24"/>
          <w:lang w:eastAsia="zh-CN" w:bidi="hi-IN"/>
        </w:rPr>
        <w:t xml:space="preserve"> navrhnul hlasovat usnesení po jednotlivých bodech.</w:t>
      </w:r>
    </w:p>
    <w:p w:rsidR="008F72F8" w:rsidRPr="0005412D" w:rsidRDefault="00BA5980" w:rsidP="0005412D">
      <w:pPr>
        <w:ind w:firstLine="709"/>
        <w:contextualSpacing/>
        <w:jc w:val="both"/>
        <w:rPr>
          <w:szCs w:val="24"/>
        </w:rPr>
      </w:pPr>
      <w:r>
        <w:rPr>
          <w:color w:val="000000" w:themeColor="text1"/>
          <w:szCs w:val="24"/>
        </w:rPr>
        <w:t xml:space="preserve">Zpravodajka </w:t>
      </w:r>
      <w:r w:rsidRPr="004A0158">
        <w:rPr>
          <w:color w:val="000000" w:themeColor="text1"/>
          <w:szCs w:val="24"/>
          <w:u w:val="single"/>
        </w:rPr>
        <w:t xml:space="preserve">J. </w:t>
      </w:r>
      <w:proofErr w:type="spellStart"/>
      <w:r w:rsidRPr="004A0158">
        <w:rPr>
          <w:color w:val="000000" w:themeColor="text1"/>
          <w:szCs w:val="24"/>
          <w:u w:val="single"/>
        </w:rPr>
        <w:t>Berkovcová</w:t>
      </w:r>
      <w:proofErr w:type="spellEnd"/>
      <w:r>
        <w:rPr>
          <w:color w:val="000000" w:themeColor="text1"/>
          <w:szCs w:val="24"/>
        </w:rPr>
        <w:t xml:space="preserve"> navrhla usnesení, ve kterém v</w:t>
      </w:r>
      <w:r w:rsidR="009640C9" w:rsidRPr="00676D2B">
        <w:rPr>
          <w:color w:val="000000" w:themeColor="text1"/>
          <w:szCs w:val="24"/>
        </w:rPr>
        <w:t>ýbor pro evropské</w:t>
      </w:r>
      <w:r w:rsidR="00F7681C">
        <w:rPr>
          <w:color w:val="000000" w:themeColor="text1"/>
          <w:szCs w:val="24"/>
        </w:rPr>
        <w:t xml:space="preserve"> </w:t>
      </w:r>
      <w:r w:rsidR="009640C9" w:rsidRPr="00676D2B">
        <w:rPr>
          <w:color w:val="000000" w:themeColor="text1"/>
          <w:szCs w:val="24"/>
        </w:rPr>
        <w:t>záležitosti</w:t>
      </w:r>
      <w:r w:rsidR="00EA0C7D">
        <w:rPr>
          <w:color w:val="000000" w:themeColor="text1"/>
          <w:szCs w:val="24"/>
        </w:rPr>
        <w:t xml:space="preserve"> </w:t>
      </w:r>
      <w:r>
        <w:rPr>
          <w:color w:val="000000" w:themeColor="text1"/>
        </w:rPr>
        <w:br/>
        <w:t>1. bere na vědomí</w:t>
      </w:r>
      <w:r>
        <w:t xml:space="preserve"> návrh směrnice Evropského parlamentu a Rady o zlepšování a prosazování pracovních podmínek stážistů a boji proti zastírání řádných pracovních poměrů stážemi</w:t>
      </w:r>
      <w:r w:rsidR="008F72F8">
        <w:t xml:space="preserve"> </w:t>
      </w:r>
      <w:r w:rsidR="008F72F8" w:rsidRPr="008F72F8">
        <w:rPr>
          <w:i/>
        </w:rPr>
        <w:t>/hlasování 7-0-1</w:t>
      </w:r>
      <w:r w:rsidR="004A0158">
        <w:rPr>
          <w:i/>
        </w:rPr>
        <w:t xml:space="preserve">, </w:t>
      </w:r>
      <w:proofErr w:type="spellStart"/>
      <w:r w:rsidR="004A0158">
        <w:rPr>
          <w:i/>
          <w:iCs/>
        </w:rPr>
        <w:t>Babišová</w:t>
      </w:r>
      <w:proofErr w:type="spellEnd"/>
      <w:r w:rsidR="004A0158">
        <w:rPr>
          <w:i/>
          <w:iCs/>
        </w:rPr>
        <w:t xml:space="preserve"> Andrea – pro, </w:t>
      </w:r>
      <w:proofErr w:type="spellStart"/>
      <w:r w:rsidR="004A0158">
        <w:rPr>
          <w:i/>
          <w:iCs/>
        </w:rPr>
        <w:t>Berkovcová</w:t>
      </w:r>
      <w:proofErr w:type="spellEnd"/>
      <w:r w:rsidR="004A0158">
        <w:rPr>
          <w:i/>
          <w:iCs/>
        </w:rPr>
        <w:t xml:space="preserve"> Jana – pro, </w:t>
      </w:r>
      <w:proofErr w:type="spellStart"/>
      <w:r w:rsidR="004A0158">
        <w:rPr>
          <w:i/>
          <w:iCs/>
        </w:rPr>
        <w:t>Wenzl</w:t>
      </w:r>
      <w:proofErr w:type="spellEnd"/>
      <w:r w:rsidR="004A0158">
        <w:rPr>
          <w:i/>
          <w:iCs/>
        </w:rPr>
        <w:t xml:space="preserve"> Lubomír – pro, </w:t>
      </w:r>
      <w:proofErr w:type="spellStart"/>
      <w:r w:rsidR="004A0158">
        <w:rPr>
          <w:i/>
          <w:iCs/>
        </w:rPr>
        <w:t>Beitl</w:t>
      </w:r>
      <w:proofErr w:type="spellEnd"/>
      <w:r w:rsidR="004A0158">
        <w:rPr>
          <w:i/>
          <w:iCs/>
        </w:rPr>
        <w:t xml:space="preserve"> </w:t>
      </w:r>
      <w:r w:rsidR="004A0158">
        <w:rPr>
          <w:i/>
          <w:iCs/>
        </w:rPr>
        <w:lastRenderedPageBreak/>
        <w:t xml:space="preserve">Petr – pro, </w:t>
      </w:r>
      <w:proofErr w:type="spellStart"/>
      <w:r w:rsidR="004A0158">
        <w:rPr>
          <w:i/>
          <w:iCs/>
        </w:rPr>
        <w:t>Fifka</w:t>
      </w:r>
      <w:proofErr w:type="spellEnd"/>
      <w:r w:rsidR="004A0158">
        <w:rPr>
          <w:i/>
          <w:iCs/>
        </w:rPr>
        <w:t xml:space="preserve"> Petr – pro, Zlínský Vladimír – zdržel se, Exner Martin – pro,</w:t>
      </w:r>
      <w:r w:rsidR="004A0158">
        <w:rPr>
          <w:i/>
        </w:rPr>
        <w:t xml:space="preserve"> Kolář Ondřej – pro, </w:t>
      </w:r>
      <w:r w:rsidR="004A0158" w:rsidRPr="009523E8">
        <w:rPr>
          <w:i/>
          <w:iCs/>
          <w:color w:val="000000" w:themeColor="text1"/>
        </w:rPr>
        <w:t>v příloze</w:t>
      </w:r>
      <w:r w:rsidR="004A0158" w:rsidRPr="009523E8">
        <w:rPr>
          <w:i/>
        </w:rPr>
        <w:t>/</w:t>
      </w:r>
      <w:r>
        <w:t>;</w:t>
      </w:r>
      <w:r w:rsidR="008F72F8">
        <w:t xml:space="preserve"> 2. podporuje</w:t>
      </w:r>
      <w:r w:rsidR="008F72F8">
        <w:rPr>
          <w:b/>
        </w:rPr>
        <w:t xml:space="preserve"> </w:t>
      </w:r>
      <w:r>
        <w:rPr>
          <w:szCs w:val="24"/>
        </w:rPr>
        <w:t xml:space="preserve">odmítavé stanovisko vlády ČR k zavedení nového pracovněprávního vztahu </w:t>
      </w:r>
      <w:r>
        <w:rPr>
          <w:i/>
          <w:iCs/>
          <w:szCs w:val="24"/>
        </w:rPr>
        <w:t xml:space="preserve">„stáže“ </w:t>
      </w:r>
      <w:r>
        <w:rPr>
          <w:szCs w:val="24"/>
        </w:rPr>
        <w:t>vedle již existujících vztahů podle zákoníku práce</w:t>
      </w:r>
      <w:r w:rsidR="008F72F8">
        <w:t xml:space="preserve"> </w:t>
      </w:r>
      <w:r w:rsidR="008F72F8" w:rsidRPr="008F72F8">
        <w:rPr>
          <w:i/>
        </w:rPr>
        <w:t xml:space="preserve">/hlasování </w:t>
      </w:r>
      <w:r w:rsidR="008F72F8">
        <w:rPr>
          <w:i/>
        </w:rPr>
        <w:t>8</w:t>
      </w:r>
      <w:r w:rsidR="008F72F8" w:rsidRPr="008F72F8">
        <w:rPr>
          <w:i/>
        </w:rPr>
        <w:t>-0-</w:t>
      </w:r>
      <w:r w:rsidR="008F72F8">
        <w:rPr>
          <w:i/>
        </w:rPr>
        <w:t>0</w:t>
      </w:r>
      <w:r w:rsidR="004A0158">
        <w:rPr>
          <w:i/>
        </w:rPr>
        <w:t xml:space="preserve">, </w:t>
      </w:r>
      <w:proofErr w:type="spellStart"/>
      <w:r w:rsidR="004A0158">
        <w:rPr>
          <w:i/>
          <w:iCs/>
        </w:rPr>
        <w:t>Babišová</w:t>
      </w:r>
      <w:proofErr w:type="spellEnd"/>
      <w:r w:rsidR="004A0158">
        <w:rPr>
          <w:i/>
          <w:iCs/>
        </w:rPr>
        <w:t xml:space="preserve"> Andrea – pro, </w:t>
      </w:r>
      <w:proofErr w:type="spellStart"/>
      <w:r w:rsidR="004A0158">
        <w:rPr>
          <w:i/>
          <w:iCs/>
        </w:rPr>
        <w:t>Berkovcová</w:t>
      </w:r>
      <w:proofErr w:type="spellEnd"/>
      <w:r w:rsidR="004A0158">
        <w:rPr>
          <w:i/>
          <w:iCs/>
        </w:rPr>
        <w:t xml:space="preserve"> Jana – pro, </w:t>
      </w:r>
      <w:proofErr w:type="spellStart"/>
      <w:r w:rsidR="004A0158">
        <w:rPr>
          <w:i/>
          <w:iCs/>
        </w:rPr>
        <w:t>Wenzl</w:t>
      </w:r>
      <w:proofErr w:type="spellEnd"/>
      <w:r w:rsidR="004A0158">
        <w:rPr>
          <w:i/>
          <w:iCs/>
        </w:rPr>
        <w:t xml:space="preserve"> Lubomír – pro, </w:t>
      </w:r>
      <w:proofErr w:type="spellStart"/>
      <w:r w:rsidR="004A0158">
        <w:rPr>
          <w:i/>
          <w:iCs/>
        </w:rPr>
        <w:t>Beitl</w:t>
      </w:r>
      <w:proofErr w:type="spellEnd"/>
      <w:r w:rsidR="004A0158">
        <w:rPr>
          <w:i/>
          <w:iCs/>
        </w:rPr>
        <w:t xml:space="preserve"> Petr – pro, </w:t>
      </w:r>
      <w:proofErr w:type="spellStart"/>
      <w:r w:rsidR="004A0158">
        <w:rPr>
          <w:i/>
          <w:iCs/>
        </w:rPr>
        <w:t>Fifka</w:t>
      </w:r>
      <w:proofErr w:type="spellEnd"/>
      <w:r w:rsidR="004A0158">
        <w:rPr>
          <w:i/>
          <w:iCs/>
        </w:rPr>
        <w:t xml:space="preserve"> Petr – pro, Zlínský Vladimír – </w:t>
      </w:r>
      <w:r w:rsidR="0005412D">
        <w:rPr>
          <w:i/>
          <w:iCs/>
        </w:rPr>
        <w:t>pro,</w:t>
      </w:r>
      <w:r w:rsidR="004A0158">
        <w:rPr>
          <w:i/>
          <w:iCs/>
        </w:rPr>
        <w:t xml:space="preserve"> Exner Martin – pro,</w:t>
      </w:r>
      <w:r w:rsidR="004A0158">
        <w:rPr>
          <w:i/>
        </w:rPr>
        <w:t xml:space="preserve"> Kolář Ondřej – pro, </w:t>
      </w:r>
      <w:r w:rsidR="004A0158" w:rsidRPr="009523E8">
        <w:rPr>
          <w:i/>
          <w:iCs/>
          <w:color w:val="000000" w:themeColor="text1"/>
        </w:rPr>
        <w:t>v příloze</w:t>
      </w:r>
      <w:r w:rsidR="004A0158" w:rsidRPr="009523E8">
        <w:rPr>
          <w:i/>
        </w:rPr>
        <w:t>/</w:t>
      </w:r>
      <w:r>
        <w:rPr>
          <w:szCs w:val="24"/>
        </w:rPr>
        <w:t>;</w:t>
      </w:r>
      <w:r w:rsidR="008F72F8">
        <w:t xml:space="preserve"> 3. bere na vědomí</w:t>
      </w:r>
      <w:r w:rsidR="008F72F8">
        <w:rPr>
          <w:spacing w:val="60"/>
        </w:rPr>
        <w:t xml:space="preserve"> </w:t>
      </w:r>
      <w:r>
        <w:t>návrh doporučení Rady k posílenému rámci kvality stáží</w:t>
      </w:r>
      <w:r w:rsidR="008F72F8">
        <w:t xml:space="preserve"> </w:t>
      </w:r>
      <w:r w:rsidR="008F72F8" w:rsidRPr="008F72F8">
        <w:rPr>
          <w:i/>
        </w:rPr>
        <w:t>/hlasování 7-0-1</w:t>
      </w:r>
      <w:r w:rsidR="004A0158">
        <w:rPr>
          <w:i/>
        </w:rPr>
        <w:t xml:space="preserve">, </w:t>
      </w:r>
      <w:proofErr w:type="spellStart"/>
      <w:r w:rsidR="004A0158">
        <w:rPr>
          <w:i/>
          <w:iCs/>
        </w:rPr>
        <w:t>Babišová</w:t>
      </w:r>
      <w:proofErr w:type="spellEnd"/>
      <w:r w:rsidR="004A0158">
        <w:rPr>
          <w:i/>
          <w:iCs/>
        </w:rPr>
        <w:t xml:space="preserve"> Andrea – pro, </w:t>
      </w:r>
      <w:proofErr w:type="spellStart"/>
      <w:r w:rsidR="004A0158">
        <w:rPr>
          <w:i/>
          <w:iCs/>
        </w:rPr>
        <w:t>Berkovcová</w:t>
      </w:r>
      <w:proofErr w:type="spellEnd"/>
      <w:r w:rsidR="004A0158">
        <w:rPr>
          <w:i/>
          <w:iCs/>
        </w:rPr>
        <w:t xml:space="preserve"> Jana – pro, </w:t>
      </w:r>
      <w:proofErr w:type="spellStart"/>
      <w:r w:rsidR="004A0158">
        <w:rPr>
          <w:i/>
          <w:iCs/>
        </w:rPr>
        <w:t>Wenzl</w:t>
      </w:r>
      <w:proofErr w:type="spellEnd"/>
      <w:r w:rsidR="004A0158">
        <w:rPr>
          <w:i/>
          <w:iCs/>
        </w:rPr>
        <w:t xml:space="preserve"> Lubomír – pro, </w:t>
      </w:r>
      <w:proofErr w:type="spellStart"/>
      <w:r w:rsidR="004A0158">
        <w:rPr>
          <w:i/>
          <w:iCs/>
        </w:rPr>
        <w:t>Beitl</w:t>
      </w:r>
      <w:proofErr w:type="spellEnd"/>
      <w:r w:rsidR="004A0158">
        <w:rPr>
          <w:i/>
          <w:iCs/>
        </w:rPr>
        <w:t xml:space="preserve"> Petr – pro, </w:t>
      </w:r>
      <w:proofErr w:type="spellStart"/>
      <w:r w:rsidR="004A0158">
        <w:rPr>
          <w:i/>
          <w:iCs/>
        </w:rPr>
        <w:t>Fifka</w:t>
      </w:r>
      <w:proofErr w:type="spellEnd"/>
      <w:r w:rsidR="004A0158">
        <w:rPr>
          <w:i/>
          <w:iCs/>
        </w:rPr>
        <w:t xml:space="preserve"> Petr – pro, Zlínský Vladimír – zdržel se, Exner Martin – pro,</w:t>
      </w:r>
      <w:r w:rsidR="004A0158">
        <w:rPr>
          <w:i/>
        </w:rPr>
        <w:t xml:space="preserve"> Kolář Ondřej – pro, </w:t>
      </w:r>
      <w:r w:rsidR="004A0158" w:rsidRPr="009523E8">
        <w:rPr>
          <w:i/>
          <w:iCs/>
          <w:color w:val="000000" w:themeColor="text1"/>
        </w:rPr>
        <w:t>v příloze</w:t>
      </w:r>
      <w:r w:rsidR="004A0158" w:rsidRPr="009523E8">
        <w:rPr>
          <w:i/>
        </w:rPr>
        <w:t>/</w:t>
      </w:r>
      <w:r w:rsidR="008F72F8">
        <w:t xml:space="preserve"> a 4. podporuje</w:t>
      </w:r>
      <w:r>
        <w:rPr>
          <w:b/>
          <w:szCs w:val="24"/>
        </w:rPr>
        <w:t xml:space="preserve"> </w:t>
      </w:r>
      <w:r>
        <w:rPr>
          <w:szCs w:val="24"/>
        </w:rPr>
        <w:t>stanovisko vlády ČR a sdílí její kritický postoj k n</w:t>
      </w:r>
      <w:r>
        <w:rPr>
          <w:sz w:val="23"/>
          <w:szCs w:val="23"/>
        </w:rPr>
        <w:t>ávrhu doporučení, který by měl respektovat úpravu vnitrostátních pracovněprávních předpisů</w:t>
      </w:r>
      <w:r w:rsidR="008F72F8">
        <w:rPr>
          <w:sz w:val="23"/>
          <w:szCs w:val="23"/>
        </w:rPr>
        <w:t xml:space="preserve"> </w:t>
      </w:r>
      <w:r w:rsidR="008F72F8" w:rsidRPr="008F72F8">
        <w:rPr>
          <w:i/>
        </w:rPr>
        <w:t xml:space="preserve">/hlasování </w:t>
      </w:r>
      <w:r w:rsidR="008F72F8">
        <w:rPr>
          <w:i/>
        </w:rPr>
        <w:t>8</w:t>
      </w:r>
      <w:r w:rsidR="008F72F8" w:rsidRPr="008F72F8">
        <w:rPr>
          <w:i/>
        </w:rPr>
        <w:t>-0-</w:t>
      </w:r>
      <w:r w:rsidR="008F72F8">
        <w:rPr>
          <w:i/>
        </w:rPr>
        <w:t>0</w:t>
      </w:r>
      <w:r w:rsidR="0005412D">
        <w:rPr>
          <w:i/>
        </w:rPr>
        <w:t xml:space="preserve">, </w:t>
      </w:r>
      <w:proofErr w:type="spellStart"/>
      <w:r w:rsidR="0005412D">
        <w:rPr>
          <w:i/>
          <w:iCs/>
        </w:rPr>
        <w:t>Babišová</w:t>
      </w:r>
      <w:proofErr w:type="spellEnd"/>
      <w:r w:rsidR="0005412D">
        <w:rPr>
          <w:i/>
          <w:iCs/>
        </w:rPr>
        <w:t xml:space="preserve"> Andrea – pro, </w:t>
      </w:r>
      <w:proofErr w:type="spellStart"/>
      <w:r w:rsidR="0005412D">
        <w:rPr>
          <w:i/>
          <w:iCs/>
        </w:rPr>
        <w:t>Berkovcová</w:t>
      </w:r>
      <w:proofErr w:type="spellEnd"/>
      <w:r w:rsidR="0005412D">
        <w:rPr>
          <w:i/>
          <w:iCs/>
        </w:rPr>
        <w:t xml:space="preserve"> Jana – pro, </w:t>
      </w:r>
      <w:proofErr w:type="spellStart"/>
      <w:r w:rsidR="0005412D">
        <w:rPr>
          <w:i/>
          <w:iCs/>
        </w:rPr>
        <w:t>Wenzl</w:t>
      </w:r>
      <w:proofErr w:type="spellEnd"/>
      <w:r w:rsidR="0005412D">
        <w:rPr>
          <w:i/>
          <w:iCs/>
        </w:rPr>
        <w:t xml:space="preserve"> Lubomír – pro, </w:t>
      </w:r>
      <w:proofErr w:type="spellStart"/>
      <w:r w:rsidR="0005412D">
        <w:rPr>
          <w:i/>
          <w:iCs/>
        </w:rPr>
        <w:t>Beitl</w:t>
      </w:r>
      <w:proofErr w:type="spellEnd"/>
      <w:r w:rsidR="0005412D">
        <w:rPr>
          <w:i/>
          <w:iCs/>
        </w:rPr>
        <w:t xml:space="preserve"> Petr – pro, </w:t>
      </w:r>
      <w:proofErr w:type="spellStart"/>
      <w:r w:rsidR="0005412D">
        <w:rPr>
          <w:i/>
          <w:iCs/>
        </w:rPr>
        <w:t>Fifka</w:t>
      </w:r>
      <w:proofErr w:type="spellEnd"/>
      <w:r w:rsidR="0005412D">
        <w:rPr>
          <w:i/>
          <w:iCs/>
        </w:rPr>
        <w:t xml:space="preserve"> Petr – pro, Zlínský Vladimír – pro, Exner Martin – pro,</w:t>
      </w:r>
      <w:r w:rsidR="0005412D">
        <w:rPr>
          <w:i/>
        </w:rPr>
        <w:t xml:space="preserve"> Kolář Ondřej – pro, </w:t>
      </w:r>
      <w:r w:rsidR="0005412D" w:rsidRPr="009523E8">
        <w:rPr>
          <w:i/>
          <w:iCs/>
          <w:color w:val="000000" w:themeColor="text1"/>
        </w:rPr>
        <w:t>v příloze</w:t>
      </w:r>
      <w:r w:rsidR="0005412D" w:rsidRPr="009523E8">
        <w:rPr>
          <w:i/>
        </w:rPr>
        <w:t>/</w:t>
      </w:r>
      <w:r w:rsidR="008F72F8">
        <w:rPr>
          <w:i/>
        </w:rPr>
        <w:t xml:space="preserve">. </w:t>
      </w:r>
      <w:r w:rsidR="008F72F8">
        <w:rPr>
          <w:szCs w:val="24"/>
        </w:rPr>
        <w:t>Bylo přijato usnesení č. 309.</w:t>
      </w:r>
    </w:p>
    <w:p w:rsidR="008F72F8" w:rsidRDefault="008F72F8" w:rsidP="008F72F8">
      <w:pPr>
        <w:pStyle w:val="Default"/>
        <w:ind w:firstLine="709"/>
        <w:jc w:val="both"/>
        <w:rPr>
          <w:color w:val="000000" w:themeColor="text1"/>
        </w:rPr>
      </w:pPr>
    </w:p>
    <w:p w:rsidR="001D7100" w:rsidRPr="001D7100" w:rsidRDefault="001D7100" w:rsidP="001D7100">
      <w:pPr>
        <w:pStyle w:val="Odstavecseseznamem"/>
        <w:widowControl w:val="0"/>
        <w:numPr>
          <w:ilvl w:val="0"/>
          <w:numId w:val="33"/>
        </w:numPr>
        <w:pBdr>
          <w:bottom w:val="single" w:sz="4" w:space="1" w:color="auto"/>
        </w:pBdr>
        <w:suppressAutoHyphens/>
        <w:autoSpaceDN w:val="0"/>
        <w:ind w:hanging="720"/>
        <w:jc w:val="both"/>
        <w:textAlignment w:val="baseline"/>
        <w:rPr>
          <w:b/>
          <w:lang w:eastAsia="zh-CN" w:bidi="hi-IN"/>
        </w:rPr>
      </w:pPr>
      <w:r w:rsidRPr="001D7100">
        <w:rPr>
          <w:b/>
          <w:lang w:eastAsia="zh-CN" w:bidi="hi-IN"/>
        </w:rPr>
        <w:t xml:space="preserve">Sdělení Komise Evropskému parlamentu, Radě, Evropskému hospodářskému a sociálnímu výboru a Výboru regionů – Nedostatek pracovních sil a dovedností v EU: akční plán /kód Rady 8153/24, </w:t>
      </w:r>
      <w:proofErr w:type="gramStart"/>
      <w:r w:rsidRPr="001D7100">
        <w:rPr>
          <w:b/>
          <w:lang w:eastAsia="zh-CN" w:bidi="hi-IN"/>
        </w:rPr>
        <w:t>KOM(</w:t>
      </w:r>
      <w:proofErr w:type="gramEnd"/>
      <w:r w:rsidRPr="001D7100">
        <w:rPr>
          <w:b/>
          <w:lang w:eastAsia="zh-CN" w:bidi="hi-IN"/>
        </w:rPr>
        <w:t>2024) 131 v konečném znění/</w:t>
      </w:r>
    </w:p>
    <w:p w:rsidR="00021B0F" w:rsidRDefault="00021B0F" w:rsidP="008A38C2">
      <w:pPr>
        <w:pStyle w:val="Bezmezer"/>
        <w:contextualSpacing/>
        <w:jc w:val="both"/>
        <w:rPr>
          <w:rFonts w:ascii="Times New Roman" w:hAnsi="Times New Roman"/>
          <w:color w:val="000000" w:themeColor="text1"/>
          <w:sz w:val="24"/>
          <w:szCs w:val="24"/>
          <w:lang w:eastAsia="cs-CZ"/>
        </w:rPr>
      </w:pPr>
    </w:p>
    <w:p w:rsidR="00021B0F" w:rsidRPr="00021B0F" w:rsidRDefault="00EF7413" w:rsidP="00021B0F">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05412D">
        <w:rPr>
          <w:rFonts w:ascii="Times New Roman" w:hAnsi="Times New Roman"/>
          <w:spacing w:val="-3"/>
          <w:sz w:val="24"/>
          <w:szCs w:val="24"/>
          <w:u w:val="single"/>
        </w:rPr>
        <w:t xml:space="preserve">P. </w:t>
      </w:r>
      <w:proofErr w:type="spellStart"/>
      <w:r w:rsidRPr="0005412D">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00021B0F" w:rsidRPr="00021B0F">
        <w:rPr>
          <w:rFonts w:ascii="Times New Roman" w:hAnsi="Times New Roman"/>
          <w:color w:val="000000" w:themeColor="text1"/>
          <w:sz w:val="24"/>
          <w:szCs w:val="24"/>
          <w:lang w:eastAsia="cs-CZ"/>
        </w:rPr>
        <w:t>uvedl, že se výbor usnesl projednat t</w:t>
      </w:r>
      <w:r w:rsidR="008A38C2">
        <w:rPr>
          <w:rFonts w:ascii="Times New Roman" w:hAnsi="Times New Roman"/>
          <w:color w:val="000000" w:themeColor="text1"/>
          <w:sz w:val="24"/>
          <w:szCs w:val="24"/>
          <w:lang w:eastAsia="cs-CZ"/>
        </w:rPr>
        <w:t>ento</w:t>
      </w:r>
      <w:r w:rsidR="00021B0F" w:rsidRPr="00021B0F">
        <w:rPr>
          <w:rFonts w:ascii="Times New Roman" w:hAnsi="Times New Roman"/>
          <w:color w:val="000000" w:themeColor="text1"/>
          <w:sz w:val="24"/>
          <w:szCs w:val="24"/>
          <w:lang w:eastAsia="cs-CZ"/>
        </w:rPr>
        <w:t xml:space="preserve"> dokument na 4</w:t>
      </w:r>
      <w:r>
        <w:rPr>
          <w:rFonts w:ascii="Times New Roman" w:hAnsi="Times New Roman"/>
          <w:color w:val="000000" w:themeColor="text1"/>
          <w:sz w:val="24"/>
          <w:szCs w:val="24"/>
          <w:lang w:eastAsia="cs-CZ"/>
        </w:rPr>
        <w:t>3</w:t>
      </w:r>
      <w:r w:rsidR="00021B0F" w:rsidRPr="00021B0F">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24</w:t>
      </w:r>
      <w:r w:rsidR="00021B0F" w:rsidRPr="00021B0F">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dubna</w:t>
      </w:r>
      <w:r w:rsidR="00021B0F" w:rsidRPr="00021B0F">
        <w:rPr>
          <w:rFonts w:ascii="Times New Roman" w:hAnsi="Times New Roman"/>
          <w:color w:val="000000" w:themeColor="text1"/>
          <w:sz w:val="24"/>
          <w:szCs w:val="24"/>
          <w:lang w:eastAsia="cs-CZ"/>
        </w:rPr>
        <w:t xml:space="preserve"> t. r. prostřednictvím usnesení č. </w:t>
      </w:r>
      <w:r>
        <w:rPr>
          <w:rFonts w:ascii="Times New Roman" w:hAnsi="Times New Roman"/>
          <w:color w:val="000000" w:themeColor="text1"/>
          <w:sz w:val="24"/>
          <w:szCs w:val="24"/>
          <w:lang w:eastAsia="cs-CZ"/>
        </w:rPr>
        <w:t>305</w:t>
      </w:r>
      <w:r w:rsidR="00021B0F" w:rsidRPr="00021B0F">
        <w:rPr>
          <w:rFonts w:ascii="Times New Roman" w:hAnsi="Times New Roman"/>
          <w:color w:val="000000" w:themeColor="text1"/>
          <w:sz w:val="24"/>
          <w:szCs w:val="24"/>
          <w:lang w:eastAsia="cs-CZ"/>
        </w:rPr>
        <w:t>. Konstatoval, že poslanci obdrželi text dokument</w:t>
      </w:r>
      <w:r w:rsidR="008A38C2">
        <w:rPr>
          <w:rFonts w:ascii="Times New Roman" w:hAnsi="Times New Roman"/>
          <w:color w:val="000000" w:themeColor="text1"/>
          <w:sz w:val="24"/>
          <w:szCs w:val="24"/>
          <w:lang w:eastAsia="cs-CZ"/>
        </w:rPr>
        <w:t>u</w:t>
      </w:r>
      <w:r w:rsidR="00021B0F" w:rsidRPr="00021B0F">
        <w:rPr>
          <w:rFonts w:ascii="Times New Roman" w:hAnsi="Times New Roman"/>
          <w:color w:val="000000" w:themeColor="text1"/>
          <w:sz w:val="24"/>
          <w:szCs w:val="24"/>
          <w:lang w:eastAsia="cs-CZ"/>
        </w:rPr>
        <w:t>, rámcov</w:t>
      </w:r>
      <w:r w:rsidR="008A38C2">
        <w:rPr>
          <w:rFonts w:ascii="Times New Roman" w:hAnsi="Times New Roman"/>
          <w:color w:val="000000" w:themeColor="text1"/>
          <w:sz w:val="24"/>
          <w:szCs w:val="24"/>
          <w:lang w:eastAsia="cs-CZ"/>
        </w:rPr>
        <w:t>ou</w:t>
      </w:r>
      <w:r w:rsidR="00021B0F" w:rsidRPr="00021B0F">
        <w:rPr>
          <w:rFonts w:ascii="Times New Roman" w:hAnsi="Times New Roman"/>
          <w:color w:val="000000" w:themeColor="text1"/>
          <w:sz w:val="24"/>
          <w:szCs w:val="24"/>
          <w:lang w:eastAsia="cs-CZ"/>
        </w:rPr>
        <w:t xml:space="preserve"> pozic</w:t>
      </w:r>
      <w:r w:rsidR="008A38C2">
        <w:rPr>
          <w:rFonts w:ascii="Times New Roman" w:hAnsi="Times New Roman"/>
          <w:color w:val="000000" w:themeColor="text1"/>
          <w:sz w:val="24"/>
          <w:szCs w:val="24"/>
          <w:lang w:eastAsia="cs-CZ"/>
        </w:rPr>
        <w:t>i</w:t>
      </w:r>
      <w:r w:rsidR="00021B0F" w:rsidRPr="00021B0F">
        <w:rPr>
          <w:rFonts w:ascii="Times New Roman" w:hAnsi="Times New Roman"/>
          <w:color w:val="000000" w:themeColor="text1"/>
          <w:sz w:val="24"/>
          <w:szCs w:val="24"/>
          <w:lang w:eastAsia="cs-CZ"/>
        </w:rPr>
        <w:t xml:space="preserve"> vlády a stanovisko zpracované ve spolupráci s PI. </w:t>
      </w:r>
    </w:p>
    <w:p w:rsidR="00A50379" w:rsidRDefault="00003A13" w:rsidP="00A50379">
      <w:pPr>
        <w:spacing w:after="160"/>
        <w:ind w:firstLine="709"/>
        <w:contextualSpacing/>
        <w:jc w:val="both"/>
        <w:rPr>
          <w:rFonts w:ascii="Arial" w:hAnsi="Arial" w:cs="Arial"/>
          <w:b/>
        </w:rPr>
      </w:pPr>
      <w:r w:rsidRPr="00A50379">
        <w:rPr>
          <w:color w:val="000000" w:themeColor="text1"/>
          <w:szCs w:val="24"/>
        </w:rPr>
        <w:t>Dokument představil</w:t>
      </w:r>
      <w:r w:rsidR="00EF7413" w:rsidRPr="00A50379">
        <w:rPr>
          <w:color w:val="000000" w:themeColor="text1"/>
          <w:szCs w:val="24"/>
        </w:rPr>
        <w:t xml:space="preserve">a </w:t>
      </w:r>
      <w:r w:rsidR="00EF7413" w:rsidRPr="00A50379">
        <w:rPr>
          <w:rFonts w:eastAsia="SimSun" w:cs="Mangal"/>
          <w:kern w:val="3"/>
          <w:szCs w:val="24"/>
          <w:lang w:eastAsia="zh-CN" w:bidi="hi-IN"/>
        </w:rPr>
        <w:t xml:space="preserve">vrchní ředitelka sekce evropských fondů a mezinárodní spolupráce Ministerstva práce a sociálních věcí </w:t>
      </w:r>
      <w:r w:rsidR="00EF7413" w:rsidRPr="00BB3357">
        <w:rPr>
          <w:rFonts w:eastAsia="SimSun" w:cs="Mangal"/>
          <w:kern w:val="3"/>
          <w:szCs w:val="24"/>
          <w:u w:val="single"/>
          <w:lang w:eastAsia="zh-CN" w:bidi="hi-IN"/>
        </w:rPr>
        <w:t>Martina Štěpánková</w:t>
      </w:r>
      <w:r w:rsidR="00EF7413" w:rsidRPr="00A50379">
        <w:rPr>
          <w:rFonts w:eastAsia="SimSun" w:cs="Mangal"/>
          <w:kern w:val="3"/>
          <w:szCs w:val="24"/>
          <w:lang w:eastAsia="zh-CN" w:bidi="hi-IN"/>
        </w:rPr>
        <w:t xml:space="preserve">. </w:t>
      </w:r>
      <w:r w:rsidR="003D4B76" w:rsidRPr="00A50379">
        <w:rPr>
          <w:rFonts w:eastAsia="SimSun" w:cs="Mangal"/>
          <w:kern w:val="3"/>
          <w:szCs w:val="24"/>
          <w:lang w:eastAsia="zh-CN" w:bidi="hi-IN"/>
        </w:rPr>
        <w:t xml:space="preserve">Nedostatek pracovních sil a dovedností je v posledních 10 letech </w:t>
      </w:r>
      <w:r w:rsidR="00A50379" w:rsidRPr="00A50379">
        <w:rPr>
          <w:rFonts w:eastAsia="SimSun" w:cs="Mangal"/>
          <w:kern w:val="3"/>
          <w:szCs w:val="24"/>
          <w:lang w:eastAsia="zh-CN" w:bidi="hi-IN"/>
        </w:rPr>
        <w:t>problémem celé EU vlivem demografického stárnutí. Akční plán byl projednán pod belgickým předsednictvím. Navrhuje řadu opatření</w:t>
      </w:r>
      <w:r w:rsidR="00B830FD">
        <w:rPr>
          <w:rFonts w:eastAsia="SimSun" w:cs="Mangal"/>
          <w:kern w:val="3"/>
          <w:szCs w:val="24"/>
          <w:lang w:eastAsia="zh-CN" w:bidi="hi-IN"/>
        </w:rPr>
        <w:t>,</w:t>
      </w:r>
      <w:r w:rsidR="00A50379" w:rsidRPr="00A50379">
        <w:rPr>
          <w:rFonts w:eastAsia="SimSun" w:cs="Mangal"/>
          <w:kern w:val="3"/>
          <w:szCs w:val="24"/>
          <w:lang w:eastAsia="zh-CN" w:bidi="hi-IN"/>
        </w:rPr>
        <w:t xml:space="preserve"> </w:t>
      </w:r>
      <w:r w:rsidR="00A50379">
        <w:rPr>
          <w:rFonts w:eastAsia="SimSun" w:cs="Mangal"/>
          <w:kern w:val="3"/>
          <w:szCs w:val="24"/>
          <w:lang w:eastAsia="zh-CN" w:bidi="hi-IN"/>
        </w:rPr>
        <w:t xml:space="preserve">jako jsou </w:t>
      </w:r>
      <w:r w:rsidR="00A50379" w:rsidRPr="00A50379">
        <w:t>podpora aktivace nedostatečně zastoupených osob na trhu práce, poskytování podpory pro rozvoj dovedností, odbornou přípravu a vzdělávání, zlepšení pracovních podmínek v některých odvětvích, zlepšení spravedlivé mobility pracovníků a účastníků vzdělávání v rámci EU a přilákání talentů ze zemí mimo EU</w:t>
      </w:r>
      <w:r w:rsidR="00A50379">
        <w:rPr>
          <w:rFonts w:ascii="Arial" w:hAnsi="Arial" w:cs="Arial"/>
          <w:b/>
        </w:rPr>
        <w:t>.</w:t>
      </w:r>
      <w:r w:rsidR="00A50379" w:rsidRPr="00A50379">
        <w:rPr>
          <w:rFonts w:ascii="Arial" w:hAnsi="Arial" w:cs="Arial"/>
          <w:b/>
        </w:rPr>
        <w:t xml:space="preserve"> </w:t>
      </w:r>
      <w:r w:rsidR="00A50379" w:rsidRPr="00A50379">
        <w:t>Pro ČR je nedostatek pracovních sil a dovedností jednou z největších aktuálních výzev na trhu práce, proto vláda akční plán vítá.</w:t>
      </w:r>
    </w:p>
    <w:p w:rsidR="00EF7413" w:rsidRPr="00A50379" w:rsidRDefault="00D921FF" w:rsidP="00A50379">
      <w:pPr>
        <w:spacing w:after="160"/>
        <w:ind w:firstLine="709"/>
        <w:contextualSpacing/>
        <w:jc w:val="both"/>
        <w:rPr>
          <w:rFonts w:ascii="Arial" w:hAnsi="Arial" w:cs="Arial"/>
          <w:b/>
        </w:rPr>
      </w:pPr>
      <w:r>
        <w:rPr>
          <w:rFonts w:eastAsia="SimSun"/>
          <w:kern w:val="3"/>
          <w:lang w:eastAsia="zh-CN" w:bidi="hi-IN"/>
        </w:rPr>
        <w:t>Zpravodaj</w:t>
      </w:r>
      <w:r w:rsidR="00EF7413">
        <w:rPr>
          <w:rFonts w:eastAsia="SimSun"/>
          <w:kern w:val="3"/>
          <w:lang w:eastAsia="zh-CN" w:bidi="hi-IN"/>
        </w:rPr>
        <w:t xml:space="preserve">ka </w:t>
      </w:r>
      <w:r w:rsidR="00EF7413" w:rsidRPr="0059676E">
        <w:rPr>
          <w:rFonts w:eastAsia="SimSun"/>
          <w:kern w:val="3"/>
          <w:u w:val="single"/>
          <w:lang w:eastAsia="zh-CN" w:bidi="hi-IN"/>
        </w:rPr>
        <w:t xml:space="preserve">A. </w:t>
      </w:r>
      <w:proofErr w:type="spellStart"/>
      <w:r w:rsidR="00EF7413" w:rsidRPr="0059676E">
        <w:rPr>
          <w:rFonts w:eastAsia="SimSun"/>
          <w:kern w:val="3"/>
          <w:u w:val="single"/>
          <w:lang w:eastAsia="zh-CN" w:bidi="hi-IN"/>
        </w:rPr>
        <w:t>Babišová</w:t>
      </w:r>
      <w:proofErr w:type="spellEnd"/>
      <w:r w:rsidR="00A50379">
        <w:rPr>
          <w:rFonts w:eastAsia="SimSun"/>
          <w:kern w:val="3"/>
          <w:lang w:eastAsia="zh-CN" w:bidi="hi-IN"/>
        </w:rPr>
        <w:t xml:space="preserve"> </w:t>
      </w:r>
      <w:r w:rsidR="00493BDC">
        <w:rPr>
          <w:rFonts w:eastAsia="SimSun"/>
          <w:kern w:val="3"/>
          <w:lang w:eastAsia="zh-CN" w:bidi="hi-IN"/>
        </w:rPr>
        <w:t>uvedla, že EK dala v této oblasti již řadu doporučení, výbor pro sociální politiku projednával např. zrušení samozřejmé mzdy v ČR, nebo revidovanou směrnici o modré kartě. D</w:t>
      </w:r>
      <w:r w:rsidR="00A50379">
        <w:rPr>
          <w:rFonts w:eastAsia="SimSun"/>
          <w:kern w:val="3"/>
          <w:lang w:eastAsia="zh-CN" w:bidi="hi-IN"/>
        </w:rPr>
        <w:t>odala, že ČR má nedostatek zaměstnanců především v IT oborech</w:t>
      </w:r>
      <w:r w:rsidR="0059676E">
        <w:rPr>
          <w:rFonts w:eastAsia="SimSun"/>
          <w:kern w:val="3"/>
          <w:lang w:eastAsia="zh-CN" w:bidi="hi-IN"/>
        </w:rPr>
        <w:t xml:space="preserve"> a</w:t>
      </w:r>
      <w:r w:rsidR="00493BDC">
        <w:rPr>
          <w:rFonts w:eastAsia="SimSun"/>
          <w:kern w:val="3"/>
          <w:lang w:eastAsia="zh-CN" w:bidi="hi-IN"/>
        </w:rPr>
        <w:t xml:space="preserve"> sociální oblasti. ČR potřebuje rekvalifikovat svoji pracovní sílu. Integrovat sem pracovníky ze třetích zemí je velmi komplikované.</w:t>
      </w:r>
    </w:p>
    <w:p w:rsidR="00493BDC" w:rsidRDefault="00493BDC" w:rsidP="0059676E">
      <w:pPr>
        <w:ind w:firstLine="708"/>
        <w:jc w:val="both"/>
        <w:rPr>
          <w:i/>
        </w:rPr>
      </w:pPr>
      <w:r w:rsidRPr="00493BDC">
        <w:rPr>
          <w:color w:val="000000" w:themeColor="text1"/>
          <w:szCs w:val="24"/>
        </w:rPr>
        <w:t xml:space="preserve">Zpravodajka navrhla usnesení, ve kterém výbor pro evropské záležitosti </w:t>
      </w:r>
      <w:r w:rsidRPr="00493BDC">
        <w:rPr>
          <w:color w:val="000000" w:themeColor="text1"/>
        </w:rPr>
        <w:br/>
        <w:t>1. bere na vědomí</w:t>
      </w:r>
      <w:r w:rsidRPr="00493BDC">
        <w:rPr>
          <w:b/>
          <w:spacing w:val="60"/>
        </w:rPr>
        <w:t xml:space="preserve"> </w:t>
      </w:r>
      <w:r>
        <w:t xml:space="preserve">sdělení Komise Evropskému parlamentu, Radě, Evropskému hospodářskému a sociálnímu výboru a Výboru regionů – Nedostatek pracovních sil a dovedností v EU: akční plán KOM(2024) 131 v konečném znění, kód Rady 8153/24; 2. podporuje rámcovou pozici vlády ČR ze dne 21. 5. 2024 ke sdělení Komise Evropskému parlamentu, Radě, Evropskému hospodářskému a sociálnímu výboru a Výboru regionů – Nedostatek pracovních sil a dovedností v EU: akční plán a 3. zdůrazňuje potřebu zvýšení podpory pro vzdělávání a odbornou přípravu, zejména vytvoření sítě nejméně 14 regionálních vzdělávacích center v rámci Národního plánu obnovy </w:t>
      </w:r>
      <w:r w:rsidRPr="000D1DC8">
        <w:rPr>
          <w:i/>
        </w:rPr>
        <w:t>/</w:t>
      </w:r>
      <w:proofErr w:type="spellStart"/>
      <w:r w:rsidRPr="000D1DC8">
        <w:rPr>
          <w:i/>
        </w:rPr>
        <w:t>usn</w:t>
      </w:r>
      <w:proofErr w:type="spellEnd"/>
      <w:r w:rsidRPr="000D1DC8">
        <w:rPr>
          <w:i/>
        </w:rPr>
        <w:t xml:space="preserve">. č. </w:t>
      </w:r>
      <w:r>
        <w:rPr>
          <w:i/>
        </w:rPr>
        <w:t>310</w:t>
      </w:r>
      <w:r w:rsidRPr="00714DDF">
        <w:rPr>
          <w:i/>
        </w:rPr>
        <w:t>,</w:t>
      </w:r>
      <w:r w:rsidRPr="00D80889">
        <w:rPr>
          <w:color w:val="FF0000"/>
        </w:rPr>
        <w:t xml:space="preserve"> </w:t>
      </w:r>
      <w:r w:rsidRPr="00BE0DC7">
        <w:rPr>
          <w:i/>
          <w:iCs/>
        </w:rPr>
        <w:t>hlasování</w:t>
      </w:r>
      <w:r>
        <w:rPr>
          <w:i/>
          <w:iCs/>
        </w:rPr>
        <w:t xml:space="preserve"> </w:t>
      </w:r>
      <w:r w:rsidR="0059676E">
        <w:rPr>
          <w:i/>
          <w:iCs/>
        </w:rPr>
        <w:t>8</w:t>
      </w:r>
      <w:r>
        <w:rPr>
          <w:i/>
          <w:iCs/>
        </w:rPr>
        <w:t>-0-</w:t>
      </w:r>
      <w:r w:rsidR="0059676E">
        <w:rPr>
          <w:i/>
          <w:iCs/>
        </w:rPr>
        <w:t>1</w:t>
      </w:r>
      <w:r>
        <w:rPr>
          <w:i/>
          <w:iCs/>
        </w:rPr>
        <w:t xml:space="preserve">, </w:t>
      </w:r>
      <w:proofErr w:type="spellStart"/>
      <w:r w:rsidR="0059676E">
        <w:rPr>
          <w:i/>
          <w:iCs/>
        </w:rPr>
        <w:t>Babišová</w:t>
      </w:r>
      <w:proofErr w:type="spellEnd"/>
      <w:r w:rsidR="0059676E">
        <w:rPr>
          <w:i/>
          <w:iCs/>
        </w:rPr>
        <w:t xml:space="preserve"> Andrea – pro, </w:t>
      </w:r>
      <w:proofErr w:type="spellStart"/>
      <w:r w:rsidR="0059676E">
        <w:rPr>
          <w:i/>
          <w:iCs/>
        </w:rPr>
        <w:t>Berkovcová</w:t>
      </w:r>
      <w:proofErr w:type="spellEnd"/>
      <w:r w:rsidR="0059676E">
        <w:rPr>
          <w:i/>
          <w:iCs/>
        </w:rPr>
        <w:t xml:space="preserve"> Jana – pro, </w:t>
      </w:r>
      <w:proofErr w:type="spellStart"/>
      <w:r w:rsidR="0059676E">
        <w:rPr>
          <w:i/>
          <w:iCs/>
        </w:rPr>
        <w:t>Wenzl</w:t>
      </w:r>
      <w:proofErr w:type="spellEnd"/>
      <w:r w:rsidR="0059676E">
        <w:rPr>
          <w:i/>
          <w:iCs/>
        </w:rPr>
        <w:t xml:space="preserve"> Lubomír – pro, </w:t>
      </w:r>
      <w:proofErr w:type="spellStart"/>
      <w:r w:rsidR="00B830FD">
        <w:rPr>
          <w:i/>
          <w:iCs/>
        </w:rPr>
        <w:t>Benešík</w:t>
      </w:r>
      <w:proofErr w:type="spellEnd"/>
      <w:r w:rsidR="00B830FD">
        <w:rPr>
          <w:i/>
          <w:iCs/>
        </w:rPr>
        <w:t xml:space="preserve"> Ondřej – pro, </w:t>
      </w:r>
      <w:proofErr w:type="spellStart"/>
      <w:r w:rsidR="0059676E">
        <w:rPr>
          <w:i/>
          <w:iCs/>
        </w:rPr>
        <w:t>Beitl</w:t>
      </w:r>
      <w:proofErr w:type="spellEnd"/>
      <w:r w:rsidR="0059676E">
        <w:rPr>
          <w:i/>
          <w:iCs/>
        </w:rPr>
        <w:t xml:space="preserve"> Petr – pro, </w:t>
      </w:r>
      <w:proofErr w:type="spellStart"/>
      <w:r w:rsidR="0059676E">
        <w:rPr>
          <w:i/>
          <w:iCs/>
        </w:rPr>
        <w:t>Fifka</w:t>
      </w:r>
      <w:proofErr w:type="spellEnd"/>
      <w:r w:rsidR="0059676E">
        <w:rPr>
          <w:i/>
          <w:iCs/>
        </w:rPr>
        <w:t xml:space="preserve"> Petr – pro, Zlínský Vladimír – zdržel se, Exner Martin – pro,</w:t>
      </w:r>
      <w:r w:rsidR="0059676E">
        <w:rPr>
          <w:i/>
        </w:rPr>
        <w:t xml:space="preserve"> Kolář Ondřej – pro, </w:t>
      </w:r>
      <w:r w:rsidR="0059676E" w:rsidRPr="009523E8">
        <w:rPr>
          <w:i/>
          <w:iCs/>
          <w:color w:val="000000" w:themeColor="text1"/>
        </w:rPr>
        <w:t>v příloze</w:t>
      </w:r>
      <w:r w:rsidR="0059676E" w:rsidRPr="009523E8">
        <w:rPr>
          <w:i/>
        </w:rPr>
        <w:t>/</w:t>
      </w:r>
      <w:r w:rsidR="0059676E">
        <w:rPr>
          <w:i/>
        </w:rPr>
        <w:t>.</w:t>
      </w:r>
    </w:p>
    <w:p w:rsidR="0059676E" w:rsidRDefault="0059676E" w:rsidP="0059676E">
      <w:pPr>
        <w:ind w:firstLine="708"/>
        <w:jc w:val="both"/>
        <w:rPr>
          <w:rFonts w:eastAsia="SimSun" w:cs="Mangal"/>
          <w:kern w:val="3"/>
          <w:szCs w:val="24"/>
          <w:lang w:eastAsia="zh-CN" w:bidi="hi-IN"/>
        </w:rPr>
      </w:pPr>
    </w:p>
    <w:p w:rsidR="00B830FD" w:rsidRDefault="00B830FD" w:rsidP="0059676E">
      <w:pPr>
        <w:ind w:firstLine="708"/>
        <w:jc w:val="both"/>
        <w:rPr>
          <w:rFonts w:eastAsia="SimSun" w:cs="Mangal"/>
          <w:kern w:val="3"/>
          <w:szCs w:val="24"/>
          <w:lang w:eastAsia="zh-CN" w:bidi="hi-IN"/>
        </w:rPr>
      </w:pPr>
    </w:p>
    <w:p w:rsidR="00B830FD" w:rsidRDefault="00B830FD" w:rsidP="0059676E">
      <w:pPr>
        <w:ind w:firstLine="708"/>
        <w:jc w:val="both"/>
        <w:rPr>
          <w:rFonts w:eastAsia="SimSun" w:cs="Mangal"/>
          <w:kern w:val="3"/>
          <w:szCs w:val="24"/>
          <w:lang w:eastAsia="zh-CN" w:bidi="hi-IN"/>
        </w:rPr>
      </w:pPr>
    </w:p>
    <w:p w:rsidR="00B830FD" w:rsidRDefault="00B830FD" w:rsidP="0059676E">
      <w:pPr>
        <w:ind w:firstLine="708"/>
        <w:jc w:val="both"/>
        <w:rPr>
          <w:rFonts w:eastAsia="SimSun" w:cs="Mangal"/>
          <w:kern w:val="3"/>
          <w:szCs w:val="24"/>
          <w:lang w:eastAsia="zh-CN" w:bidi="hi-IN"/>
        </w:rPr>
      </w:pPr>
    </w:p>
    <w:p w:rsidR="00B830FD" w:rsidRPr="006969DB" w:rsidRDefault="00B830FD" w:rsidP="0059676E">
      <w:pPr>
        <w:ind w:firstLine="708"/>
        <w:jc w:val="both"/>
        <w:rPr>
          <w:rFonts w:eastAsia="SimSun" w:cs="Mangal"/>
          <w:kern w:val="3"/>
          <w:szCs w:val="24"/>
          <w:lang w:eastAsia="zh-CN" w:bidi="hi-IN"/>
        </w:rPr>
      </w:pPr>
    </w:p>
    <w:p w:rsidR="001D7100" w:rsidRPr="001D7100" w:rsidRDefault="001D7100" w:rsidP="001D7100">
      <w:pPr>
        <w:pStyle w:val="Odstavecseseznamem"/>
        <w:widowControl w:val="0"/>
        <w:numPr>
          <w:ilvl w:val="0"/>
          <w:numId w:val="33"/>
        </w:numPr>
        <w:pBdr>
          <w:bottom w:val="single" w:sz="4" w:space="1" w:color="auto"/>
        </w:pBdr>
        <w:suppressAutoHyphens/>
        <w:autoSpaceDN w:val="0"/>
        <w:ind w:hanging="720"/>
        <w:jc w:val="both"/>
        <w:textAlignment w:val="baseline"/>
        <w:rPr>
          <w:b/>
          <w:lang w:eastAsia="zh-CN" w:bidi="hi-IN"/>
        </w:rPr>
      </w:pPr>
      <w:r w:rsidRPr="001D7100">
        <w:rPr>
          <w:b/>
          <w:lang w:eastAsia="zh-CN" w:bidi="hi-IN"/>
        </w:rPr>
        <w:lastRenderedPageBreak/>
        <w:t xml:space="preserve">Společné sdělení Evropskému parlamentu, Radě, Evropskému hospodářskému a sociálnímu výboru a Výboru regionů – Nová strategie pro evropský obranný průmysl: dosahování připravenosti EU prostřednictvím pohotového a odolného evropského obranného průmyslu /kód Rady 7339/24, </w:t>
      </w:r>
      <w:proofErr w:type="gramStart"/>
      <w:r w:rsidRPr="001D7100">
        <w:rPr>
          <w:b/>
          <w:lang w:eastAsia="zh-CN" w:bidi="hi-IN"/>
        </w:rPr>
        <w:t>JOIN(</w:t>
      </w:r>
      <w:proofErr w:type="gramEnd"/>
      <w:r w:rsidRPr="001D7100">
        <w:rPr>
          <w:b/>
          <w:lang w:eastAsia="zh-CN" w:bidi="hi-IN"/>
        </w:rPr>
        <w:t>2024) 10 v konečném znění/</w:t>
      </w:r>
    </w:p>
    <w:p w:rsidR="001D7100" w:rsidRPr="001D7100" w:rsidRDefault="001D7100" w:rsidP="001D7100">
      <w:pPr>
        <w:widowControl w:val="0"/>
        <w:numPr>
          <w:ilvl w:val="0"/>
          <w:numId w:val="33"/>
        </w:numPr>
        <w:pBdr>
          <w:bottom w:val="single" w:sz="4" w:space="1" w:color="auto"/>
        </w:pBdr>
        <w:suppressAutoHyphens/>
        <w:autoSpaceDN w:val="0"/>
        <w:ind w:hanging="720"/>
        <w:contextualSpacing/>
        <w:jc w:val="both"/>
        <w:textAlignment w:val="baseline"/>
        <w:rPr>
          <w:b/>
          <w:lang w:eastAsia="zh-CN" w:bidi="hi-IN"/>
        </w:rPr>
      </w:pPr>
      <w:r w:rsidRPr="001D7100">
        <w:rPr>
          <w:b/>
          <w:lang w:eastAsia="zh-CN" w:bidi="hi-IN"/>
        </w:rPr>
        <w:t xml:space="preserve">Návrh nařízení Evropského parlamentu a Rady, kterým se zřizuje Program pro evropský obranný průmysl a rámec opatření pro zajištění včasné dostupnosti a dodávek obranných produktů (EDIP) /kód Rady 7340/24, </w:t>
      </w:r>
      <w:proofErr w:type="gramStart"/>
      <w:r w:rsidRPr="001D7100">
        <w:rPr>
          <w:b/>
          <w:lang w:eastAsia="zh-CN" w:bidi="hi-IN"/>
        </w:rPr>
        <w:t>KOM(</w:t>
      </w:r>
      <w:proofErr w:type="gramEnd"/>
      <w:r w:rsidRPr="001D7100">
        <w:rPr>
          <w:b/>
          <w:lang w:eastAsia="zh-CN" w:bidi="hi-IN"/>
        </w:rPr>
        <w:t>2024) 150 v konečném znění/</w:t>
      </w:r>
    </w:p>
    <w:p w:rsidR="001D7100" w:rsidRDefault="001D7100" w:rsidP="00571B41">
      <w:pPr>
        <w:suppressAutoHyphens/>
        <w:ind w:left="1104" w:hanging="360"/>
        <w:jc w:val="both"/>
        <w:rPr>
          <w:lang w:eastAsia="zh-CN" w:bidi="hi-IN"/>
        </w:rPr>
      </w:pPr>
      <w:r w:rsidRPr="00050500">
        <w:rPr>
          <w:szCs w:val="24"/>
          <w:lang w:eastAsia="zh-CN" w:bidi="hi-IN"/>
        </w:rPr>
        <w:tab/>
      </w:r>
      <w:r w:rsidRPr="00050500">
        <w:rPr>
          <w:szCs w:val="24"/>
          <w:lang w:eastAsia="zh-CN" w:bidi="hi-IN"/>
        </w:rPr>
        <w:tab/>
      </w:r>
      <w:r w:rsidRPr="00050500">
        <w:rPr>
          <w:szCs w:val="24"/>
          <w:lang w:eastAsia="zh-CN" w:bidi="hi-IN"/>
        </w:rPr>
        <w:tab/>
      </w:r>
    </w:p>
    <w:p w:rsidR="0036302F" w:rsidRDefault="00EF7413" w:rsidP="0036302F">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855603">
        <w:rPr>
          <w:rFonts w:ascii="Times New Roman" w:hAnsi="Times New Roman"/>
          <w:spacing w:val="-3"/>
          <w:sz w:val="24"/>
          <w:szCs w:val="24"/>
          <w:u w:val="single"/>
        </w:rPr>
        <w:t xml:space="preserve">P. </w:t>
      </w:r>
      <w:proofErr w:type="spellStart"/>
      <w:r w:rsidRPr="00855603">
        <w:rPr>
          <w:rFonts w:ascii="Times New Roman" w:hAnsi="Times New Roman"/>
          <w:spacing w:val="-3"/>
          <w:sz w:val="24"/>
          <w:szCs w:val="24"/>
          <w:u w:val="single"/>
        </w:rPr>
        <w:t>Fifka</w:t>
      </w:r>
      <w:proofErr w:type="spellEnd"/>
      <w:r w:rsidR="0036302F">
        <w:rPr>
          <w:rFonts w:ascii="Times New Roman" w:hAnsi="Times New Roman"/>
          <w:spacing w:val="-3"/>
          <w:sz w:val="24"/>
          <w:szCs w:val="24"/>
        </w:rPr>
        <w:t xml:space="preserve"> </w:t>
      </w:r>
      <w:r w:rsidR="0036302F" w:rsidRPr="00DC26CD">
        <w:rPr>
          <w:rFonts w:ascii="Times New Roman" w:hAnsi="Times New Roman"/>
          <w:color w:val="000000" w:themeColor="text1"/>
          <w:sz w:val="24"/>
          <w:szCs w:val="24"/>
          <w:lang w:eastAsia="cs-CZ"/>
        </w:rPr>
        <w:t>u</w:t>
      </w:r>
      <w:r w:rsidR="0036302F" w:rsidRPr="00FF3241">
        <w:rPr>
          <w:rFonts w:ascii="Times New Roman" w:hAnsi="Times New Roman"/>
          <w:color w:val="000000" w:themeColor="text1"/>
          <w:sz w:val="24"/>
          <w:szCs w:val="24"/>
          <w:lang w:eastAsia="cs-CZ"/>
        </w:rPr>
        <w:t xml:space="preserve">vedl, že se výbor usnesl projednat </w:t>
      </w:r>
      <w:r w:rsidR="0036302F">
        <w:rPr>
          <w:rFonts w:ascii="Times New Roman" w:hAnsi="Times New Roman"/>
          <w:color w:val="000000" w:themeColor="text1"/>
          <w:sz w:val="24"/>
          <w:szCs w:val="24"/>
          <w:lang w:eastAsia="cs-CZ"/>
        </w:rPr>
        <w:t>t</w:t>
      </w:r>
      <w:r w:rsidR="008B36B5">
        <w:rPr>
          <w:rFonts w:ascii="Times New Roman" w:hAnsi="Times New Roman"/>
          <w:color w:val="000000" w:themeColor="text1"/>
          <w:sz w:val="24"/>
          <w:szCs w:val="24"/>
          <w:lang w:eastAsia="cs-CZ"/>
        </w:rPr>
        <w:t>yto</w:t>
      </w:r>
      <w:r w:rsidR="0036302F">
        <w:rPr>
          <w:rFonts w:ascii="Times New Roman" w:hAnsi="Times New Roman"/>
          <w:color w:val="000000" w:themeColor="text1"/>
          <w:sz w:val="24"/>
          <w:szCs w:val="24"/>
          <w:lang w:eastAsia="cs-CZ"/>
        </w:rPr>
        <w:t xml:space="preserve"> </w:t>
      </w:r>
      <w:r w:rsidR="0036302F" w:rsidRPr="00FF3241">
        <w:rPr>
          <w:rFonts w:ascii="Times New Roman" w:hAnsi="Times New Roman"/>
          <w:color w:val="000000" w:themeColor="text1"/>
          <w:sz w:val="24"/>
          <w:szCs w:val="24"/>
          <w:lang w:eastAsia="cs-CZ"/>
        </w:rPr>
        <w:t>dokument</w:t>
      </w:r>
      <w:r w:rsidR="008B36B5">
        <w:rPr>
          <w:rFonts w:ascii="Times New Roman" w:hAnsi="Times New Roman"/>
          <w:color w:val="000000" w:themeColor="text1"/>
          <w:sz w:val="24"/>
          <w:szCs w:val="24"/>
          <w:lang w:eastAsia="cs-CZ"/>
        </w:rPr>
        <w:t>y</w:t>
      </w:r>
      <w:r w:rsidR="0036302F" w:rsidRPr="00FF3241">
        <w:rPr>
          <w:rFonts w:ascii="Times New Roman" w:hAnsi="Times New Roman"/>
          <w:color w:val="000000" w:themeColor="text1"/>
          <w:sz w:val="24"/>
          <w:szCs w:val="24"/>
          <w:lang w:eastAsia="cs-CZ"/>
        </w:rPr>
        <w:t xml:space="preserve"> na </w:t>
      </w:r>
      <w:r w:rsidR="003C5C14">
        <w:rPr>
          <w:rFonts w:ascii="Times New Roman" w:hAnsi="Times New Roman"/>
          <w:color w:val="000000" w:themeColor="text1"/>
          <w:sz w:val="24"/>
          <w:szCs w:val="24"/>
          <w:lang w:eastAsia="cs-CZ"/>
        </w:rPr>
        <w:t>4</w:t>
      </w:r>
      <w:r>
        <w:rPr>
          <w:rFonts w:ascii="Times New Roman" w:hAnsi="Times New Roman"/>
          <w:color w:val="000000" w:themeColor="text1"/>
          <w:sz w:val="24"/>
          <w:szCs w:val="24"/>
          <w:lang w:eastAsia="cs-CZ"/>
        </w:rPr>
        <w:t>3</w:t>
      </w:r>
      <w:r w:rsidR="0036302F"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24</w:t>
      </w:r>
      <w:r w:rsidR="006375D5">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dubna</w:t>
      </w:r>
      <w:r w:rsidR="0036302F">
        <w:rPr>
          <w:rFonts w:ascii="Times New Roman" w:hAnsi="Times New Roman"/>
          <w:color w:val="000000" w:themeColor="text1"/>
          <w:sz w:val="24"/>
          <w:szCs w:val="24"/>
          <w:lang w:eastAsia="cs-CZ"/>
        </w:rPr>
        <w:t xml:space="preserve"> t. r.</w:t>
      </w:r>
      <w:r w:rsidR="0036302F"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305</w:t>
      </w:r>
      <w:r w:rsidR="0036302F" w:rsidRPr="00FF3241">
        <w:rPr>
          <w:rFonts w:ascii="Times New Roman" w:hAnsi="Times New Roman"/>
          <w:color w:val="000000" w:themeColor="text1"/>
          <w:sz w:val="24"/>
          <w:szCs w:val="24"/>
          <w:lang w:eastAsia="cs-CZ"/>
        </w:rPr>
        <w:t>. Konstatoval, že poslanci obdrželi text</w:t>
      </w:r>
      <w:r w:rsidR="008B36B5">
        <w:rPr>
          <w:rFonts w:ascii="Times New Roman" w:hAnsi="Times New Roman"/>
          <w:color w:val="000000" w:themeColor="text1"/>
          <w:sz w:val="24"/>
          <w:szCs w:val="24"/>
          <w:lang w:eastAsia="cs-CZ"/>
        </w:rPr>
        <w:t>y</w:t>
      </w:r>
      <w:r w:rsidR="0036302F" w:rsidRPr="00FF3241">
        <w:rPr>
          <w:rFonts w:ascii="Times New Roman" w:hAnsi="Times New Roman"/>
          <w:color w:val="000000" w:themeColor="text1"/>
          <w:sz w:val="24"/>
          <w:szCs w:val="24"/>
          <w:lang w:eastAsia="cs-CZ"/>
        </w:rPr>
        <w:t xml:space="preserve"> dokument</w:t>
      </w:r>
      <w:r w:rsidR="008B36B5">
        <w:rPr>
          <w:rFonts w:ascii="Times New Roman" w:hAnsi="Times New Roman"/>
          <w:color w:val="000000" w:themeColor="text1"/>
          <w:sz w:val="24"/>
          <w:szCs w:val="24"/>
          <w:lang w:eastAsia="cs-CZ"/>
        </w:rPr>
        <w:t>ů</w:t>
      </w:r>
      <w:r w:rsidR="0036302F" w:rsidRPr="00FF3241">
        <w:rPr>
          <w:rFonts w:ascii="Times New Roman" w:hAnsi="Times New Roman"/>
          <w:color w:val="000000" w:themeColor="text1"/>
          <w:sz w:val="24"/>
          <w:szCs w:val="24"/>
          <w:lang w:eastAsia="cs-CZ"/>
        </w:rPr>
        <w:t>, rámcov</w:t>
      </w:r>
      <w:r w:rsidR="008B36B5">
        <w:rPr>
          <w:rFonts w:ascii="Times New Roman" w:hAnsi="Times New Roman"/>
          <w:color w:val="000000" w:themeColor="text1"/>
          <w:sz w:val="24"/>
          <w:szCs w:val="24"/>
          <w:lang w:eastAsia="cs-CZ"/>
        </w:rPr>
        <w:t>é</w:t>
      </w:r>
      <w:r w:rsidR="0036302F" w:rsidRPr="00FF3241">
        <w:rPr>
          <w:rFonts w:ascii="Times New Roman" w:hAnsi="Times New Roman"/>
          <w:color w:val="000000" w:themeColor="text1"/>
          <w:sz w:val="24"/>
          <w:szCs w:val="24"/>
          <w:lang w:eastAsia="cs-CZ"/>
        </w:rPr>
        <w:t xml:space="preserve"> pozic</w:t>
      </w:r>
      <w:r w:rsidR="008B36B5">
        <w:rPr>
          <w:rFonts w:ascii="Times New Roman" w:hAnsi="Times New Roman"/>
          <w:color w:val="000000" w:themeColor="text1"/>
          <w:sz w:val="24"/>
          <w:szCs w:val="24"/>
          <w:lang w:eastAsia="cs-CZ"/>
        </w:rPr>
        <w:t>e</w:t>
      </w:r>
      <w:r w:rsidR="0036302F" w:rsidRPr="00FF3241">
        <w:rPr>
          <w:rFonts w:ascii="Times New Roman" w:hAnsi="Times New Roman"/>
          <w:color w:val="000000" w:themeColor="text1"/>
          <w:sz w:val="24"/>
          <w:szCs w:val="24"/>
          <w:lang w:eastAsia="cs-CZ"/>
        </w:rPr>
        <w:t xml:space="preserve"> vlády a stanovisk</w:t>
      </w:r>
      <w:r w:rsidR="0036302F">
        <w:rPr>
          <w:rFonts w:ascii="Times New Roman" w:hAnsi="Times New Roman"/>
          <w:color w:val="000000" w:themeColor="text1"/>
          <w:sz w:val="24"/>
          <w:szCs w:val="24"/>
          <w:lang w:eastAsia="cs-CZ"/>
        </w:rPr>
        <w:t>o</w:t>
      </w:r>
      <w:r w:rsidR="0036302F" w:rsidRPr="00FF3241">
        <w:rPr>
          <w:rFonts w:ascii="Times New Roman" w:hAnsi="Times New Roman"/>
          <w:color w:val="000000" w:themeColor="text1"/>
          <w:sz w:val="24"/>
          <w:szCs w:val="24"/>
          <w:lang w:eastAsia="cs-CZ"/>
        </w:rPr>
        <w:t xml:space="preserve"> zpracovan</w:t>
      </w:r>
      <w:r w:rsidR="0036302F">
        <w:rPr>
          <w:rFonts w:ascii="Times New Roman" w:hAnsi="Times New Roman"/>
          <w:color w:val="000000" w:themeColor="text1"/>
          <w:sz w:val="24"/>
          <w:szCs w:val="24"/>
          <w:lang w:eastAsia="cs-CZ"/>
        </w:rPr>
        <w:t>é</w:t>
      </w:r>
      <w:r w:rsidR="0036302F" w:rsidRPr="00FF3241">
        <w:rPr>
          <w:rFonts w:ascii="Times New Roman" w:hAnsi="Times New Roman"/>
          <w:color w:val="000000" w:themeColor="text1"/>
          <w:sz w:val="24"/>
          <w:szCs w:val="24"/>
          <w:lang w:eastAsia="cs-CZ"/>
        </w:rPr>
        <w:t xml:space="preserve"> ve spolupráci s PI. </w:t>
      </w:r>
    </w:p>
    <w:p w:rsidR="00571B41" w:rsidRPr="00B830FD" w:rsidRDefault="0036302F" w:rsidP="00B830FD">
      <w:pPr>
        <w:widowControl w:val="0"/>
        <w:suppressAutoHyphens/>
        <w:autoSpaceDN w:val="0"/>
        <w:ind w:firstLine="709"/>
        <w:jc w:val="both"/>
        <w:rPr>
          <w:rFonts w:eastAsia="SimSun" w:cs="Mangal"/>
          <w:kern w:val="3"/>
          <w:szCs w:val="24"/>
          <w:lang w:eastAsia="zh-CN" w:bidi="hi-IN"/>
        </w:rPr>
      </w:pPr>
      <w:r w:rsidRPr="00EE791C">
        <w:rPr>
          <w:color w:val="000000" w:themeColor="text1"/>
          <w:szCs w:val="24"/>
        </w:rPr>
        <w:t>Dokument</w:t>
      </w:r>
      <w:r w:rsidR="008B36B5">
        <w:rPr>
          <w:color w:val="000000" w:themeColor="text1"/>
          <w:szCs w:val="24"/>
        </w:rPr>
        <w:t>y</w:t>
      </w:r>
      <w:r w:rsidRPr="00EE791C">
        <w:rPr>
          <w:color w:val="000000" w:themeColor="text1"/>
          <w:szCs w:val="24"/>
        </w:rPr>
        <w:t xml:space="preserve"> představil</w:t>
      </w:r>
      <w:r w:rsidR="006375D5">
        <w:rPr>
          <w:color w:val="000000" w:themeColor="text1"/>
          <w:szCs w:val="24"/>
        </w:rPr>
        <w:t xml:space="preserve"> </w:t>
      </w:r>
      <w:r w:rsidR="00EF7413">
        <w:rPr>
          <w:rFonts w:eastAsia="SimSun" w:cs="Mangal"/>
          <w:kern w:val="3"/>
          <w:szCs w:val="24"/>
          <w:lang w:eastAsia="zh-CN" w:bidi="hi-IN"/>
        </w:rPr>
        <w:t xml:space="preserve">vrchní ředitel Sekce vyzbrojování a akvizic </w:t>
      </w:r>
      <w:r w:rsidR="00EF7413" w:rsidRPr="00050500">
        <w:rPr>
          <w:rFonts w:eastAsia="SimSun" w:cs="Mangal"/>
          <w:kern w:val="3"/>
          <w:szCs w:val="24"/>
          <w:lang w:eastAsia="zh-CN" w:bidi="hi-IN"/>
        </w:rPr>
        <w:t>Ministerstva obrany</w:t>
      </w:r>
      <w:r w:rsidR="00EF7413">
        <w:rPr>
          <w:rFonts w:eastAsia="SimSun" w:cs="Mangal"/>
          <w:kern w:val="3"/>
          <w:szCs w:val="24"/>
          <w:lang w:eastAsia="zh-CN" w:bidi="hi-IN"/>
        </w:rPr>
        <w:t xml:space="preserve"> Lubor Koudelka</w:t>
      </w:r>
      <w:r w:rsidR="00B830FD">
        <w:rPr>
          <w:rFonts w:eastAsia="SimSun" w:cs="Mangal"/>
          <w:kern w:val="3"/>
          <w:szCs w:val="24"/>
          <w:lang w:eastAsia="zh-CN" w:bidi="hi-IN"/>
        </w:rPr>
        <w:t>. I</w:t>
      </w:r>
      <w:r w:rsidR="00380EAC" w:rsidRPr="00A7746A">
        <w:rPr>
          <w:rFonts w:eastAsia="SimSun"/>
          <w:kern w:val="3"/>
          <w:szCs w:val="24"/>
          <w:lang w:eastAsia="zh-CN" w:bidi="hi-IN"/>
        </w:rPr>
        <w:t xml:space="preserve">nformoval, že EK připravila strategii pro evropský obranný průmysl s cílem zvýšení konkurenceschopnosti a produkce. Obsahuje </w:t>
      </w:r>
      <w:r w:rsidR="00380EAC" w:rsidRPr="00A7746A">
        <w:rPr>
          <w:rFonts w:eastAsia="Arial"/>
        </w:rPr>
        <w:t>finanční nástroje směřujících k podpoře obranné připravenosti EU,</w:t>
      </w:r>
      <w:r w:rsidR="00380EAC" w:rsidRPr="00A7746A">
        <w:rPr>
          <w:rFonts w:eastAsia="SimSun"/>
          <w:kern w:val="3"/>
          <w:szCs w:val="24"/>
          <w:lang w:eastAsia="zh-CN" w:bidi="hi-IN"/>
        </w:rPr>
        <w:t xml:space="preserve"> </w:t>
      </w:r>
      <w:r w:rsidR="00380EAC" w:rsidRPr="00A7746A">
        <w:rPr>
          <w:rFonts w:eastAsia="Arial"/>
        </w:rPr>
        <w:t>generalizaci kultury obranně-průmyslové připravenost</w:t>
      </w:r>
      <w:r w:rsidR="00A7746A" w:rsidRPr="00A7746A">
        <w:rPr>
          <w:rFonts w:eastAsia="Arial"/>
        </w:rPr>
        <w:t xml:space="preserve">i a </w:t>
      </w:r>
      <w:r w:rsidR="00380EAC" w:rsidRPr="00A7746A">
        <w:rPr>
          <w:rFonts w:eastAsia="Arial"/>
        </w:rPr>
        <w:t>zefektivnění spolupráce s partnery EU.</w:t>
      </w:r>
      <w:r w:rsidR="00A7746A">
        <w:rPr>
          <w:rFonts w:eastAsia="Arial"/>
        </w:rPr>
        <w:t xml:space="preserve"> ČR podporuje nové iniciativy EK vedoucí k posílení konkurenceschopnosti národního i evropského průmyslu. </w:t>
      </w:r>
    </w:p>
    <w:p w:rsidR="00836C28" w:rsidRDefault="00836C28" w:rsidP="003C5C14">
      <w:pPr>
        <w:widowControl w:val="0"/>
        <w:suppressAutoHyphens/>
        <w:autoSpaceDN w:val="0"/>
        <w:ind w:firstLine="709"/>
        <w:jc w:val="both"/>
        <w:rPr>
          <w:color w:val="000000" w:themeColor="text1"/>
          <w:szCs w:val="24"/>
        </w:rPr>
      </w:pPr>
      <w:r>
        <w:rPr>
          <w:color w:val="000000" w:themeColor="text1"/>
          <w:szCs w:val="24"/>
        </w:rPr>
        <w:t xml:space="preserve">Zpravodaj </w:t>
      </w:r>
      <w:r w:rsidR="00571B41" w:rsidRPr="00F412A7">
        <w:rPr>
          <w:color w:val="000000" w:themeColor="text1"/>
          <w:szCs w:val="24"/>
          <w:u w:val="single"/>
        </w:rPr>
        <w:t xml:space="preserve">L. </w:t>
      </w:r>
      <w:proofErr w:type="spellStart"/>
      <w:r w:rsidR="00571B41" w:rsidRPr="00F412A7">
        <w:rPr>
          <w:color w:val="000000" w:themeColor="text1"/>
          <w:szCs w:val="24"/>
          <w:u w:val="single"/>
        </w:rPr>
        <w:t>Wenzl</w:t>
      </w:r>
      <w:proofErr w:type="spellEnd"/>
      <w:r>
        <w:rPr>
          <w:color w:val="000000" w:themeColor="text1"/>
          <w:szCs w:val="24"/>
        </w:rPr>
        <w:t xml:space="preserve"> uvedl, že</w:t>
      </w:r>
      <w:r w:rsidR="00A7746A">
        <w:rPr>
          <w:color w:val="000000" w:themeColor="text1"/>
          <w:szCs w:val="24"/>
        </w:rPr>
        <w:t xml:space="preserve"> nové kapacity a spolupráce na zadávání veřejných zakázek ve výši 40 % by měly být zajištěny do roku 2035. Banky by měly změnit postoj k poskytování půjček obrannému průmyslu. Myšlenou je, aby 2 až 3 členské státy společně zadávaly veřejné zakázky pro vyzbrojování. Připomněl, že již v 80. letech existoval společný projekt Francie, Velké Británie, Španělska</w:t>
      </w:r>
      <w:r w:rsidR="00C5120E">
        <w:rPr>
          <w:color w:val="000000" w:themeColor="text1"/>
          <w:szCs w:val="24"/>
        </w:rPr>
        <w:t xml:space="preserve">, Německa a Rakouska výroby víceúčelového letounu </w:t>
      </w:r>
      <w:proofErr w:type="spellStart"/>
      <w:r w:rsidR="00C5120E">
        <w:rPr>
          <w:color w:val="000000" w:themeColor="text1"/>
          <w:szCs w:val="24"/>
        </w:rPr>
        <w:t>Eurofighter</w:t>
      </w:r>
      <w:proofErr w:type="spellEnd"/>
      <w:r w:rsidR="00C5120E">
        <w:rPr>
          <w:color w:val="000000" w:themeColor="text1"/>
          <w:szCs w:val="24"/>
        </w:rPr>
        <w:t>, který byl dodáván i do arabských států.</w:t>
      </w:r>
    </w:p>
    <w:p w:rsidR="00A7746A" w:rsidRDefault="00C5120E" w:rsidP="00C5120E">
      <w:pPr>
        <w:widowControl w:val="0"/>
        <w:suppressAutoHyphens/>
        <w:autoSpaceDN w:val="0"/>
        <w:ind w:firstLine="709"/>
        <w:jc w:val="both"/>
        <w:rPr>
          <w:color w:val="000000" w:themeColor="text1"/>
          <w:szCs w:val="24"/>
        </w:rPr>
      </w:pPr>
      <w:r w:rsidRPr="00A7746A">
        <w:rPr>
          <w:rFonts w:eastAsia="SimSun"/>
          <w:kern w:val="3"/>
          <w:szCs w:val="24"/>
          <w:lang w:eastAsia="zh-CN" w:bidi="hi-IN"/>
        </w:rPr>
        <w:t xml:space="preserve">Vrchní ředitel </w:t>
      </w:r>
      <w:r w:rsidRPr="00F412A7">
        <w:rPr>
          <w:rFonts w:eastAsia="SimSun"/>
          <w:kern w:val="3"/>
          <w:szCs w:val="24"/>
          <w:u w:val="single"/>
          <w:lang w:eastAsia="zh-CN" w:bidi="hi-IN"/>
        </w:rPr>
        <w:t>L. Koudelka</w:t>
      </w:r>
      <w:r>
        <w:rPr>
          <w:rFonts w:eastAsia="SimSun"/>
          <w:kern w:val="3"/>
          <w:szCs w:val="24"/>
          <w:lang w:eastAsia="zh-CN" w:bidi="hi-IN"/>
        </w:rPr>
        <w:t xml:space="preserve"> doplnil, že tento projekt byl velmi nákladný. Je zodpovědný za nákupy a akvizice na Ministerstvu obrany. Konstatoval, že dohoda mezi členskými státy je obtížná. </w:t>
      </w:r>
    </w:p>
    <w:p w:rsidR="0094622C" w:rsidRDefault="00EA012A" w:rsidP="0094622C">
      <w:pPr>
        <w:ind w:firstLine="708"/>
        <w:jc w:val="both"/>
        <w:rPr>
          <w:i/>
        </w:rPr>
      </w:pPr>
      <w:r w:rsidRPr="00003A13">
        <w:rPr>
          <w:szCs w:val="24"/>
        </w:rPr>
        <w:t xml:space="preserve">Zpravodaj </w:t>
      </w:r>
      <w:r w:rsidR="00F412A7" w:rsidRPr="00B830FD">
        <w:rPr>
          <w:szCs w:val="24"/>
          <w:u w:val="single"/>
        </w:rPr>
        <w:t xml:space="preserve">L. </w:t>
      </w:r>
      <w:proofErr w:type="spellStart"/>
      <w:r w:rsidR="00F412A7" w:rsidRPr="00B830FD">
        <w:rPr>
          <w:szCs w:val="24"/>
          <w:u w:val="single"/>
        </w:rPr>
        <w:t>Wenzl</w:t>
      </w:r>
      <w:proofErr w:type="spellEnd"/>
      <w:r w:rsidR="00F412A7">
        <w:rPr>
          <w:szCs w:val="24"/>
        </w:rPr>
        <w:t xml:space="preserve"> </w:t>
      </w:r>
      <w:r w:rsidRPr="00003A13">
        <w:rPr>
          <w:rFonts w:eastAsia="SimSun"/>
          <w:kern w:val="3"/>
          <w:szCs w:val="24"/>
          <w:lang w:eastAsia="zh-CN" w:bidi="hi-IN"/>
        </w:rPr>
        <w:t>navrh</w:t>
      </w:r>
      <w:r>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sidR="00C5120E">
        <w:rPr>
          <w:color w:val="000000" w:themeColor="text1"/>
          <w:szCs w:val="24"/>
        </w:rPr>
        <w:t xml:space="preserve">1. bere na vědomí </w:t>
      </w:r>
      <w:r w:rsidR="00C5120E">
        <w:t xml:space="preserve">společné sdělení Evropskému parlamentu, Radě, Evropskému hospodářskému </w:t>
      </w:r>
      <w:r w:rsidR="0094622C">
        <w:br/>
      </w:r>
      <w:r w:rsidR="00C5120E">
        <w:t xml:space="preserve">a sociálnímu výboru a Výboru regionů – Nová strategie pro evropský obranný průmysl: dosahování připravenosti EU prostřednictvím pohotového a odolného evropského obranného průmyslu /kód Rady 7339/24, JOIN(2024) 10 v konečném znění/ a návrh nařízení Evropského parlamentu a Rady, kterým se zřizuje Evropský program obranného průmyslu a rámec opatření pro zajištění včasné dostupnosti a dodávek obranných produktů (EDIP) /kód Rady 7340/24, KOM(2024) 150 v konečném znění/ a 2. podporuje stanoviska vlády ČR ze dne 30. dubna 2024 k těmto dokumentům </w:t>
      </w:r>
      <w:r w:rsidR="00C5120E" w:rsidRPr="000D1DC8">
        <w:rPr>
          <w:i/>
        </w:rPr>
        <w:t>/</w:t>
      </w:r>
      <w:proofErr w:type="spellStart"/>
      <w:r w:rsidR="00C5120E" w:rsidRPr="000D1DC8">
        <w:rPr>
          <w:i/>
        </w:rPr>
        <w:t>usn</w:t>
      </w:r>
      <w:proofErr w:type="spellEnd"/>
      <w:r w:rsidR="00C5120E" w:rsidRPr="000D1DC8">
        <w:rPr>
          <w:i/>
        </w:rPr>
        <w:t xml:space="preserve">. č. </w:t>
      </w:r>
      <w:r w:rsidR="00C5120E">
        <w:rPr>
          <w:i/>
        </w:rPr>
        <w:t>311</w:t>
      </w:r>
      <w:r w:rsidR="00C5120E" w:rsidRPr="00714DDF">
        <w:rPr>
          <w:i/>
        </w:rPr>
        <w:t>,</w:t>
      </w:r>
      <w:r w:rsidR="00C5120E" w:rsidRPr="00D80889">
        <w:rPr>
          <w:color w:val="FF0000"/>
        </w:rPr>
        <w:t xml:space="preserve"> </w:t>
      </w:r>
      <w:r w:rsidR="00C5120E" w:rsidRPr="00BE0DC7">
        <w:rPr>
          <w:i/>
          <w:iCs/>
        </w:rPr>
        <w:t>hlasování</w:t>
      </w:r>
      <w:r w:rsidR="00C5120E">
        <w:rPr>
          <w:i/>
          <w:iCs/>
        </w:rPr>
        <w:t xml:space="preserve"> </w:t>
      </w:r>
      <w:r w:rsidR="0094622C">
        <w:rPr>
          <w:i/>
          <w:iCs/>
        </w:rPr>
        <w:t>8</w:t>
      </w:r>
      <w:r w:rsidR="00C5120E">
        <w:rPr>
          <w:i/>
          <w:iCs/>
        </w:rPr>
        <w:t>-</w:t>
      </w:r>
      <w:r w:rsidR="0094622C">
        <w:rPr>
          <w:i/>
          <w:iCs/>
        </w:rPr>
        <w:t>1</w:t>
      </w:r>
      <w:r w:rsidR="00C5120E">
        <w:rPr>
          <w:i/>
          <w:iCs/>
        </w:rPr>
        <w:t>-</w:t>
      </w:r>
      <w:r w:rsidR="0094622C">
        <w:rPr>
          <w:i/>
          <w:iCs/>
        </w:rPr>
        <w:t>0</w:t>
      </w:r>
      <w:r w:rsidR="00C5120E">
        <w:rPr>
          <w:i/>
          <w:iCs/>
        </w:rPr>
        <w:t xml:space="preserve">, </w:t>
      </w:r>
      <w:proofErr w:type="spellStart"/>
      <w:r w:rsidR="0094622C">
        <w:rPr>
          <w:i/>
          <w:iCs/>
        </w:rPr>
        <w:t>Babišová</w:t>
      </w:r>
      <w:proofErr w:type="spellEnd"/>
      <w:r w:rsidR="0094622C">
        <w:rPr>
          <w:i/>
          <w:iCs/>
        </w:rPr>
        <w:t xml:space="preserve"> Andrea – pro, </w:t>
      </w:r>
      <w:proofErr w:type="spellStart"/>
      <w:r w:rsidR="0094622C">
        <w:rPr>
          <w:i/>
          <w:iCs/>
        </w:rPr>
        <w:t>Berkovcová</w:t>
      </w:r>
      <w:proofErr w:type="spellEnd"/>
      <w:r w:rsidR="0094622C">
        <w:rPr>
          <w:i/>
          <w:iCs/>
        </w:rPr>
        <w:t xml:space="preserve"> Jana – pro, </w:t>
      </w:r>
      <w:proofErr w:type="spellStart"/>
      <w:r w:rsidR="0094622C">
        <w:rPr>
          <w:i/>
          <w:iCs/>
        </w:rPr>
        <w:t>Wenzl</w:t>
      </w:r>
      <w:proofErr w:type="spellEnd"/>
      <w:r w:rsidR="0094622C">
        <w:rPr>
          <w:i/>
          <w:iCs/>
        </w:rPr>
        <w:t xml:space="preserve"> Lubomír – pro, </w:t>
      </w:r>
      <w:proofErr w:type="spellStart"/>
      <w:r w:rsidR="0094622C">
        <w:rPr>
          <w:i/>
          <w:iCs/>
        </w:rPr>
        <w:t>Benešík</w:t>
      </w:r>
      <w:proofErr w:type="spellEnd"/>
      <w:r w:rsidR="0094622C">
        <w:rPr>
          <w:i/>
          <w:iCs/>
        </w:rPr>
        <w:t xml:space="preserve"> Ondřej – pro, </w:t>
      </w:r>
      <w:proofErr w:type="spellStart"/>
      <w:r w:rsidR="0094622C">
        <w:rPr>
          <w:i/>
          <w:iCs/>
        </w:rPr>
        <w:t>Beitl</w:t>
      </w:r>
      <w:proofErr w:type="spellEnd"/>
      <w:r w:rsidR="0094622C">
        <w:rPr>
          <w:i/>
          <w:iCs/>
        </w:rPr>
        <w:t xml:space="preserve"> Petr – pro, </w:t>
      </w:r>
      <w:proofErr w:type="spellStart"/>
      <w:r w:rsidR="0094622C">
        <w:rPr>
          <w:i/>
          <w:iCs/>
        </w:rPr>
        <w:t>Fifka</w:t>
      </w:r>
      <w:proofErr w:type="spellEnd"/>
      <w:r w:rsidR="0094622C">
        <w:rPr>
          <w:i/>
          <w:iCs/>
        </w:rPr>
        <w:t xml:space="preserve"> Petr – pro, Zlínský Vladimír –proti, Exner Martin – pro,</w:t>
      </w:r>
      <w:r w:rsidR="0094622C">
        <w:rPr>
          <w:i/>
        </w:rPr>
        <w:t xml:space="preserve"> Kolář Ondřej – pro, </w:t>
      </w:r>
      <w:r w:rsidR="0094622C" w:rsidRPr="009523E8">
        <w:rPr>
          <w:i/>
          <w:iCs/>
          <w:color w:val="000000" w:themeColor="text1"/>
        </w:rPr>
        <w:t>v příloze</w:t>
      </w:r>
      <w:r w:rsidR="0094622C" w:rsidRPr="009523E8">
        <w:rPr>
          <w:i/>
        </w:rPr>
        <w:t>/</w:t>
      </w:r>
      <w:r w:rsidR="0094622C">
        <w:rPr>
          <w:i/>
        </w:rPr>
        <w:t>.</w:t>
      </w:r>
    </w:p>
    <w:p w:rsidR="00A83B0D" w:rsidRDefault="00A83B0D" w:rsidP="0094622C">
      <w:pPr>
        <w:ind w:firstLine="708"/>
        <w:jc w:val="both"/>
        <w:rPr>
          <w:i/>
        </w:rPr>
      </w:pPr>
    </w:p>
    <w:p w:rsidR="001D7100" w:rsidRPr="001D7100" w:rsidRDefault="001D7100" w:rsidP="001D7100">
      <w:pPr>
        <w:pStyle w:val="Odstavecseseznamem"/>
        <w:widowControl w:val="0"/>
        <w:numPr>
          <w:ilvl w:val="0"/>
          <w:numId w:val="33"/>
        </w:numPr>
        <w:pBdr>
          <w:bottom w:val="single" w:sz="4" w:space="1" w:color="auto"/>
        </w:pBdr>
        <w:suppressAutoHyphens/>
        <w:autoSpaceDN w:val="0"/>
        <w:ind w:hanging="720"/>
        <w:jc w:val="both"/>
        <w:textAlignment w:val="baseline"/>
        <w:rPr>
          <w:b/>
          <w:lang w:eastAsia="zh-CN" w:bidi="hi-IN"/>
        </w:rPr>
      </w:pPr>
      <w:r w:rsidRPr="001D7100">
        <w:rPr>
          <w:b/>
          <w:lang w:eastAsia="zh-CN" w:bidi="hi-IN"/>
        </w:rPr>
        <w:t xml:space="preserve">Sdělení Komise Evropskému parlamentu, Evropské radě a Radě o předvstupních reformách a přezkumech předvstupní politiky /kód Rady 6679/24, </w:t>
      </w:r>
      <w:proofErr w:type="gramStart"/>
      <w:r w:rsidRPr="001D7100">
        <w:rPr>
          <w:b/>
          <w:lang w:eastAsia="zh-CN" w:bidi="hi-IN"/>
        </w:rPr>
        <w:t>KOM(</w:t>
      </w:r>
      <w:proofErr w:type="gramEnd"/>
      <w:r w:rsidRPr="001D7100">
        <w:rPr>
          <w:b/>
          <w:lang w:eastAsia="zh-CN" w:bidi="hi-IN"/>
        </w:rPr>
        <w:t>2024) 146 v konečném znění/</w:t>
      </w:r>
    </w:p>
    <w:p w:rsidR="00836C28" w:rsidRPr="00836C28" w:rsidRDefault="00836C28" w:rsidP="00836C28">
      <w:pPr>
        <w:widowControl w:val="0"/>
        <w:suppressAutoHyphens/>
        <w:autoSpaceDN w:val="0"/>
        <w:jc w:val="both"/>
        <w:rPr>
          <w:szCs w:val="24"/>
        </w:rPr>
      </w:pPr>
    </w:p>
    <w:p w:rsidR="00F07763" w:rsidRPr="00021B0F" w:rsidRDefault="00571B41" w:rsidP="00F07763">
      <w:pPr>
        <w:pStyle w:val="Bezmezer"/>
        <w:ind w:firstLine="709"/>
        <w:contextualSpacing/>
        <w:jc w:val="both"/>
        <w:rPr>
          <w:rFonts w:ascii="Times New Roman" w:hAnsi="Times New Roman"/>
          <w:color w:val="000000" w:themeColor="text1"/>
          <w:sz w:val="24"/>
          <w:szCs w:val="24"/>
          <w:lang w:eastAsia="cs-CZ"/>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94622C">
        <w:rPr>
          <w:rFonts w:ascii="Times New Roman" w:hAnsi="Times New Roman"/>
          <w:spacing w:val="-3"/>
          <w:sz w:val="24"/>
          <w:szCs w:val="24"/>
          <w:u w:val="single"/>
        </w:rPr>
        <w:t xml:space="preserve">P. </w:t>
      </w:r>
      <w:proofErr w:type="spellStart"/>
      <w:r w:rsidRPr="0094622C">
        <w:rPr>
          <w:rFonts w:ascii="Times New Roman" w:hAnsi="Times New Roman"/>
          <w:spacing w:val="-3"/>
          <w:sz w:val="24"/>
          <w:szCs w:val="24"/>
          <w:u w:val="single"/>
        </w:rPr>
        <w:t>Fifka</w:t>
      </w:r>
      <w:proofErr w:type="spellEnd"/>
      <w:r w:rsidR="00F07763" w:rsidRPr="00021B0F">
        <w:rPr>
          <w:rFonts w:ascii="Times New Roman" w:hAnsi="Times New Roman"/>
          <w:spacing w:val="-3"/>
          <w:sz w:val="24"/>
          <w:szCs w:val="24"/>
        </w:rPr>
        <w:t xml:space="preserve"> </w:t>
      </w:r>
      <w:r w:rsidR="00F07763" w:rsidRPr="00021B0F">
        <w:rPr>
          <w:rFonts w:ascii="Times New Roman" w:hAnsi="Times New Roman"/>
          <w:color w:val="000000" w:themeColor="text1"/>
          <w:sz w:val="24"/>
          <w:szCs w:val="24"/>
          <w:lang w:eastAsia="cs-CZ"/>
        </w:rPr>
        <w:t>uvedl, že se výbor usnesl projednat t</w:t>
      </w:r>
      <w:r w:rsidR="00F07763">
        <w:rPr>
          <w:rFonts w:ascii="Times New Roman" w:hAnsi="Times New Roman"/>
          <w:color w:val="000000" w:themeColor="text1"/>
          <w:sz w:val="24"/>
          <w:szCs w:val="24"/>
          <w:lang w:eastAsia="cs-CZ"/>
        </w:rPr>
        <w:t>ento</w:t>
      </w:r>
      <w:r w:rsidR="00F07763" w:rsidRPr="00021B0F">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43</w:t>
      </w:r>
      <w:r w:rsidR="00F07763" w:rsidRPr="00021B0F">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24</w:t>
      </w:r>
      <w:r w:rsidR="00F07763" w:rsidRPr="00021B0F">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dubna</w:t>
      </w:r>
      <w:r w:rsidR="00F07763" w:rsidRPr="00021B0F">
        <w:rPr>
          <w:rFonts w:ascii="Times New Roman" w:hAnsi="Times New Roman"/>
          <w:color w:val="000000" w:themeColor="text1"/>
          <w:sz w:val="24"/>
          <w:szCs w:val="24"/>
          <w:lang w:eastAsia="cs-CZ"/>
        </w:rPr>
        <w:t xml:space="preserve"> t. r. prostřednictvím usnesení č. </w:t>
      </w:r>
      <w:r>
        <w:rPr>
          <w:rFonts w:ascii="Times New Roman" w:hAnsi="Times New Roman"/>
          <w:color w:val="000000" w:themeColor="text1"/>
          <w:sz w:val="24"/>
          <w:szCs w:val="24"/>
          <w:lang w:eastAsia="cs-CZ"/>
        </w:rPr>
        <w:t>305</w:t>
      </w:r>
      <w:r w:rsidR="00F07763" w:rsidRPr="00021B0F">
        <w:rPr>
          <w:rFonts w:ascii="Times New Roman" w:hAnsi="Times New Roman"/>
          <w:color w:val="000000" w:themeColor="text1"/>
          <w:sz w:val="24"/>
          <w:szCs w:val="24"/>
          <w:lang w:eastAsia="cs-CZ"/>
        </w:rPr>
        <w:t>. Konstatoval, že poslanci obdrželi text dokument</w:t>
      </w:r>
      <w:r w:rsidR="00F07763">
        <w:rPr>
          <w:rFonts w:ascii="Times New Roman" w:hAnsi="Times New Roman"/>
          <w:color w:val="000000" w:themeColor="text1"/>
          <w:sz w:val="24"/>
          <w:szCs w:val="24"/>
          <w:lang w:eastAsia="cs-CZ"/>
        </w:rPr>
        <w:t>u</w:t>
      </w:r>
      <w:r w:rsidR="00F07763" w:rsidRPr="00021B0F">
        <w:rPr>
          <w:rFonts w:ascii="Times New Roman" w:hAnsi="Times New Roman"/>
          <w:color w:val="000000" w:themeColor="text1"/>
          <w:sz w:val="24"/>
          <w:szCs w:val="24"/>
          <w:lang w:eastAsia="cs-CZ"/>
        </w:rPr>
        <w:t>, rámcov</w:t>
      </w:r>
      <w:r w:rsidR="00F07763">
        <w:rPr>
          <w:rFonts w:ascii="Times New Roman" w:hAnsi="Times New Roman"/>
          <w:color w:val="000000" w:themeColor="text1"/>
          <w:sz w:val="24"/>
          <w:szCs w:val="24"/>
          <w:lang w:eastAsia="cs-CZ"/>
        </w:rPr>
        <w:t>ou</w:t>
      </w:r>
      <w:r w:rsidR="00F07763" w:rsidRPr="00021B0F">
        <w:rPr>
          <w:rFonts w:ascii="Times New Roman" w:hAnsi="Times New Roman"/>
          <w:color w:val="000000" w:themeColor="text1"/>
          <w:sz w:val="24"/>
          <w:szCs w:val="24"/>
          <w:lang w:eastAsia="cs-CZ"/>
        </w:rPr>
        <w:t xml:space="preserve"> pozic</w:t>
      </w:r>
      <w:r w:rsidR="00F07763">
        <w:rPr>
          <w:rFonts w:ascii="Times New Roman" w:hAnsi="Times New Roman"/>
          <w:color w:val="000000" w:themeColor="text1"/>
          <w:sz w:val="24"/>
          <w:szCs w:val="24"/>
          <w:lang w:eastAsia="cs-CZ"/>
        </w:rPr>
        <w:t>i</w:t>
      </w:r>
      <w:r w:rsidR="00F07763" w:rsidRPr="00021B0F">
        <w:rPr>
          <w:rFonts w:ascii="Times New Roman" w:hAnsi="Times New Roman"/>
          <w:color w:val="000000" w:themeColor="text1"/>
          <w:sz w:val="24"/>
          <w:szCs w:val="24"/>
          <w:lang w:eastAsia="cs-CZ"/>
        </w:rPr>
        <w:t xml:space="preserve"> vlády a stanovisko zpracované ve spolupráci s PI. </w:t>
      </w:r>
    </w:p>
    <w:p w:rsidR="00571B41" w:rsidRDefault="00F07763" w:rsidP="00571B41">
      <w:pPr>
        <w:widowControl w:val="0"/>
        <w:suppressAutoHyphens/>
        <w:autoSpaceDN w:val="0"/>
        <w:ind w:firstLine="709"/>
        <w:jc w:val="both"/>
        <w:rPr>
          <w:rFonts w:eastAsia="SimSun" w:cs="Mangal"/>
          <w:kern w:val="3"/>
          <w:szCs w:val="24"/>
          <w:lang w:eastAsia="zh-CN" w:bidi="hi-IN"/>
        </w:rPr>
      </w:pPr>
      <w:r>
        <w:rPr>
          <w:rFonts w:eastAsia="SimSun"/>
          <w:kern w:val="3"/>
          <w:szCs w:val="24"/>
          <w:lang w:eastAsia="zh-CN" w:bidi="hi-IN"/>
        </w:rPr>
        <w:t>Dokument představil</w:t>
      </w:r>
      <w:r w:rsidR="00571B41">
        <w:rPr>
          <w:rFonts w:eastAsia="SimSun"/>
          <w:kern w:val="3"/>
          <w:szCs w:val="24"/>
          <w:lang w:eastAsia="zh-CN" w:bidi="hi-IN"/>
        </w:rPr>
        <w:t>i</w:t>
      </w:r>
      <w:r>
        <w:rPr>
          <w:rFonts w:eastAsia="SimSun"/>
          <w:kern w:val="3"/>
          <w:szCs w:val="24"/>
          <w:lang w:eastAsia="zh-CN" w:bidi="hi-IN"/>
        </w:rPr>
        <w:t xml:space="preserve"> </w:t>
      </w:r>
      <w:r w:rsidR="00571B41">
        <w:rPr>
          <w:rFonts w:eastAsia="SimSun" w:cs="Mangal"/>
          <w:kern w:val="3"/>
          <w:szCs w:val="24"/>
          <w:lang w:eastAsia="zh-CN" w:bidi="hi-IN"/>
        </w:rPr>
        <w:t xml:space="preserve">náměstek ministra </w:t>
      </w:r>
      <w:r w:rsidR="00571B41" w:rsidRPr="00050500">
        <w:rPr>
          <w:rFonts w:eastAsia="SimSun" w:cs="Mangal"/>
          <w:kern w:val="3"/>
          <w:szCs w:val="24"/>
          <w:lang w:eastAsia="zh-CN" w:bidi="hi-IN"/>
        </w:rPr>
        <w:t>zahraničních věcí</w:t>
      </w:r>
      <w:r w:rsidR="00571B41">
        <w:rPr>
          <w:rFonts w:eastAsia="SimSun" w:cs="Mangal"/>
          <w:kern w:val="3"/>
          <w:szCs w:val="24"/>
          <w:lang w:eastAsia="zh-CN" w:bidi="hi-IN"/>
        </w:rPr>
        <w:t xml:space="preserve"> Eduard </w:t>
      </w:r>
      <w:proofErr w:type="spellStart"/>
      <w:r w:rsidR="00571B41">
        <w:rPr>
          <w:rFonts w:eastAsia="SimSun" w:cs="Mangal"/>
          <w:kern w:val="3"/>
          <w:szCs w:val="24"/>
          <w:lang w:eastAsia="zh-CN" w:bidi="hi-IN"/>
        </w:rPr>
        <w:t>Hulicius</w:t>
      </w:r>
      <w:proofErr w:type="spellEnd"/>
      <w:r w:rsidR="00571B41">
        <w:rPr>
          <w:rFonts w:eastAsia="SimSun" w:cs="Mangal"/>
          <w:kern w:val="3"/>
          <w:szCs w:val="24"/>
          <w:lang w:eastAsia="zh-CN" w:bidi="hi-IN"/>
        </w:rPr>
        <w:t xml:space="preserve"> a vrchní ředitel Sekce pro evropské záležitosti </w:t>
      </w:r>
      <w:r w:rsidR="00571B41" w:rsidRPr="00050500">
        <w:rPr>
          <w:rFonts w:eastAsia="SimSun" w:cs="Mangal"/>
          <w:kern w:val="3"/>
          <w:szCs w:val="24"/>
          <w:lang w:eastAsia="zh-CN" w:bidi="hi-IN"/>
        </w:rPr>
        <w:t>Úřadu vlády</w:t>
      </w:r>
      <w:r w:rsidR="00571B41">
        <w:rPr>
          <w:rFonts w:eastAsia="SimSun" w:cs="Mangal"/>
          <w:kern w:val="3"/>
          <w:szCs w:val="24"/>
          <w:lang w:eastAsia="zh-CN" w:bidi="hi-IN"/>
        </w:rPr>
        <w:t xml:space="preserve"> Štěpán Černý.</w:t>
      </w:r>
    </w:p>
    <w:p w:rsidR="00CF2191" w:rsidRPr="00CF2191" w:rsidRDefault="00CF2191" w:rsidP="00CF2191">
      <w:pPr>
        <w:ind w:firstLine="709"/>
        <w:jc w:val="both"/>
      </w:pPr>
      <w:r>
        <w:rPr>
          <w:rFonts w:eastAsia="SimSun" w:cs="Mangal"/>
          <w:kern w:val="3"/>
          <w:szCs w:val="24"/>
          <w:lang w:eastAsia="zh-CN" w:bidi="hi-IN"/>
        </w:rPr>
        <w:lastRenderedPageBreak/>
        <w:t xml:space="preserve">Nám. </w:t>
      </w:r>
      <w:r w:rsidRPr="00527CB4">
        <w:rPr>
          <w:rFonts w:eastAsia="SimSun" w:cs="Mangal"/>
          <w:kern w:val="3"/>
          <w:szCs w:val="24"/>
          <w:u w:val="single"/>
          <w:lang w:eastAsia="zh-CN" w:bidi="hi-IN"/>
        </w:rPr>
        <w:t xml:space="preserve">E. </w:t>
      </w:r>
      <w:proofErr w:type="spellStart"/>
      <w:r w:rsidRPr="00527CB4">
        <w:rPr>
          <w:rFonts w:eastAsia="SimSun" w:cs="Mangal"/>
          <w:kern w:val="3"/>
          <w:szCs w:val="24"/>
          <w:u w:val="single"/>
          <w:lang w:eastAsia="zh-CN" w:bidi="hi-IN"/>
        </w:rPr>
        <w:t>Hulicius</w:t>
      </w:r>
      <w:proofErr w:type="spellEnd"/>
      <w:r>
        <w:rPr>
          <w:rFonts w:eastAsia="SimSun" w:cs="Mangal"/>
          <w:kern w:val="3"/>
          <w:szCs w:val="24"/>
          <w:lang w:eastAsia="zh-CN" w:bidi="hi-IN"/>
        </w:rPr>
        <w:t xml:space="preserve"> uvedl, že </w:t>
      </w:r>
      <w:r w:rsidRPr="00CF2191">
        <w:rPr>
          <w:rFonts w:eastAsia="SimSun"/>
          <w:kern w:val="3"/>
          <w:szCs w:val="24"/>
          <w:lang w:eastAsia="zh-CN" w:bidi="hi-IN"/>
        </w:rPr>
        <w:t>s</w:t>
      </w:r>
      <w:r w:rsidRPr="00CF2191">
        <w:t xml:space="preserve">dělení se zaměřuje na čtyři témata: 1) společné hodnoty, </w:t>
      </w:r>
      <w:r w:rsidR="00527CB4">
        <w:br/>
      </w:r>
      <w:r w:rsidRPr="00CF2191">
        <w:t>2) společné politiky, 3) rozpočet a 4) správ</w:t>
      </w:r>
      <w:r w:rsidR="006949F9">
        <w:t>u</w:t>
      </w:r>
      <w:r w:rsidRPr="00CF2191">
        <w:t xml:space="preserve"> EU. Mapuje oblasti, kde bude mít přijetí nových členů podstatné dopady a v této souvislosti uvádí reformy správy EU, které bude nutné provést, aby EU fungovala efektivněji a byla na rozšíření dobře připravena.</w:t>
      </w:r>
    </w:p>
    <w:p w:rsidR="007B3D59" w:rsidRPr="00CF2191" w:rsidRDefault="00CF2191" w:rsidP="00CF2191">
      <w:pPr>
        <w:widowControl w:val="0"/>
        <w:suppressAutoHyphens/>
        <w:autoSpaceDN w:val="0"/>
        <w:ind w:firstLine="709"/>
        <w:jc w:val="both"/>
        <w:rPr>
          <w:rFonts w:eastAsia="SimSun"/>
          <w:kern w:val="3"/>
          <w:szCs w:val="24"/>
          <w:lang w:eastAsia="zh-CN" w:bidi="hi-IN"/>
        </w:rPr>
      </w:pPr>
      <w:r w:rsidRPr="00CF2191">
        <w:t>Výchozím bodem přezkumu je konstatování, že rozšíření je ve strategickém zájmu Unie a že reformy jsou nutné již nyní, ale že s přípravou na rozšíření se stávají nepostradatelnými. Na rozšíření musí být připraveny jak aspirující státy, tak samotná EU.</w:t>
      </w:r>
    </w:p>
    <w:p w:rsidR="00CF2191" w:rsidRDefault="00CF2191" w:rsidP="00571B41">
      <w:pPr>
        <w:widowControl w:val="0"/>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ČR je však toho názoru, že rozšíření EU umožňují již platné zakládající smlouvy, je tedy proti reformám EU. Proti změnám zakládajících smluv je 12 členských států. </w:t>
      </w:r>
    </w:p>
    <w:p w:rsidR="00CF2191" w:rsidRDefault="00CF2191" w:rsidP="00F72705">
      <w:pPr>
        <w:suppressAutoHyphens/>
        <w:ind w:firstLine="709"/>
        <w:jc w:val="both"/>
      </w:pPr>
      <w:r w:rsidRPr="00CF2191">
        <w:t>Kandidátským zemím a potenciálním kandidátům se nabízejí možnosti postupné integrace do vybraných politik EU</w:t>
      </w:r>
      <w:r>
        <w:t xml:space="preserve"> s konečným cílem plného členství. </w:t>
      </w:r>
    </w:p>
    <w:p w:rsidR="00CF2191" w:rsidRDefault="00CF2191" w:rsidP="00F72705">
      <w:pPr>
        <w:suppressAutoHyphens/>
        <w:ind w:firstLine="709"/>
        <w:jc w:val="both"/>
      </w:pPr>
      <w:r>
        <w:t xml:space="preserve">Nový finanční rámec bude platný od roku 2027, přínosy integrace by měly převážit náklady rozšíření. </w:t>
      </w:r>
      <w:r w:rsidR="00E02357">
        <w:t xml:space="preserve">Přinese posílení hospodářského rozvoje a koheze nových zemí a zároveň rozšíření trhu pro členské státy. </w:t>
      </w:r>
    </w:p>
    <w:p w:rsidR="00E02357" w:rsidRDefault="00E02357" w:rsidP="00F72705">
      <w:pPr>
        <w:suppressAutoHyphens/>
        <w:ind w:firstLine="709"/>
        <w:jc w:val="both"/>
      </w:pPr>
      <w:r>
        <w:t xml:space="preserve">ČR podporuje princip jednotného hlasování v Radě, nikoli navrhované hlasování kvalifikovanou většinou v oblasti zemědělské a bezpečnostní politiky. Přijetí nových členů je strategickým zájmem ČR, přispěje k posílení stability a bezpečnosti v regionu. </w:t>
      </w:r>
    </w:p>
    <w:p w:rsidR="00CF2191" w:rsidRPr="00BA198A" w:rsidRDefault="00E02357" w:rsidP="00BA198A">
      <w:pPr>
        <w:suppressAutoHyphens/>
        <w:ind w:firstLine="709"/>
        <w:jc w:val="both"/>
      </w:pPr>
      <w:r>
        <w:t xml:space="preserve">Vrchní ředitel </w:t>
      </w:r>
      <w:r w:rsidRPr="006949F9">
        <w:rPr>
          <w:u w:val="single"/>
        </w:rPr>
        <w:t>Š. Černý</w:t>
      </w:r>
      <w:r>
        <w:t xml:space="preserve"> doplnil, že ČR podporuje stávající institucionální fungování EU. </w:t>
      </w:r>
      <w:r w:rsidR="00BA198A">
        <w:t xml:space="preserve">Pro Ukrajinu a Moldavsko budou v nejbližší době schváleny vyjednávací rámce. Nové kandidátské země by měly respektovat právní stát.  </w:t>
      </w:r>
    </w:p>
    <w:p w:rsidR="00BA198A" w:rsidRDefault="00F72705" w:rsidP="00BA198A">
      <w:pPr>
        <w:suppressAutoHyphens/>
        <w:ind w:firstLine="709"/>
        <w:jc w:val="both"/>
        <w:rPr>
          <w:szCs w:val="24"/>
          <w:lang w:eastAsia="zh-CN" w:bidi="hi-IN"/>
        </w:rPr>
      </w:pPr>
      <w:r>
        <w:rPr>
          <w:bCs/>
        </w:rPr>
        <w:t>Z</w:t>
      </w:r>
      <w:r w:rsidR="00836C28" w:rsidRPr="00836C28">
        <w:rPr>
          <w:szCs w:val="24"/>
          <w:lang w:eastAsia="zh-CN" w:bidi="hi-IN"/>
        </w:rPr>
        <w:t>pravodaj</w:t>
      </w:r>
      <w:r>
        <w:rPr>
          <w:szCs w:val="24"/>
          <w:lang w:eastAsia="zh-CN" w:bidi="hi-IN"/>
        </w:rPr>
        <w:t xml:space="preserve"> </w:t>
      </w:r>
      <w:r w:rsidR="00571B41" w:rsidRPr="006949F9">
        <w:rPr>
          <w:szCs w:val="24"/>
          <w:u w:val="single"/>
          <w:lang w:eastAsia="zh-CN" w:bidi="hi-IN"/>
        </w:rPr>
        <w:t xml:space="preserve">O. </w:t>
      </w:r>
      <w:proofErr w:type="spellStart"/>
      <w:r w:rsidR="00571B41" w:rsidRPr="006949F9">
        <w:rPr>
          <w:szCs w:val="24"/>
          <w:u w:val="single"/>
          <w:lang w:eastAsia="zh-CN" w:bidi="hi-IN"/>
        </w:rPr>
        <w:t>Benešík</w:t>
      </w:r>
      <w:proofErr w:type="spellEnd"/>
      <w:r w:rsidR="00BA198A">
        <w:rPr>
          <w:szCs w:val="24"/>
          <w:lang w:eastAsia="zh-CN" w:bidi="hi-IN"/>
        </w:rPr>
        <w:t xml:space="preserve"> konstatoval, že ČR nevnímá rozšíření EU pouze z ekonomického hlediska ve smyslu volného trhu, ale také z </w:t>
      </w:r>
      <w:r w:rsidR="006949F9">
        <w:rPr>
          <w:szCs w:val="24"/>
          <w:lang w:eastAsia="zh-CN" w:bidi="hi-IN"/>
        </w:rPr>
        <w:t xml:space="preserve">hlediska </w:t>
      </w:r>
      <w:r w:rsidR="00BA198A">
        <w:rPr>
          <w:szCs w:val="24"/>
          <w:lang w:eastAsia="zh-CN" w:bidi="hi-IN"/>
        </w:rPr>
        <w:t xml:space="preserve">bezpečnostního. Nepodporuje ale změnu hlasovacího systému a požaduje, aby na kandidátské země nebyly uvaleny vyšší nároky než na členské státy. </w:t>
      </w:r>
    </w:p>
    <w:p w:rsidR="00AC2088" w:rsidRDefault="00BA198A" w:rsidP="00BA198A">
      <w:pPr>
        <w:suppressAutoHyphens/>
        <w:ind w:firstLine="709"/>
        <w:jc w:val="both"/>
        <w:rPr>
          <w:szCs w:val="24"/>
          <w:lang w:eastAsia="zh-CN" w:bidi="hi-IN"/>
        </w:rPr>
      </w:pPr>
      <w:proofErr w:type="spellStart"/>
      <w:r>
        <w:rPr>
          <w:szCs w:val="24"/>
          <w:lang w:eastAsia="zh-CN" w:bidi="hi-IN"/>
        </w:rPr>
        <w:t>Posl</w:t>
      </w:r>
      <w:proofErr w:type="spellEnd"/>
      <w:r>
        <w:rPr>
          <w:szCs w:val="24"/>
          <w:lang w:eastAsia="zh-CN" w:bidi="hi-IN"/>
        </w:rPr>
        <w:t xml:space="preserve">. </w:t>
      </w:r>
      <w:r w:rsidRPr="006949F9">
        <w:rPr>
          <w:szCs w:val="24"/>
          <w:u w:val="single"/>
          <w:lang w:eastAsia="zh-CN" w:bidi="hi-IN"/>
        </w:rPr>
        <w:t>M. Exner</w:t>
      </w:r>
      <w:r>
        <w:rPr>
          <w:szCs w:val="24"/>
          <w:lang w:eastAsia="zh-CN" w:bidi="hi-IN"/>
        </w:rPr>
        <w:t xml:space="preserve"> uvedl, že hnutí STAN je pro hlasování kvalifikovanou většinou v některých oblastech.</w:t>
      </w:r>
      <w:r w:rsidR="00AC2088">
        <w:rPr>
          <w:szCs w:val="24"/>
          <w:lang w:eastAsia="zh-CN" w:bidi="hi-IN"/>
        </w:rPr>
        <w:t xml:space="preserve"> </w:t>
      </w:r>
    </w:p>
    <w:p w:rsidR="00AC2088" w:rsidRDefault="00AC2088" w:rsidP="00BA198A">
      <w:pPr>
        <w:suppressAutoHyphens/>
        <w:ind w:firstLine="709"/>
        <w:jc w:val="both"/>
        <w:rPr>
          <w:szCs w:val="24"/>
          <w:lang w:eastAsia="zh-CN" w:bidi="hi-IN"/>
        </w:rPr>
      </w:pPr>
      <w:r>
        <w:rPr>
          <w:szCs w:val="24"/>
          <w:lang w:eastAsia="zh-CN" w:bidi="hi-IN"/>
        </w:rPr>
        <w:t xml:space="preserve">Zpravodaj </w:t>
      </w:r>
      <w:r w:rsidRPr="006949F9">
        <w:rPr>
          <w:szCs w:val="24"/>
          <w:u w:val="single"/>
          <w:lang w:eastAsia="zh-CN" w:bidi="hi-IN"/>
        </w:rPr>
        <w:t xml:space="preserve">O. </w:t>
      </w:r>
      <w:proofErr w:type="spellStart"/>
      <w:r w:rsidRPr="006949F9">
        <w:rPr>
          <w:szCs w:val="24"/>
          <w:u w:val="single"/>
          <w:lang w:eastAsia="zh-CN" w:bidi="hi-IN"/>
        </w:rPr>
        <w:t>Benešík</w:t>
      </w:r>
      <w:proofErr w:type="spellEnd"/>
      <w:r>
        <w:rPr>
          <w:szCs w:val="24"/>
          <w:lang w:eastAsia="zh-CN" w:bidi="hi-IN"/>
        </w:rPr>
        <w:t xml:space="preserve"> dodal, že právo veta musí být odděleno od diskuse o rozšíření EU.</w:t>
      </w:r>
    </w:p>
    <w:p w:rsidR="00BA198A" w:rsidRDefault="00AC2088" w:rsidP="00AC2088">
      <w:pPr>
        <w:suppressAutoHyphens/>
        <w:jc w:val="both"/>
        <w:rPr>
          <w:szCs w:val="24"/>
          <w:lang w:eastAsia="zh-CN" w:bidi="hi-IN"/>
        </w:rPr>
      </w:pPr>
      <w:r>
        <w:rPr>
          <w:szCs w:val="24"/>
          <w:lang w:eastAsia="zh-CN" w:bidi="hi-IN"/>
        </w:rPr>
        <w:t>Ne všechny členské státy přijaly Istanbulskou úmluvu, proto by k tomu kandidátské země neměly být nuceny.</w:t>
      </w:r>
    </w:p>
    <w:p w:rsidR="00AC2088" w:rsidRDefault="00AC2088" w:rsidP="00AC2088">
      <w:pPr>
        <w:suppressAutoHyphens/>
        <w:ind w:firstLine="708"/>
        <w:jc w:val="both"/>
        <w:rPr>
          <w:szCs w:val="24"/>
          <w:lang w:eastAsia="zh-CN" w:bidi="hi-IN"/>
        </w:rPr>
      </w:pPr>
      <w:proofErr w:type="spellStart"/>
      <w:r>
        <w:rPr>
          <w:szCs w:val="24"/>
          <w:lang w:eastAsia="zh-CN" w:bidi="hi-IN"/>
        </w:rPr>
        <w:t>Posl</w:t>
      </w:r>
      <w:proofErr w:type="spellEnd"/>
      <w:r>
        <w:rPr>
          <w:szCs w:val="24"/>
          <w:lang w:eastAsia="zh-CN" w:bidi="hi-IN"/>
        </w:rPr>
        <w:t xml:space="preserve">. </w:t>
      </w:r>
      <w:r w:rsidRPr="006949F9">
        <w:rPr>
          <w:szCs w:val="24"/>
          <w:u w:val="single"/>
          <w:lang w:eastAsia="zh-CN" w:bidi="hi-IN"/>
        </w:rPr>
        <w:t>M. Exner</w:t>
      </w:r>
      <w:r>
        <w:rPr>
          <w:szCs w:val="24"/>
          <w:lang w:eastAsia="zh-CN" w:bidi="hi-IN"/>
        </w:rPr>
        <w:t xml:space="preserve"> informoval, že EP vydal usnesení, že je nutná vnitřní reforma a hlasování kvalifikovanou většinou v oblasti zahraniční a bezpečnostní politiky. </w:t>
      </w:r>
    </w:p>
    <w:p w:rsidR="00AB3F0A" w:rsidRDefault="00F72705" w:rsidP="00AB3F0A">
      <w:pPr>
        <w:ind w:firstLine="708"/>
        <w:jc w:val="both"/>
        <w:rPr>
          <w:i/>
        </w:rPr>
      </w:pPr>
      <w:r>
        <w:rPr>
          <w:szCs w:val="24"/>
          <w:lang w:eastAsia="zh-CN" w:bidi="hi-IN"/>
        </w:rPr>
        <w:t xml:space="preserve"> </w:t>
      </w:r>
      <w:r w:rsidRPr="00003A13">
        <w:rPr>
          <w:szCs w:val="24"/>
        </w:rPr>
        <w:t xml:space="preserve">Zpravodaj </w:t>
      </w:r>
      <w:r w:rsidR="00AC2088" w:rsidRPr="006949F9">
        <w:rPr>
          <w:szCs w:val="24"/>
          <w:u w:val="single"/>
        </w:rPr>
        <w:t xml:space="preserve">O. </w:t>
      </w:r>
      <w:proofErr w:type="spellStart"/>
      <w:r w:rsidR="00AC2088" w:rsidRPr="006949F9">
        <w:rPr>
          <w:szCs w:val="24"/>
          <w:u w:val="single"/>
        </w:rPr>
        <w:t>Benešík</w:t>
      </w:r>
      <w:proofErr w:type="spellEnd"/>
      <w:r w:rsidR="00AC2088">
        <w:rPr>
          <w:szCs w:val="24"/>
        </w:rPr>
        <w:t xml:space="preserve"> </w:t>
      </w:r>
      <w:r w:rsidRPr="00003A13">
        <w:rPr>
          <w:rFonts w:eastAsia="SimSun"/>
          <w:kern w:val="3"/>
          <w:szCs w:val="24"/>
          <w:lang w:eastAsia="zh-CN" w:bidi="hi-IN"/>
        </w:rPr>
        <w:t>navrh</w:t>
      </w:r>
      <w:r>
        <w:rPr>
          <w:rFonts w:eastAsia="SimSun"/>
          <w:kern w:val="3"/>
          <w:szCs w:val="24"/>
          <w:lang w:eastAsia="zh-CN" w:bidi="hi-IN"/>
        </w:rPr>
        <w:t>nul</w:t>
      </w:r>
      <w:r w:rsidRPr="00003A13">
        <w:rPr>
          <w:rFonts w:eastAsia="SimSun"/>
          <w:kern w:val="3"/>
          <w:szCs w:val="24"/>
          <w:lang w:eastAsia="zh-CN" w:bidi="hi-IN"/>
        </w:rPr>
        <w:t xml:space="preserve"> usnesení, </w:t>
      </w:r>
      <w:r w:rsidRPr="00003A13">
        <w:rPr>
          <w:color w:val="000000" w:themeColor="text1"/>
          <w:szCs w:val="24"/>
        </w:rPr>
        <w:t xml:space="preserve">ve kterém výbor pro evropské záležitosti </w:t>
      </w:r>
      <w:r w:rsidR="006949F9">
        <w:rPr>
          <w:color w:val="000000" w:themeColor="text1"/>
          <w:szCs w:val="24"/>
        </w:rPr>
        <w:br/>
      </w:r>
      <w:r>
        <w:rPr>
          <w:color w:val="000000" w:themeColor="text1"/>
          <w:szCs w:val="24"/>
        </w:rPr>
        <w:t>1. bere na vědomí</w:t>
      </w:r>
      <w:r>
        <w:rPr>
          <w:color w:val="000000" w:themeColor="text1"/>
          <w:spacing w:val="60"/>
          <w:szCs w:val="24"/>
        </w:rPr>
        <w:t xml:space="preserve"> </w:t>
      </w:r>
      <w:r w:rsidR="00AC2088" w:rsidRPr="00AC2088">
        <w:rPr>
          <w:iCs/>
          <w:szCs w:val="24"/>
        </w:rPr>
        <w:t xml:space="preserve">sdělení Komise Evropskému parlamentu, Evropské radě a Radě </w:t>
      </w:r>
      <w:r w:rsidR="006949F9">
        <w:rPr>
          <w:iCs/>
          <w:szCs w:val="24"/>
        </w:rPr>
        <w:br/>
      </w:r>
      <w:r w:rsidR="00AC2088" w:rsidRPr="00AC2088">
        <w:rPr>
          <w:iCs/>
          <w:szCs w:val="24"/>
        </w:rPr>
        <w:t>o předvstupních reformách a přezkumech předvstupní politiky;</w:t>
      </w:r>
      <w:r w:rsidR="004B2878">
        <w:rPr>
          <w:iCs/>
          <w:szCs w:val="24"/>
        </w:rPr>
        <w:t xml:space="preserve"> 2. </w:t>
      </w:r>
      <w:r w:rsidR="00AB3F0A">
        <w:rPr>
          <w:iCs/>
          <w:szCs w:val="24"/>
        </w:rPr>
        <w:t>podporuje</w:t>
      </w:r>
      <w:r w:rsidR="00AC2088" w:rsidRPr="00AB3F0A">
        <w:rPr>
          <w:iCs/>
          <w:szCs w:val="24"/>
        </w:rPr>
        <w:t xml:space="preserve"> rámcovou pozici vlády ke sdělení Komise Evropskému parlamentu, Evropské radě a Radě o předvstupních reformách a přezkumech předvstupní politiky;</w:t>
      </w:r>
      <w:r w:rsidR="00AB3F0A">
        <w:rPr>
          <w:iCs/>
          <w:szCs w:val="24"/>
        </w:rPr>
        <w:t xml:space="preserve"> 3. upozorňuje, </w:t>
      </w:r>
      <w:r w:rsidR="00AC2088" w:rsidRPr="00AB3F0A">
        <w:rPr>
          <w:iCs/>
          <w:szCs w:val="24"/>
        </w:rPr>
        <w:t>že vláda práva v nově přistupujících členských státech musí být poměřována pouze hodnotami a závazky sdílenými všemi členskými státy, procesními garancemi a nároky na nezávislost a nestrannost soudů a příslušných veřejných institucí tak, aby na kandidátské země nebyly kladeny vyšší nebo dodatečné nároky než na členské státy EU;</w:t>
      </w:r>
      <w:r w:rsidR="00AB3F0A">
        <w:rPr>
          <w:iCs/>
          <w:szCs w:val="24"/>
        </w:rPr>
        <w:t xml:space="preserve"> 4. nesouhlasí,</w:t>
      </w:r>
      <w:r w:rsidR="00AC2088" w:rsidRPr="00AB3F0A">
        <w:rPr>
          <w:szCs w:val="24"/>
        </w:rPr>
        <w:t xml:space="preserve"> aby rozšiřování EU bylo podmíněno změnou systému hlasovacích práv v orgánech EU z jednomyslného na většinový</w:t>
      </w:r>
      <w:r w:rsidR="00AB3F0A">
        <w:rPr>
          <w:szCs w:val="24"/>
        </w:rPr>
        <w:t xml:space="preserve"> a 5. pověřuje</w:t>
      </w:r>
      <w:r w:rsidR="00AC2088" w:rsidRPr="00AB3F0A">
        <w:rPr>
          <w:rFonts w:ascii="Times" w:eastAsia="Times" w:hAnsi="Times" w:cs="Times"/>
          <w:b/>
          <w:color w:val="000000" w:themeColor="text1"/>
          <w:szCs w:val="24"/>
        </w:rPr>
        <w:t xml:space="preserve"> </w:t>
      </w:r>
      <w:r w:rsidR="00AC2088" w:rsidRPr="00AB3F0A">
        <w:rPr>
          <w:rFonts w:ascii="Times" w:eastAsia="Times" w:hAnsi="Times" w:cs="Times"/>
          <w:color w:val="000000" w:themeColor="text1"/>
          <w:szCs w:val="24"/>
        </w:rPr>
        <w:t>předsedu výboru pro evropské záležitosti, aby v rámci politického dialogu postoupil toto usnesení předsedkyni Evropské komise</w:t>
      </w:r>
      <w:r w:rsidR="00AB3F0A">
        <w:rPr>
          <w:rFonts w:ascii="Times" w:eastAsia="Times" w:hAnsi="Times" w:cs="Times"/>
          <w:color w:val="000000" w:themeColor="text1"/>
          <w:szCs w:val="24"/>
        </w:rPr>
        <w:t xml:space="preserve"> </w:t>
      </w:r>
      <w:r w:rsidR="00AB3F0A" w:rsidRPr="000D1DC8">
        <w:rPr>
          <w:i/>
        </w:rPr>
        <w:t>/</w:t>
      </w:r>
      <w:proofErr w:type="spellStart"/>
      <w:r w:rsidR="00AB3F0A" w:rsidRPr="000D1DC8">
        <w:rPr>
          <w:i/>
        </w:rPr>
        <w:t>usn</w:t>
      </w:r>
      <w:proofErr w:type="spellEnd"/>
      <w:r w:rsidR="00AB3F0A" w:rsidRPr="000D1DC8">
        <w:rPr>
          <w:i/>
        </w:rPr>
        <w:t xml:space="preserve">. č. </w:t>
      </w:r>
      <w:r w:rsidR="00AB3F0A">
        <w:rPr>
          <w:i/>
        </w:rPr>
        <w:t>312/</w:t>
      </w:r>
    </w:p>
    <w:p w:rsidR="00496D0C" w:rsidRDefault="00AB3F0A" w:rsidP="006949F9">
      <w:pPr>
        <w:ind w:firstLine="708"/>
        <w:jc w:val="both"/>
        <w:rPr>
          <w:i/>
        </w:rPr>
      </w:pPr>
      <w:r>
        <w:rPr>
          <w:i/>
        </w:rPr>
        <w:t xml:space="preserve">Hlasování bodů č. 1, 2 a </w:t>
      </w:r>
      <w:proofErr w:type="gramStart"/>
      <w:r>
        <w:rPr>
          <w:i/>
        </w:rPr>
        <w:t xml:space="preserve">5: </w:t>
      </w:r>
      <w:r>
        <w:rPr>
          <w:i/>
          <w:iCs/>
        </w:rPr>
        <w:t xml:space="preserve"> 8</w:t>
      </w:r>
      <w:proofErr w:type="gramEnd"/>
      <w:r>
        <w:rPr>
          <w:i/>
          <w:iCs/>
        </w:rPr>
        <w:t xml:space="preserve">-0-1, </w:t>
      </w:r>
      <w:proofErr w:type="spellStart"/>
      <w:r w:rsidR="006949F9">
        <w:rPr>
          <w:i/>
          <w:iCs/>
        </w:rPr>
        <w:t>Babišová</w:t>
      </w:r>
      <w:proofErr w:type="spellEnd"/>
      <w:r w:rsidR="006949F9">
        <w:rPr>
          <w:i/>
          <w:iCs/>
        </w:rPr>
        <w:t xml:space="preserve"> Andrea – pro, </w:t>
      </w:r>
      <w:proofErr w:type="spellStart"/>
      <w:r w:rsidR="006949F9">
        <w:rPr>
          <w:i/>
          <w:iCs/>
        </w:rPr>
        <w:t>Berkovcová</w:t>
      </w:r>
      <w:proofErr w:type="spellEnd"/>
      <w:r w:rsidR="006949F9">
        <w:rPr>
          <w:i/>
          <w:iCs/>
        </w:rPr>
        <w:t xml:space="preserve"> Jana – pro, </w:t>
      </w:r>
      <w:proofErr w:type="spellStart"/>
      <w:r w:rsidR="006949F9">
        <w:rPr>
          <w:i/>
          <w:iCs/>
        </w:rPr>
        <w:t>Wenzl</w:t>
      </w:r>
      <w:proofErr w:type="spellEnd"/>
      <w:r w:rsidR="006949F9">
        <w:rPr>
          <w:i/>
          <w:iCs/>
        </w:rPr>
        <w:t xml:space="preserve"> Lubomír – pro, </w:t>
      </w:r>
      <w:proofErr w:type="spellStart"/>
      <w:r w:rsidR="006949F9">
        <w:rPr>
          <w:i/>
          <w:iCs/>
        </w:rPr>
        <w:t>Benešík</w:t>
      </w:r>
      <w:proofErr w:type="spellEnd"/>
      <w:r w:rsidR="006949F9">
        <w:rPr>
          <w:i/>
          <w:iCs/>
        </w:rPr>
        <w:t xml:space="preserve"> Ondřej – pro, </w:t>
      </w:r>
      <w:proofErr w:type="spellStart"/>
      <w:r w:rsidR="006949F9">
        <w:rPr>
          <w:i/>
          <w:iCs/>
        </w:rPr>
        <w:t>Beitl</w:t>
      </w:r>
      <w:proofErr w:type="spellEnd"/>
      <w:r w:rsidR="006949F9">
        <w:rPr>
          <w:i/>
          <w:iCs/>
        </w:rPr>
        <w:t xml:space="preserve"> Petr – pro, </w:t>
      </w:r>
      <w:proofErr w:type="spellStart"/>
      <w:r w:rsidR="006949F9">
        <w:rPr>
          <w:i/>
          <w:iCs/>
        </w:rPr>
        <w:t>Fifka</w:t>
      </w:r>
      <w:proofErr w:type="spellEnd"/>
      <w:r w:rsidR="006949F9">
        <w:rPr>
          <w:i/>
          <w:iCs/>
        </w:rPr>
        <w:t xml:space="preserve"> Petr – pro, Zlínský Vladimír – zdržel se, Exner Martin – pro,</w:t>
      </w:r>
      <w:r w:rsidR="006949F9">
        <w:rPr>
          <w:i/>
        </w:rPr>
        <w:t xml:space="preserve"> Kolář Ondřej – pro, </w:t>
      </w:r>
      <w:r w:rsidR="006949F9" w:rsidRPr="009523E8">
        <w:rPr>
          <w:i/>
          <w:iCs/>
          <w:color w:val="000000" w:themeColor="text1"/>
        </w:rPr>
        <w:t xml:space="preserve">v </w:t>
      </w:r>
      <w:proofErr w:type="spellStart"/>
      <w:r w:rsidR="006949F9" w:rsidRPr="009523E8">
        <w:rPr>
          <w:i/>
          <w:iCs/>
          <w:color w:val="000000" w:themeColor="text1"/>
        </w:rPr>
        <w:t>příloze</w:t>
      </w:r>
      <w:r w:rsidR="006949F9">
        <w:rPr>
          <w:i/>
        </w:rPr>
        <w:t>.</w:t>
      </w:r>
      <w:r>
        <w:rPr>
          <w:i/>
          <w:iCs/>
        </w:rPr>
        <w:t>Hlasování</w:t>
      </w:r>
      <w:proofErr w:type="spellEnd"/>
      <w:r>
        <w:rPr>
          <w:i/>
          <w:iCs/>
        </w:rPr>
        <w:t xml:space="preserve"> bodu č. 3: 7-0-2</w:t>
      </w:r>
      <w:r w:rsidR="009B7751">
        <w:rPr>
          <w:i/>
          <w:iCs/>
        </w:rPr>
        <w:t xml:space="preserve">, </w:t>
      </w:r>
      <w:proofErr w:type="spellStart"/>
      <w:r w:rsidR="006949F9">
        <w:rPr>
          <w:i/>
          <w:iCs/>
        </w:rPr>
        <w:t>Babišová</w:t>
      </w:r>
      <w:proofErr w:type="spellEnd"/>
      <w:r w:rsidR="006949F9">
        <w:rPr>
          <w:i/>
          <w:iCs/>
        </w:rPr>
        <w:t xml:space="preserve"> Andrea – pro, </w:t>
      </w:r>
      <w:proofErr w:type="spellStart"/>
      <w:r w:rsidR="006949F9">
        <w:rPr>
          <w:i/>
          <w:iCs/>
        </w:rPr>
        <w:t>Berkovcová</w:t>
      </w:r>
      <w:proofErr w:type="spellEnd"/>
      <w:r w:rsidR="006949F9">
        <w:rPr>
          <w:i/>
          <w:iCs/>
        </w:rPr>
        <w:t xml:space="preserve"> Jana – pro, </w:t>
      </w:r>
      <w:proofErr w:type="spellStart"/>
      <w:r w:rsidR="006949F9">
        <w:rPr>
          <w:i/>
          <w:iCs/>
        </w:rPr>
        <w:t>Wenzl</w:t>
      </w:r>
      <w:proofErr w:type="spellEnd"/>
      <w:r w:rsidR="006949F9">
        <w:rPr>
          <w:i/>
          <w:iCs/>
        </w:rPr>
        <w:t xml:space="preserve"> Lubomír – pro, </w:t>
      </w:r>
      <w:proofErr w:type="spellStart"/>
      <w:r w:rsidR="006949F9">
        <w:rPr>
          <w:i/>
          <w:iCs/>
        </w:rPr>
        <w:t>Benešík</w:t>
      </w:r>
      <w:proofErr w:type="spellEnd"/>
      <w:r w:rsidR="006949F9">
        <w:rPr>
          <w:i/>
          <w:iCs/>
        </w:rPr>
        <w:t xml:space="preserve"> Ondřej – pro, </w:t>
      </w:r>
      <w:proofErr w:type="spellStart"/>
      <w:r w:rsidR="006949F9">
        <w:rPr>
          <w:i/>
          <w:iCs/>
        </w:rPr>
        <w:t>Beitl</w:t>
      </w:r>
      <w:proofErr w:type="spellEnd"/>
      <w:r w:rsidR="006949F9">
        <w:rPr>
          <w:i/>
          <w:iCs/>
        </w:rPr>
        <w:t xml:space="preserve"> Petr – pro, </w:t>
      </w:r>
      <w:proofErr w:type="spellStart"/>
      <w:r w:rsidR="006949F9">
        <w:rPr>
          <w:i/>
          <w:iCs/>
        </w:rPr>
        <w:t>Fifka</w:t>
      </w:r>
      <w:proofErr w:type="spellEnd"/>
      <w:r w:rsidR="006949F9">
        <w:rPr>
          <w:i/>
          <w:iCs/>
        </w:rPr>
        <w:t xml:space="preserve"> Petr – pro, Zlínský Vladimír – zdržel se, Exner Martin – zdržel se,</w:t>
      </w:r>
      <w:r w:rsidR="006949F9">
        <w:rPr>
          <w:i/>
        </w:rPr>
        <w:t xml:space="preserve"> Kolář Ondřej – pro, </w:t>
      </w:r>
      <w:r w:rsidR="006949F9" w:rsidRPr="009523E8">
        <w:rPr>
          <w:i/>
          <w:iCs/>
          <w:color w:val="000000" w:themeColor="text1"/>
        </w:rPr>
        <w:t>v příloze</w:t>
      </w:r>
      <w:r w:rsidR="006949F9">
        <w:rPr>
          <w:i/>
        </w:rPr>
        <w:t xml:space="preserve">. </w:t>
      </w:r>
      <w:r w:rsidR="009B7751">
        <w:rPr>
          <w:i/>
          <w:iCs/>
        </w:rPr>
        <w:t xml:space="preserve">Hlasování bodu č. 4: 8-1-0: </w:t>
      </w:r>
      <w:proofErr w:type="spellStart"/>
      <w:r w:rsidR="006949F9">
        <w:rPr>
          <w:i/>
          <w:iCs/>
        </w:rPr>
        <w:t>Babišová</w:t>
      </w:r>
      <w:proofErr w:type="spellEnd"/>
      <w:r w:rsidR="006949F9">
        <w:rPr>
          <w:i/>
          <w:iCs/>
        </w:rPr>
        <w:t xml:space="preserve"> Andrea – pro, </w:t>
      </w:r>
      <w:proofErr w:type="spellStart"/>
      <w:r w:rsidR="006949F9">
        <w:rPr>
          <w:i/>
          <w:iCs/>
        </w:rPr>
        <w:t>Berkovcová</w:t>
      </w:r>
      <w:proofErr w:type="spellEnd"/>
      <w:r w:rsidR="006949F9">
        <w:rPr>
          <w:i/>
          <w:iCs/>
        </w:rPr>
        <w:t xml:space="preserve"> Jana – pro, </w:t>
      </w:r>
      <w:proofErr w:type="spellStart"/>
      <w:r w:rsidR="006949F9">
        <w:rPr>
          <w:i/>
          <w:iCs/>
        </w:rPr>
        <w:t>Wenzl</w:t>
      </w:r>
      <w:proofErr w:type="spellEnd"/>
      <w:r w:rsidR="006949F9">
        <w:rPr>
          <w:i/>
          <w:iCs/>
        </w:rPr>
        <w:t xml:space="preserve"> </w:t>
      </w:r>
      <w:r w:rsidR="006949F9">
        <w:rPr>
          <w:i/>
          <w:iCs/>
        </w:rPr>
        <w:lastRenderedPageBreak/>
        <w:t xml:space="preserve">Lubomír – pro, </w:t>
      </w:r>
      <w:proofErr w:type="spellStart"/>
      <w:r w:rsidR="006949F9">
        <w:rPr>
          <w:i/>
          <w:iCs/>
        </w:rPr>
        <w:t>Benešík</w:t>
      </w:r>
      <w:proofErr w:type="spellEnd"/>
      <w:r w:rsidR="006949F9">
        <w:rPr>
          <w:i/>
          <w:iCs/>
        </w:rPr>
        <w:t xml:space="preserve"> Ondřej – pro, </w:t>
      </w:r>
      <w:proofErr w:type="spellStart"/>
      <w:r w:rsidR="006949F9">
        <w:rPr>
          <w:i/>
          <w:iCs/>
        </w:rPr>
        <w:t>Beitl</w:t>
      </w:r>
      <w:proofErr w:type="spellEnd"/>
      <w:r w:rsidR="006949F9">
        <w:rPr>
          <w:i/>
          <w:iCs/>
        </w:rPr>
        <w:t xml:space="preserve"> Petr – pro, </w:t>
      </w:r>
      <w:proofErr w:type="spellStart"/>
      <w:r w:rsidR="006949F9">
        <w:rPr>
          <w:i/>
          <w:iCs/>
        </w:rPr>
        <w:t>Fifka</w:t>
      </w:r>
      <w:proofErr w:type="spellEnd"/>
      <w:r w:rsidR="006949F9">
        <w:rPr>
          <w:i/>
          <w:iCs/>
        </w:rPr>
        <w:t xml:space="preserve"> Petr – pro, Zlínský Vladimír –pro, Exner Martin – proti,</w:t>
      </w:r>
      <w:r w:rsidR="006949F9">
        <w:rPr>
          <w:i/>
        </w:rPr>
        <w:t xml:space="preserve"> Kolář Ondřej – pro, </w:t>
      </w:r>
      <w:r w:rsidR="006949F9" w:rsidRPr="009523E8">
        <w:rPr>
          <w:i/>
          <w:iCs/>
          <w:color w:val="000000" w:themeColor="text1"/>
        </w:rPr>
        <w:t>v příloze</w:t>
      </w:r>
      <w:r w:rsidR="006949F9">
        <w:rPr>
          <w:i/>
        </w:rPr>
        <w:t>.</w:t>
      </w:r>
    </w:p>
    <w:p w:rsidR="006949F9" w:rsidRDefault="006949F9" w:rsidP="006949F9">
      <w:pPr>
        <w:ind w:firstLine="708"/>
        <w:jc w:val="both"/>
      </w:pPr>
    </w:p>
    <w:p w:rsidR="007822A0" w:rsidRPr="007822A0" w:rsidRDefault="007822A0" w:rsidP="007822A0">
      <w:pPr>
        <w:pStyle w:val="Odstavecseseznamem"/>
        <w:widowControl w:val="0"/>
        <w:numPr>
          <w:ilvl w:val="0"/>
          <w:numId w:val="33"/>
        </w:numPr>
        <w:pBdr>
          <w:bottom w:val="single" w:sz="4" w:space="1" w:color="auto"/>
        </w:pBdr>
        <w:suppressAutoHyphens/>
        <w:autoSpaceDN w:val="0"/>
        <w:ind w:hanging="862"/>
        <w:jc w:val="both"/>
        <w:textAlignment w:val="baseline"/>
        <w:rPr>
          <w:rFonts w:eastAsia="SimSun"/>
          <w:b/>
          <w:kern w:val="3"/>
          <w:szCs w:val="21"/>
          <w:lang w:eastAsia="zh-CN" w:bidi="hi-IN"/>
        </w:rPr>
      </w:pPr>
      <w:r w:rsidRPr="007822A0">
        <w:rPr>
          <w:rFonts w:eastAsia="SimSun"/>
          <w:b/>
          <w:kern w:val="3"/>
          <w:szCs w:val="21"/>
          <w:lang w:eastAsia="zh-CN" w:bidi="hi-IN"/>
        </w:rPr>
        <w:t>Výběr z aktů a dokumentů EU zaslaných vládou Poslanecké sněmovně prostřednictvím výboru pro evropské záležitosti v období 17. dubna – 28. května 2024</w:t>
      </w:r>
    </w:p>
    <w:p w:rsidR="009B7751" w:rsidRDefault="009B7751" w:rsidP="009B7751">
      <w:pPr>
        <w:widowControl w:val="0"/>
        <w:suppressAutoHyphens/>
        <w:autoSpaceDN w:val="0"/>
        <w:jc w:val="both"/>
        <w:textAlignment w:val="baseline"/>
        <w:rPr>
          <w:spacing w:val="-4"/>
          <w:szCs w:val="24"/>
        </w:rPr>
      </w:pPr>
    </w:p>
    <w:p w:rsidR="007822A0" w:rsidRPr="009B7751" w:rsidRDefault="007822A0" w:rsidP="009B7751">
      <w:pPr>
        <w:widowControl w:val="0"/>
        <w:suppressAutoHyphens/>
        <w:autoSpaceDN w:val="0"/>
        <w:ind w:firstLine="709"/>
        <w:jc w:val="both"/>
        <w:textAlignment w:val="baseline"/>
        <w:rPr>
          <w:rFonts w:eastAsia="SimSun"/>
          <w:b/>
          <w:kern w:val="3"/>
          <w:szCs w:val="21"/>
          <w:lang w:eastAsia="zh-CN" w:bidi="hi-IN"/>
        </w:rPr>
      </w:pPr>
      <w:r w:rsidRPr="009B7751">
        <w:rPr>
          <w:spacing w:val="-4"/>
          <w:szCs w:val="24"/>
        </w:rPr>
        <w:t xml:space="preserve">Z tabulky dokumentů doručených výboru v období od </w:t>
      </w:r>
      <w:r w:rsidR="009B7751" w:rsidRPr="009B7751">
        <w:rPr>
          <w:rFonts w:eastAsia="SimSun"/>
          <w:kern w:val="3"/>
          <w:szCs w:val="21"/>
          <w:lang w:eastAsia="zh-CN" w:bidi="hi-IN"/>
        </w:rPr>
        <w:t>17. dubna – 28. května 2024</w:t>
      </w:r>
      <w:r w:rsidR="009B7751">
        <w:rPr>
          <w:rFonts w:eastAsia="SimSun"/>
          <w:b/>
          <w:kern w:val="3"/>
          <w:szCs w:val="21"/>
          <w:lang w:eastAsia="zh-CN" w:bidi="hi-IN"/>
        </w:rPr>
        <w:t xml:space="preserve"> </w:t>
      </w:r>
      <w:r w:rsidRPr="007822A0">
        <w:rPr>
          <w:rFonts w:eastAsia="SimSun" w:cs="Mangal"/>
          <w:kern w:val="3"/>
          <w:szCs w:val="24"/>
          <w:lang w:eastAsia="zh-CN" w:bidi="hi-IN"/>
        </w:rPr>
        <w:t>b</w:t>
      </w:r>
      <w:r w:rsidRPr="007822A0">
        <w:rPr>
          <w:spacing w:val="-4"/>
          <w:szCs w:val="24"/>
        </w:rPr>
        <w:t xml:space="preserve">yly vybrány tyto dokumenty a k nim zpravodajové: č. </w:t>
      </w:r>
      <w:r w:rsidR="009B7751">
        <w:rPr>
          <w:spacing w:val="-4"/>
          <w:szCs w:val="24"/>
        </w:rPr>
        <w:t>9311</w:t>
      </w:r>
      <w:r w:rsidRPr="007822A0">
        <w:rPr>
          <w:spacing w:val="-4"/>
          <w:szCs w:val="24"/>
        </w:rPr>
        <w:t xml:space="preserve">/24 a </w:t>
      </w:r>
      <w:r w:rsidR="009B7751">
        <w:rPr>
          <w:spacing w:val="-4"/>
          <w:szCs w:val="24"/>
        </w:rPr>
        <w:t>9396</w:t>
      </w:r>
      <w:r w:rsidRPr="007822A0">
        <w:rPr>
          <w:spacing w:val="-4"/>
          <w:szCs w:val="24"/>
        </w:rPr>
        <w:t xml:space="preserve">/24 – </w:t>
      </w:r>
      <w:proofErr w:type="spellStart"/>
      <w:r w:rsidR="009B7751">
        <w:rPr>
          <w:spacing w:val="-4"/>
          <w:szCs w:val="24"/>
        </w:rPr>
        <w:t>mpř</w:t>
      </w:r>
      <w:proofErr w:type="spellEnd"/>
      <w:r w:rsidR="009B7751">
        <w:rPr>
          <w:spacing w:val="-4"/>
          <w:szCs w:val="24"/>
        </w:rPr>
        <w:t xml:space="preserve">. L. Potůčková </w:t>
      </w:r>
      <w:r w:rsidR="006949F9">
        <w:rPr>
          <w:spacing w:val="-4"/>
          <w:szCs w:val="24"/>
        </w:rPr>
        <w:br/>
      </w:r>
      <w:r w:rsidR="009B7751">
        <w:rPr>
          <w:spacing w:val="-4"/>
          <w:szCs w:val="24"/>
        </w:rPr>
        <w:t xml:space="preserve">a č. 9163/24 – </w:t>
      </w:r>
      <w:proofErr w:type="spellStart"/>
      <w:r w:rsidR="006949F9">
        <w:rPr>
          <w:spacing w:val="-4"/>
          <w:szCs w:val="24"/>
        </w:rPr>
        <w:t>posl</w:t>
      </w:r>
      <w:proofErr w:type="spellEnd"/>
      <w:r w:rsidR="006949F9">
        <w:rPr>
          <w:spacing w:val="-4"/>
          <w:szCs w:val="24"/>
        </w:rPr>
        <w:t xml:space="preserve">. </w:t>
      </w:r>
      <w:r w:rsidR="009B7751">
        <w:rPr>
          <w:spacing w:val="-4"/>
          <w:szCs w:val="24"/>
        </w:rPr>
        <w:t>V. Zlínský.</w:t>
      </w:r>
      <w:r w:rsidR="009B7751">
        <w:rPr>
          <w:spacing w:val="-4"/>
          <w:szCs w:val="24"/>
        </w:rPr>
        <w:tab/>
      </w:r>
    </w:p>
    <w:p w:rsidR="00332156" w:rsidRDefault="007822A0" w:rsidP="009F015D">
      <w:pPr>
        <w:ind w:firstLine="708"/>
        <w:jc w:val="both"/>
        <w:rPr>
          <w:i/>
        </w:rPr>
      </w:pPr>
      <w:r w:rsidRPr="007822A0">
        <w:rPr>
          <w:spacing w:val="-4"/>
          <w:szCs w:val="24"/>
        </w:rPr>
        <w:t xml:space="preserve">Výbor pro evropské záležitosti postupuje </w:t>
      </w:r>
      <w:r w:rsidR="009B7751">
        <w:rPr>
          <w:spacing w:val="-4"/>
          <w:szCs w:val="24"/>
        </w:rPr>
        <w:t>pro informaci výboru pro zdravotnictví dokument č. 10333/24 a zemědělskému výboru dokumenty č. 9168/24 a 9259/24</w:t>
      </w:r>
      <w:r w:rsidR="009F015D">
        <w:rPr>
          <w:spacing w:val="-4"/>
          <w:szCs w:val="24"/>
        </w:rPr>
        <w:t xml:space="preserve"> </w:t>
      </w:r>
      <w:r w:rsidRPr="007822A0">
        <w:rPr>
          <w:rFonts w:eastAsia="Times"/>
          <w:i/>
          <w:color w:val="000000" w:themeColor="text1"/>
          <w:szCs w:val="24"/>
        </w:rPr>
        <w:t>/usnesení č. 3</w:t>
      </w:r>
      <w:r w:rsidR="009B7751">
        <w:rPr>
          <w:rFonts w:eastAsia="Times"/>
          <w:i/>
          <w:color w:val="000000" w:themeColor="text1"/>
          <w:szCs w:val="24"/>
        </w:rPr>
        <w:t>1</w:t>
      </w:r>
      <w:r w:rsidR="009F015D">
        <w:rPr>
          <w:rFonts w:eastAsia="Times"/>
          <w:i/>
          <w:color w:val="000000" w:themeColor="text1"/>
          <w:szCs w:val="24"/>
        </w:rPr>
        <w:t>4</w:t>
      </w:r>
      <w:r w:rsidRPr="007822A0">
        <w:rPr>
          <w:rFonts w:eastAsia="Times"/>
          <w:i/>
          <w:color w:val="000000" w:themeColor="text1"/>
          <w:szCs w:val="24"/>
        </w:rPr>
        <w:t>,</w:t>
      </w:r>
      <w:r w:rsidRPr="007822A0">
        <w:rPr>
          <w:rFonts w:eastAsia="Times"/>
          <w:color w:val="000000" w:themeColor="text1"/>
          <w:szCs w:val="24"/>
        </w:rPr>
        <w:t xml:space="preserve"> </w:t>
      </w:r>
      <w:r w:rsidR="006949F9" w:rsidRPr="00332156">
        <w:rPr>
          <w:rFonts w:eastAsia="Times"/>
          <w:i/>
          <w:color w:val="000000" w:themeColor="text1"/>
          <w:szCs w:val="24"/>
        </w:rPr>
        <w:t>hlasování 9-0-0,</w:t>
      </w:r>
      <w:r w:rsidR="006949F9">
        <w:rPr>
          <w:rFonts w:eastAsia="Times"/>
          <w:color w:val="000000" w:themeColor="text1"/>
          <w:szCs w:val="24"/>
        </w:rPr>
        <w:t xml:space="preserve"> </w:t>
      </w:r>
      <w:proofErr w:type="spellStart"/>
      <w:r w:rsidR="00332156">
        <w:rPr>
          <w:i/>
          <w:iCs/>
        </w:rPr>
        <w:t>Babišová</w:t>
      </w:r>
      <w:proofErr w:type="spellEnd"/>
      <w:r w:rsidR="00332156">
        <w:rPr>
          <w:i/>
          <w:iCs/>
        </w:rPr>
        <w:t xml:space="preserve"> Andrea – pro, </w:t>
      </w:r>
      <w:proofErr w:type="spellStart"/>
      <w:r w:rsidR="00332156">
        <w:rPr>
          <w:i/>
          <w:iCs/>
        </w:rPr>
        <w:t>Berkovcová</w:t>
      </w:r>
      <w:proofErr w:type="spellEnd"/>
      <w:r w:rsidR="00332156">
        <w:rPr>
          <w:i/>
          <w:iCs/>
        </w:rPr>
        <w:t xml:space="preserve"> Jana – pro, </w:t>
      </w:r>
      <w:proofErr w:type="spellStart"/>
      <w:r w:rsidR="00332156">
        <w:rPr>
          <w:i/>
          <w:iCs/>
        </w:rPr>
        <w:t>Wenzl</w:t>
      </w:r>
      <w:proofErr w:type="spellEnd"/>
      <w:r w:rsidR="00332156">
        <w:rPr>
          <w:i/>
          <w:iCs/>
        </w:rPr>
        <w:t xml:space="preserve"> Lubomír – pro, </w:t>
      </w:r>
      <w:proofErr w:type="spellStart"/>
      <w:r w:rsidR="00332156">
        <w:rPr>
          <w:i/>
          <w:iCs/>
        </w:rPr>
        <w:t>Benešík</w:t>
      </w:r>
      <w:proofErr w:type="spellEnd"/>
      <w:r w:rsidR="00332156">
        <w:rPr>
          <w:i/>
          <w:iCs/>
        </w:rPr>
        <w:t xml:space="preserve"> Ondřej – pro, </w:t>
      </w:r>
      <w:proofErr w:type="spellStart"/>
      <w:r w:rsidR="00332156">
        <w:rPr>
          <w:i/>
          <w:iCs/>
        </w:rPr>
        <w:t>Beitl</w:t>
      </w:r>
      <w:proofErr w:type="spellEnd"/>
      <w:r w:rsidR="00332156">
        <w:rPr>
          <w:i/>
          <w:iCs/>
        </w:rPr>
        <w:t xml:space="preserve"> Petr – pro, </w:t>
      </w:r>
      <w:proofErr w:type="spellStart"/>
      <w:r w:rsidR="00332156">
        <w:rPr>
          <w:i/>
          <w:iCs/>
        </w:rPr>
        <w:t>Fifka</w:t>
      </w:r>
      <w:proofErr w:type="spellEnd"/>
      <w:r w:rsidR="00332156">
        <w:rPr>
          <w:i/>
          <w:iCs/>
        </w:rPr>
        <w:t xml:space="preserve"> Petr – pro, Zlínský Vladimír – pro, Exner Martin – pro,</w:t>
      </w:r>
      <w:r w:rsidR="00332156">
        <w:rPr>
          <w:i/>
        </w:rPr>
        <w:t xml:space="preserve"> Kolář Ondřej – pro, </w:t>
      </w:r>
      <w:r w:rsidR="00332156" w:rsidRPr="009523E8">
        <w:rPr>
          <w:i/>
          <w:iCs/>
          <w:color w:val="000000" w:themeColor="text1"/>
        </w:rPr>
        <w:t>v příloze</w:t>
      </w:r>
      <w:r w:rsidR="00332156" w:rsidRPr="009523E8">
        <w:rPr>
          <w:i/>
        </w:rPr>
        <w:t>/</w:t>
      </w:r>
      <w:r w:rsidR="00332156">
        <w:rPr>
          <w:i/>
        </w:rPr>
        <w:t>.</w:t>
      </w:r>
    </w:p>
    <w:p w:rsidR="00332156" w:rsidRDefault="009F015D" w:rsidP="00332156">
      <w:pPr>
        <w:ind w:firstLine="708"/>
        <w:jc w:val="both"/>
        <w:rPr>
          <w:i/>
        </w:rPr>
      </w:pPr>
      <w:r>
        <w:rPr>
          <w:szCs w:val="24"/>
          <w:lang w:eastAsia="zh-CN" w:bidi="hi-IN"/>
        </w:rPr>
        <w:t xml:space="preserve">Výbor pro evropské záležitosti bere bez projednání na vědomí dokumenty č. 8327/24 </w:t>
      </w:r>
      <w:r>
        <w:rPr>
          <w:szCs w:val="24"/>
          <w:lang w:eastAsia="zh-CN" w:bidi="hi-IN"/>
        </w:rPr>
        <w:br/>
        <w:t xml:space="preserve">a 8874/24 </w:t>
      </w:r>
      <w:r w:rsidRPr="007822A0">
        <w:rPr>
          <w:rFonts w:eastAsia="Times"/>
          <w:i/>
          <w:color w:val="000000" w:themeColor="text1"/>
          <w:szCs w:val="24"/>
        </w:rPr>
        <w:t>/usnesení č. 3</w:t>
      </w:r>
      <w:r>
        <w:rPr>
          <w:rFonts w:eastAsia="Times"/>
          <w:i/>
          <w:color w:val="000000" w:themeColor="text1"/>
          <w:szCs w:val="24"/>
        </w:rPr>
        <w:t>13</w:t>
      </w:r>
      <w:r w:rsidRPr="007822A0">
        <w:rPr>
          <w:rFonts w:eastAsia="Times"/>
          <w:i/>
          <w:color w:val="000000" w:themeColor="text1"/>
          <w:szCs w:val="24"/>
        </w:rPr>
        <w:t>,</w:t>
      </w:r>
      <w:r w:rsidRPr="007822A0">
        <w:rPr>
          <w:rFonts w:eastAsia="Times"/>
          <w:color w:val="000000" w:themeColor="text1"/>
          <w:szCs w:val="24"/>
        </w:rPr>
        <w:t xml:space="preserve"> </w:t>
      </w:r>
      <w:r w:rsidR="00332156" w:rsidRPr="00332156">
        <w:rPr>
          <w:rFonts w:eastAsia="Times"/>
          <w:i/>
          <w:color w:val="000000" w:themeColor="text1"/>
          <w:szCs w:val="24"/>
        </w:rPr>
        <w:t>hlasování 9-0-0,</w:t>
      </w:r>
      <w:r w:rsidR="00332156">
        <w:rPr>
          <w:rFonts w:eastAsia="Times"/>
          <w:color w:val="000000" w:themeColor="text1"/>
          <w:szCs w:val="24"/>
        </w:rPr>
        <w:t xml:space="preserve"> </w:t>
      </w:r>
      <w:proofErr w:type="spellStart"/>
      <w:r w:rsidR="00332156">
        <w:rPr>
          <w:i/>
          <w:iCs/>
        </w:rPr>
        <w:t>Babišová</w:t>
      </w:r>
      <w:proofErr w:type="spellEnd"/>
      <w:r w:rsidR="00332156">
        <w:rPr>
          <w:i/>
          <w:iCs/>
        </w:rPr>
        <w:t xml:space="preserve"> Andrea – pro, </w:t>
      </w:r>
      <w:proofErr w:type="spellStart"/>
      <w:r w:rsidR="00332156">
        <w:rPr>
          <w:i/>
          <w:iCs/>
        </w:rPr>
        <w:t>Berkovcová</w:t>
      </w:r>
      <w:proofErr w:type="spellEnd"/>
      <w:r w:rsidR="00332156">
        <w:rPr>
          <w:i/>
          <w:iCs/>
        </w:rPr>
        <w:t xml:space="preserve"> Jana – pro, </w:t>
      </w:r>
      <w:proofErr w:type="spellStart"/>
      <w:r w:rsidR="00332156">
        <w:rPr>
          <w:i/>
          <w:iCs/>
        </w:rPr>
        <w:t>Wenzl</w:t>
      </w:r>
      <w:proofErr w:type="spellEnd"/>
      <w:r w:rsidR="00332156">
        <w:rPr>
          <w:i/>
          <w:iCs/>
        </w:rPr>
        <w:t xml:space="preserve"> Lubomír – pro, </w:t>
      </w:r>
      <w:proofErr w:type="spellStart"/>
      <w:r w:rsidR="00332156">
        <w:rPr>
          <w:i/>
          <w:iCs/>
        </w:rPr>
        <w:t>Benešík</w:t>
      </w:r>
      <w:proofErr w:type="spellEnd"/>
      <w:r w:rsidR="00332156">
        <w:rPr>
          <w:i/>
          <w:iCs/>
        </w:rPr>
        <w:t xml:space="preserve"> Ondřej – pro, </w:t>
      </w:r>
      <w:proofErr w:type="spellStart"/>
      <w:r w:rsidR="00332156">
        <w:rPr>
          <w:i/>
          <w:iCs/>
        </w:rPr>
        <w:t>Beitl</w:t>
      </w:r>
      <w:proofErr w:type="spellEnd"/>
      <w:r w:rsidR="00332156">
        <w:rPr>
          <w:i/>
          <w:iCs/>
        </w:rPr>
        <w:t xml:space="preserve"> Petr – pro, </w:t>
      </w:r>
      <w:proofErr w:type="spellStart"/>
      <w:r w:rsidR="00332156">
        <w:rPr>
          <w:i/>
          <w:iCs/>
        </w:rPr>
        <w:t>Fifka</w:t>
      </w:r>
      <w:proofErr w:type="spellEnd"/>
      <w:r w:rsidR="00332156">
        <w:rPr>
          <w:i/>
          <w:iCs/>
        </w:rPr>
        <w:t xml:space="preserve"> Petr – pro, Zlínský Vladimír – pro, Exner Martin – pro,</w:t>
      </w:r>
      <w:r w:rsidR="00332156">
        <w:rPr>
          <w:i/>
        </w:rPr>
        <w:t xml:space="preserve"> Kolář Ondřej – pro, </w:t>
      </w:r>
      <w:r w:rsidR="00332156" w:rsidRPr="009523E8">
        <w:rPr>
          <w:i/>
          <w:iCs/>
          <w:color w:val="000000" w:themeColor="text1"/>
        </w:rPr>
        <w:t>v příloze</w:t>
      </w:r>
      <w:r w:rsidR="00332156" w:rsidRPr="009523E8">
        <w:rPr>
          <w:i/>
        </w:rPr>
        <w:t>/</w:t>
      </w:r>
      <w:r w:rsidR="00332156">
        <w:rPr>
          <w:i/>
        </w:rPr>
        <w:t>.</w:t>
      </w:r>
    </w:p>
    <w:p w:rsidR="007822A0" w:rsidRPr="00050500" w:rsidRDefault="007822A0" w:rsidP="00332156">
      <w:pPr>
        <w:ind w:firstLine="708"/>
        <w:jc w:val="both"/>
        <w:rPr>
          <w:szCs w:val="24"/>
          <w:lang w:eastAsia="zh-CN" w:bidi="hi-IN"/>
        </w:rPr>
      </w:pPr>
    </w:p>
    <w:p w:rsidR="007822A0" w:rsidRPr="007822A0" w:rsidRDefault="007822A0" w:rsidP="007822A0">
      <w:pPr>
        <w:widowControl w:val="0"/>
        <w:numPr>
          <w:ilvl w:val="0"/>
          <w:numId w:val="33"/>
        </w:numPr>
        <w:pBdr>
          <w:bottom w:val="single" w:sz="4" w:space="1" w:color="auto"/>
        </w:pBdr>
        <w:suppressAutoHyphens/>
        <w:autoSpaceDN w:val="0"/>
        <w:ind w:hanging="720"/>
        <w:jc w:val="both"/>
        <w:textAlignment w:val="baseline"/>
        <w:rPr>
          <w:b/>
          <w:szCs w:val="24"/>
          <w:lang w:eastAsia="zh-CN" w:bidi="hi-IN"/>
        </w:rPr>
      </w:pPr>
      <w:r w:rsidRPr="007822A0">
        <w:rPr>
          <w:b/>
          <w:szCs w:val="24"/>
          <w:lang w:eastAsia="zh-CN" w:bidi="hi-IN"/>
        </w:rPr>
        <w:t>Sdělení předsedy</w:t>
      </w:r>
    </w:p>
    <w:p w:rsidR="007822A0" w:rsidRPr="00050500" w:rsidRDefault="007822A0" w:rsidP="007822A0">
      <w:pPr>
        <w:widowControl w:val="0"/>
        <w:suppressAutoHyphens/>
        <w:autoSpaceDN w:val="0"/>
        <w:jc w:val="both"/>
        <w:textAlignment w:val="baseline"/>
        <w:rPr>
          <w:rFonts w:eastAsia="SimSun" w:cs="Mangal"/>
          <w:kern w:val="3"/>
          <w:szCs w:val="24"/>
          <w:lang w:eastAsia="zh-CN" w:bidi="hi-IN"/>
        </w:rPr>
      </w:pPr>
    </w:p>
    <w:p w:rsidR="00762A84" w:rsidRDefault="00C5455F" w:rsidP="00762A84">
      <w:pPr>
        <w:ind w:firstLine="709"/>
        <w:jc w:val="both"/>
        <w:rPr>
          <w:bCs/>
          <w:szCs w:val="24"/>
        </w:rPr>
      </w:pPr>
      <w:r w:rsidRPr="00762A84">
        <w:rPr>
          <w:bCs/>
          <w:szCs w:val="24"/>
        </w:rPr>
        <w:t xml:space="preserve">Př. O. </w:t>
      </w:r>
      <w:proofErr w:type="spellStart"/>
      <w:r w:rsidRPr="00762A84">
        <w:rPr>
          <w:bCs/>
          <w:szCs w:val="24"/>
        </w:rPr>
        <w:t>Benešík</w:t>
      </w:r>
      <w:proofErr w:type="spellEnd"/>
      <w:r w:rsidR="00DC3A6C" w:rsidRPr="00762A84">
        <w:rPr>
          <w:bCs/>
          <w:szCs w:val="24"/>
        </w:rPr>
        <w:t xml:space="preserve"> informoval, </w:t>
      </w:r>
      <w:r w:rsidR="00762A84">
        <w:rPr>
          <w:bCs/>
          <w:szCs w:val="24"/>
        </w:rPr>
        <w:t>že v</w:t>
      </w:r>
      <w:r w:rsidR="009F015D">
        <w:rPr>
          <w:bCs/>
          <w:szCs w:val="24"/>
        </w:rPr>
        <w:t>e středu 19. června přijede na návštěvu delegace Evropského výboru Bavorského zemského sněmu. Jednání se uskuteční v 11.15 hodin po schůzi výboru, následovat bude pracovní oběd.</w:t>
      </w:r>
      <w:r w:rsidR="00762A84" w:rsidRPr="00762A84">
        <w:rPr>
          <w:bCs/>
          <w:szCs w:val="24"/>
        </w:rPr>
        <w:t xml:space="preserve"> </w:t>
      </w:r>
      <w:r w:rsidR="00762A84">
        <w:rPr>
          <w:bCs/>
          <w:szCs w:val="24"/>
        </w:rPr>
        <w:t xml:space="preserve">Účast přislíbili předseda O. </w:t>
      </w:r>
      <w:proofErr w:type="spellStart"/>
      <w:r w:rsidR="00762A84">
        <w:rPr>
          <w:bCs/>
          <w:szCs w:val="24"/>
        </w:rPr>
        <w:t>Benešík</w:t>
      </w:r>
      <w:proofErr w:type="spellEnd"/>
      <w:r w:rsidR="00762A84">
        <w:rPr>
          <w:bCs/>
          <w:szCs w:val="24"/>
        </w:rPr>
        <w:t xml:space="preserve">, </w:t>
      </w:r>
      <w:proofErr w:type="spellStart"/>
      <w:r w:rsidR="00762A84">
        <w:rPr>
          <w:bCs/>
          <w:szCs w:val="24"/>
        </w:rPr>
        <w:t>mpř</w:t>
      </w:r>
      <w:proofErr w:type="spellEnd"/>
      <w:r w:rsidR="00762A84">
        <w:rPr>
          <w:bCs/>
          <w:szCs w:val="24"/>
        </w:rPr>
        <w:t xml:space="preserve">. P. </w:t>
      </w:r>
      <w:proofErr w:type="spellStart"/>
      <w:r w:rsidR="00762A84">
        <w:rPr>
          <w:bCs/>
          <w:szCs w:val="24"/>
        </w:rPr>
        <w:t>Fifka</w:t>
      </w:r>
      <w:proofErr w:type="spellEnd"/>
      <w:r w:rsidR="00762A84">
        <w:rPr>
          <w:bCs/>
          <w:szCs w:val="24"/>
        </w:rPr>
        <w:t xml:space="preserve"> </w:t>
      </w:r>
      <w:proofErr w:type="spellStart"/>
      <w:r w:rsidR="00762A84">
        <w:rPr>
          <w:bCs/>
          <w:szCs w:val="24"/>
        </w:rPr>
        <w:t>posl</w:t>
      </w:r>
      <w:proofErr w:type="spellEnd"/>
      <w:r w:rsidR="00762A84">
        <w:rPr>
          <w:bCs/>
          <w:szCs w:val="24"/>
        </w:rPr>
        <w:t xml:space="preserve">. A. </w:t>
      </w:r>
      <w:proofErr w:type="spellStart"/>
      <w:r w:rsidR="00762A84">
        <w:rPr>
          <w:bCs/>
          <w:szCs w:val="24"/>
        </w:rPr>
        <w:t>Babišová</w:t>
      </w:r>
      <w:proofErr w:type="spellEnd"/>
      <w:r w:rsidR="009F015D">
        <w:rPr>
          <w:bCs/>
          <w:szCs w:val="24"/>
        </w:rPr>
        <w:t xml:space="preserve">, </w:t>
      </w:r>
      <w:proofErr w:type="spellStart"/>
      <w:r w:rsidR="009F015D">
        <w:rPr>
          <w:bCs/>
          <w:szCs w:val="24"/>
        </w:rPr>
        <w:t>posl</w:t>
      </w:r>
      <w:proofErr w:type="spellEnd"/>
      <w:r w:rsidR="009F015D">
        <w:rPr>
          <w:bCs/>
          <w:szCs w:val="24"/>
        </w:rPr>
        <w:t xml:space="preserve">. J. </w:t>
      </w:r>
      <w:proofErr w:type="spellStart"/>
      <w:r w:rsidR="009F015D">
        <w:rPr>
          <w:bCs/>
          <w:szCs w:val="24"/>
        </w:rPr>
        <w:t>Berkovcová</w:t>
      </w:r>
      <w:proofErr w:type="spellEnd"/>
      <w:r w:rsidR="009F015D">
        <w:rPr>
          <w:bCs/>
          <w:szCs w:val="24"/>
        </w:rPr>
        <w:t xml:space="preserve">, </w:t>
      </w:r>
      <w:proofErr w:type="spellStart"/>
      <w:r w:rsidR="009F015D">
        <w:rPr>
          <w:bCs/>
          <w:szCs w:val="24"/>
        </w:rPr>
        <w:t>posl</w:t>
      </w:r>
      <w:proofErr w:type="spellEnd"/>
      <w:r w:rsidR="009F015D">
        <w:rPr>
          <w:bCs/>
          <w:szCs w:val="24"/>
        </w:rPr>
        <w:t xml:space="preserve">. Petr </w:t>
      </w:r>
      <w:proofErr w:type="spellStart"/>
      <w:r w:rsidR="009F015D">
        <w:rPr>
          <w:bCs/>
          <w:szCs w:val="24"/>
        </w:rPr>
        <w:t>Beitl</w:t>
      </w:r>
      <w:proofErr w:type="spellEnd"/>
      <w:r w:rsidR="009F015D">
        <w:rPr>
          <w:bCs/>
          <w:szCs w:val="24"/>
        </w:rPr>
        <w:t xml:space="preserve">, </w:t>
      </w:r>
      <w:proofErr w:type="spellStart"/>
      <w:r w:rsidR="009F015D">
        <w:rPr>
          <w:bCs/>
          <w:szCs w:val="24"/>
        </w:rPr>
        <w:t>posl</w:t>
      </w:r>
      <w:proofErr w:type="spellEnd"/>
      <w:r w:rsidR="009F015D">
        <w:rPr>
          <w:bCs/>
          <w:szCs w:val="24"/>
        </w:rPr>
        <w:t xml:space="preserve">. L. </w:t>
      </w:r>
      <w:proofErr w:type="spellStart"/>
      <w:r w:rsidR="009F015D">
        <w:rPr>
          <w:bCs/>
          <w:szCs w:val="24"/>
        </w:rPr>
        <w:t>Wenzl</w:t>
      </w:r>
      <w:proofErr w:type="spellEnd"/>
      <w:r w:rsidR="009F015D">
        <w:rPr>
          <w:bCs/>
          <w:szCs w:val="24"/>
        </w:rPr>
        <w:t xml:space="preserve">, </w:t>
      </w:r>
      <w:proofErr w:type="spellStart"/>
      <w:r w:rsidR="009F015D">
        <w:rPr>
          <w:bCs/>
          <w:szCs w:val="24"/>
        </w:rPr>
        <w:t>posl</w:t>
      </w:r>
      <w:proofErr w:type="spellEnd"/>
      <w:r w:rsidR="009F015D">
        <w:rPr>
          <w:bCs/>
          <w:szCs w:val="24"/>
        </w:rPr>
        <w:t>. M. Exner</w:t>
      </w:r>
      <w:r w:rsidR="00762A84">
        <w:rPr>
          <w:bCs/>
          <w:szCs w:val="24"/>
        </w:rPr>
        <w:t xml:space="preserve"> a </w:t>
      </w:r>
      <w:proofErr w:type="spellStart"/>
      <w:r w:rsidR="00762A84">
        <w:rPr>
          <w:bCs/>
          <w:szCs w:val="24"/>
        </w:rPr>
        <w:t>posl</w:t>
      </w:r>
      <w:proofErr w:type="spellEnd"/>
      <w:r w:rsidR="00762A84">
        <w:rPr>
          <w:bCs/>
          <w:szCs w:val="24"/>
        </w:rPr>
        <w:t xml:space="preserve">. </w:t>
      </w:r>
      <w:r w:rsidR="00864CA4">
        <w:rPr>
          <w:bCs/>
          <w:szCs w:val="24"/>
        </w:rPr>
        <w:br/>
      </w:r>
      <w:r w:rsidR="00762A84">
        <w:rPr>
          <w:bCs/>
          <w:szCs w:val="24"/>
        </w:rPr>
        <w:t>V. Zlínský.</w:t>
      </w:r>
      <w:r w:rsidR="00762A84" w:rsidRPr="00762A84">
        <w:rPr>
          <w:bCs/>
          <w:szCs w:val="24"/>
        </w:rPr>
        <w:t xml:space="preserve"> </w:t>
      </w:r>
    </w:p>
    <w:p w:rsidR="001809A8" w:rsidRPr="00762A84" w:rsidRDefault="001224AA" w:rsidP="000E6E58">
      <w:pPr>
        <w:suppressAutoHyphens/>
        <w:ind w:left="1104"/>
        <w:jc w:val="both"/>
        <w:rPr>
          <w:szCs w:val="24"/>
          <w:lang w:eastAsia="zh-CN" w:bidi="hi-IN"/>
        </w:rPr>
      </w:pPr>
      <w:r w:rsidRPr="00762A84">
        <w:rPr>
          <w:szCs w:val="24"/>
          <w:lang w:eastAsia="zh-CN" w:bidi="hi-IN"/>
        </w:rPr>
        <w:tab/>
      </w:r>
      <w:r w:rsidRPr="00762A84">
        <w:rPr>
          <w:szCs w:val="24"/>
          <w:lang w:eastAsia="zh-CN" w:bidi="hi-IN"/>
        </w:rPr>
        <w:tab/>
        <w:t xml:space="preserve"> </w:t>
      </w:r>
    </w:p>
    <w:p w:rsidR="0020397C" w:rsidRPr="000E6E58" w:rsidRDefault="00774F35" w:rsidP="000E6E58">
      <w:pPr>
        <w:pStyle w:val="PS-slovanseznam"/>
        <w:numPr>
          <w:ilvl w:val="0"/>
          <w:numId w:val="0"/>
        </w:numPr>
        <w:spacing w:line="240" w:lineRule="auto"/>
        <w:contextualSpacing/>
        <w:rPr>
          <w:sz w:val="22"/>
        </w:rPr>
      </w:pPr>
      <w:r w:rsidRPr="004C02D4">
        <w:rPr>
          <w:sz w:val="22"/>
        </w:rPr>
        <w:t>Schůze skončila v</w:t>
      </w:r>
      <w:r w:rsidR="000C682E">
        <w:rPr>
          <w:sz w:val="22"/>
        </w:rPr>
        <w:t>e 1</w:t>
      </w:r>
      <w:r w:rsidR="009F015D">
        <w:rPr>
          <w:sz w:val="22"/>
        </w:rPr>
        <w:t>3</w:t>
      </w:r>
      <w:r w:rsidR="00230B79">
        <w:rPr>
          <w:sz w:val="22"/>
        </w:rPr>
        <w:t>.</w:t>
      </w:r>
      <w:r w:rsidR="00065308">
        <w:rPr>
          <w:sz w:val="22"/>
        </w:rPr>
        <w:t>0</w:t>
      </w:r>
      <w:r w:rsidR="002B787F">
        <w:rPr>
          <w:sz w:val="22"/>
        </w:rPr>
        <w:t>0</w:t>
      </w:r>
      <w:r w:rsidR="00235575" w:rsidRPr="004C02D4">
        <w:rPr>
          <w:sz w:val="22"/>
        </w:rPr>
        <w:t xml:space="preserve"> </w:t>
      </w:r>
      <w:r w:rsidR="00E76C2B" w:rsidRPr="004C02D4">
        <w:rPr>
          <w:sz w:val="22"/>
        </w:rPr>
        <w:t>hodin.</w:t>
      </w:r>
    </w:p>
    <w:p w:rsidR="00DC4B8F" w:rsidRDefault="00774F35" w:rsidP="00774F35">
      <w:pPr>
        <w:pStyle w:val="Normlnweb"/>
        <w:rPr>
          <w:spacing w:val="0"/>
          <w:sz w:val="20"/>
          <w:szCs w:val="20"/>
        </w:rPr>
      </w:pPr>
      <w:r w:rsidRPr="00735308">
        <w:rPr>
          <w:i/>
          <w:iCs/>
          <w:spacing w:val="0"/>
          <w:sz w:val="20"/>
          <w:szCs w:val="20"/>
        </w:rPr>
        <w:t>/zapsala Eva Hadravová/</w:t>
      </w:r>
    </w:p>
    <w:p w:rsidR="00DC4B8F" w:rsidRDefault="00DC4B8F" w:rsidP="00774F35">
      <w:pPr>
        <w:pStyle w:val="Normlnweb"/>
        <w:rPr>
          <w:spacing w:val="0"/>
          <w:sz w:val="20"/>
          <w:szCs w:val="20"/>
        </w:rPr>
      </w:pPr>
    </w:p>
    <w:p w:rsidR="00DC4B8F" w:rsidRDefault="00DC4B8F" w:rsidP="00774F35">
      <w:pPr>
        <w:pStyle w:val="Normlnweb"/>
        <w:rPr>
          <w:spacing w:val="0"/>
          <w:sz w:val="20"/>
          <w:szCs w:val="20"/>
        </w:rPr>
      </w:pPr>
    </w:p>
    <w:p w:rsidR="007B2CA3" w:rsidRDefault="007B2CA3" w:rsidP="00774F35">
      <w:pPr>
        <w:pStyle w:val="Normlnweb"/>
        <w:rPr>
          <w:spacing w:val="0"/>
          <w:sz w:val="20"/>
          <w:szCs w:val="20"/>
        </w:rPr>
      </w:pPr>
    </w:p>
    <w:p w:rsidR="007B2CA3" w:rsidRDefault="007B2CA3" w:rsidP="00774F35">
      <w:pPr>
        <w:pStyle w:val="Normlnweb"/>
        <w:rPr>
          <w:spacing w:val="0"/>
          <w:sz w:val="20"/>
          <w:szCs w:val="20"/>
        </w:rPr>
      </w:pPr>
    </w:p>
    <w:p w:rsidR="007B2CA3" w:rsidRDefault="007B2CA3" w:rsidP="00774F35">
      <w:pPr>
        <w:pStyle w:val="Normlnweb"/>
        <w:rPr>
          <w:spacing w:val="0"/>
          <w:sz w:val="20"/>
          <w:szCs w:val="20"/>
        </w:rPr>
      </w:pPr>
    </w:p>
    <w:p w:rsidR="007B2CA3" w:rsidRPr="00735308" w:rsidRDefault="007B2CA3" w:rsidP="00774F35">
      <w:pPr>
        <w:pStyle w:val="Normlnweb"/>
        <w:rPr>
          <w:spacing w:val="0"/>
          <w:sz w:val="20"/>
          <w:szCs w:val="20"/>
        </w:rPr>
      </w:pPr>
    </w:p>
    <w:p w:rsidR="00C34CDC" w:rsidRDefault="00C34CDC" w:rsidP="00774F35">
      <w:pPr>
        <w:pStyle w:val="Bezmezer"/>
      </w:pPr>
    </w:p>
    <w:p w:rsidR="007B7C49" w:rsidRDefault="007B7C49" w:rsidP="00774F35">
      <w:pPr>
        <w:pStyle w:val="Bezmezer"/>
      </w:pPr>
    </w:p>
    <w:p w:rsidR="00E02F5D" w:rsidRDefault="009F015D" w:rsidP="006625D2">
      <w:pPr>
        <w:pStyle w:val="Bezmezer"/>
        <w:ind w:firstLine="709"/>
        <w:rPr>
          <w:rFonts w:ascii="Times New Roman" w:hAnsi="Times New Roman"/>
          <w:sz w:val="24"/>
          <w:szCs w:val="24"/>
        </w:rPr>
      </w:pPr>
      <w:r>
        <w:rPr>
          <w:rFonts w:ascii="Times New Roman" w:hAnsi="Times New Roman"/>
          <w:sz w:val="24"/>
          <w:szCs w:val="24"/>
        </w:rPr>
        <w:t>Martin Exner</w:t>
      </w:r>
      <w:r w:rsidR="00224577">
        <w:rPr>
          <w:rFonts w:ascii="Times New Roman" w:hAnsi="Times New Roman"/>
          <w:sz w:val="24"/>
          <w:szCs w:val="24"/>
        </w:rPr>
        <w:t xml:space="preserve"> v. r.</w:t>
      </w:r>
      <w:r w:rsidR="000E6E58">
        <w:rPr>
          <w:rFonts w:ascii="Times New Roman" w:hAnsi="Times New Roman"/>
          <w:sz w:val="24"/>
          <w:szCs w:val="24"/>
        </w:rPr>
        <w:tab/>
      </w:r>
      <w:r w:rsidR="00161DB0">
        <w:rPr>
          <w:rFonts w:ascii="Times New Roman" w:hAnsi="Times New Roman"/>
          <w:sz w:val="24"/>
          <w:szCs w:val="24"/>
        </w:rPr>
        <w:tab/>
      </w:r>
      <w:r w:rsidR="00C879C3">
        <w:rPr>
          <w:rFonts w:ascii="Times New Roman" w:hAnsi="Times New Roman"/>
          <w:sz w:val="24"/>
          <w:szCs w:val="24"/>
        </w:rPr>
        <w:tab/>
      </w:r>
      <w:r w:rsidR="001C6F86">
        <w:rPr>
          <w:rFonts w:ascii="Times New Roman" w:hAnsi="Times New Roman"/>
          <w:sz w:val="24"/>
          <w:szCs w:val="24"/>
        </w:rPr>
        <w:tab/>
      </w:r>
      <w:r>
        <w:rPr>
          <w:rFonts w:ascii="Times New Roman" w:hAnsi="Times New Roman"/>
          <w:sz w:val="24"/>
          <w:szCs w:val="24"/>
        </w:rPr>
        <w:tab/>
      </w:r>
      <w:r w:rsidR="00B830FD">
        <w:rPr>
          <w:rFonts w:ascii="Times New Roman" w:hAnsi="Times New Roman"/>
          <w:sz w:val="24"/>
          <w:szCs w:val="24"/>
        </w:rPr>
        <w:t xml:space="preserve">Petr </w:t>
      </w:r>
      <w:proofErr w:type="spellStart"/>
      <w:r w:rsidR="00B830FD">
        <w:rPr>
          <w:rFonts w:ascii="Times New Roman" w:hAnsi="Times New Roman"/>
          <w:sz w:val="24"/>
          <w:szCs w:val="24"/>
        </w:rPr>
        <w:t>Fifka</w:t>
      </w:r>
      <w:proofErr w:type="spellEnd"/>
      <w:r w:rsidR="00CF2E4B">
        <w:rPr>
          <w:rFonts w:ascii="Times New Roman" w:hAnsi="Times New Roman"/>
          <w:sz w:val="24"/>
          <w:szCs w:val="24"/>
        </w:rPr>
        <w:t xml:space="preserve"> </w:t>
      </w:r>
      <w:r w:rsidR="00224577">
        <w:rPr>
          <w:rFonts w:ascii="Times New Roman" w:hAnsi="Times New Roman"/>
          <w:sz w:val="24"/>
          <w:szCs w:val="24"/>
        </w:rPr>
        <w:t>v. r.</w:t>
      </w:r>
      <w:bookmarkStart w:id="0" w:name="_GoBack"/>
      <w:bookmarkEnd w:id="0"/>
    </w:p>
    <w:p w:rsidR="00352430" w:rsidRDefault="00DF00BB" w:rsidP="00856C84">
      <w:pPr>
        <w:pStyle w:val="Bezmezer"/>
        <w:ind w:left="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592">
        <w:rPr>
          <w:rFonts w:ascii="Times New Roman" w:hAnsi="Times New Roman"/>
          <w:sz w:val="24"/>
          <w:szCs w:val="24"/>
        </w:rPr>
        <w:tab/>
      </w:r>
      <w:r w:rsidR="00B830FD">
        <w:rPr>
          <w:rFonts w:ascii="Times New Roman" w:hAnsi="Times New Roman"/>
          <w:sz w:val="24"/>
          <w:szCs w:val="24"/>
        </w:rPr>
        <w:t>místo</w:t>
      </w:r>
      <w:r w:rsidR="001C6F86">
        <w:rPr>
          <w:rFonts w:ascii="Times New Roman" w:hAnsi="Times New Roman"/>
          <w:sz w:val="24"/>
          <w:szCs w:val="24"/>
        </w:rPr>
        <w:t>p</w:t>
      </w:r>
      <w:r w:rsidR="00774F35" w:rsidRPr="00AD5B6A">
        <w:rPr>
          <w:rFonts w:ascii="Times New Roman" w:hAnsi="Times New Roman"/>
          <w:sz w:val="24"/>
          <w:szCs w:val="24"/>
        </w:rPr>
        <w:t>ředseda výboru</w:t>
      </w:r>
    </w:p>
    <w:sectPr w:rsidR="00352430" w:rsidSect="007822A0">
      <w:headerReference w:type="even" r:id="rId8"/>
      <w:headerReference w:type="default" r:id="rId9"/>
      <w:pgSz w:w="11906" w:h="16838"/>
      <w:pgMar w:top="1417" w:right="1416" w:bottom="1417" w:left="127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0F" w:rsidRDefault="00021B0F">
      <w:r>
        <w:separator/>
      </w:r>
    </w:p>
  </w:endnote>
  <w:endnote w:type="continuationSeparator" w:id="0">
    <w:p w:rsidR="00021B0F" w:rsidRDefault="000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0F" w:rsidRDefault="00021B0F">
      <w:r>
        <w:separator/>
      </w:r>
    </w:p>
  </w:footnote>
  <w:footnote w:type="continuationSeparator" w:id="0">
    <w:p w:rsidR="00021B0F" w:rsidRDefault="0002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21B0F" w:rsidRDefault="00021B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021B0F" w:rsidRDefault="00021B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3B736D0"/>
    <w:multiLevelType w:val="hybridMultilevel"/>
    <w:tmpl w:val="76E21E9C"/>
    <w:lvl w:ilvl="0" w:tplc="8D7064E8">
      <w:start w:val="398"/>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03D529E4"/>
    <w:multiLevelType w:val="hybridMultilevel"/>
    <w:tmpl w:val="6D0254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CD0289E"/>
    <w:multiLevelType w:val="hybridMultilevel"/>
    <w:tmpl w:val="925C40E4"/>
    <w:numStyleLink w:val="Importovanstyl2"/>
  </w:abstractNum>
  <w:abstractNum w:abstractNumId="4" w15:restartNumberingAfterBreak="0">
    <w:nsid w:val="0F60100C"/>
    <w:multiLevelType w:val="hybridMultilevel"/>
    <w:tmpl w:val="F2F08602"/>
    <w:lvl w:ilvl="0" w:tplc="52BA2BF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50A5589"/>
    <w:multiLevelType w:val="hybridMultilevel"/>
    <w:tmpl w:val="F31ABE42"/>
    <w:lvl w:ilvl="0" w:tplc="89FAAAFC">
      <w:start w:val="1"/>
      <w:numFmt w:val="upperRoman"/>
      <w:lvlText w:val="%1."/>
      <w:lvlJc w:val="left"/>
      <w:pPr>
        <w:ind w:left="1429" w:hanging="720"/>
      </w:pPr>
      <w:rPr>
        <w:rFonts w:eastAsia="Calibri" w:hint="default"/>
        <w:color w:val="000000" w:themeColor="text1"/>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19CC6565"/>
    <w:multiLevelType w:val="hybridMultilevel"/>
    <w:tmpl w:val="6CBCE60E"/>
    <w:lvl w:ilvl="0" w:tplc="F61ACCE0">
      <w:start w:val="3"/>
      <w:numFmt w:val="upp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8" w15:restartNumberingAfterBreak="0">
    <w:nsid w:val="1A834695"/>
    <w:multiLevelType w:val="hybridMultilevel"/>
    <w:tmpl w:val="49CA3FEE"/>
    <w:lvl w:ilvl="0" w:tplc="F726121E">
      <w:numFmt w:val="bullet"/>
      <w:lvlText w:val="-"/>
      <w:lvlJc w:val="left"/>
      <w:pPr>
        <w:ind w:left="720" w:hanging="360"/>
      </w:pPr>
      <w:rPr>
        <w:rFonts w:ascii="Times" w:eastAsia="Times" w:hAnsi="Times" w:cs="Time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C4E0A62"/>
    <w:multiLevelType w:val="hybridMultilevel"/>
    <w:tmpl w:val="54E4489A"/>
    <w:lvl w:ilvl="0" w:tplc="B490A0F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E862E20"/>
    <w:multiLevelType w:val="multilevel"/>
    <w:tmpl w:val="98E883C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60C20"/>
    <w:multiLevelType w:val="hybridMultilevel"/>
    <w:tmpl w:val="69B80DA2"/>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D6157D"/>
    <w:multiLevelType w:val="hybridMultilevel"/>
    <w:tmpl w:val="5B1EFDA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C357F"/>
    <w:multiLevelType w:val="hybridMultilevel"/>
    <w:tmpl w:val="461881D6"/>
    <w:lvl w:ilvl="0" w:tplc="8D6CF03C">
      <w:start w:val="1"/>
      <w:numFmt w:val="decimal"/>
      <w:lvlText w:val="%1."/>
      <w:lvlJc w:val="left"/>
      <w:pPr>
        <w:ind w:left="360" w:hanging="360"/>
      </w:pPr>
      <w:rPr>
        <w:b/>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2F9221E0"/>
    <w:multiLevelType w:val="hybridMultilevel"/>
    <w:tmpl w:val="C0C00F4C"/>
    <w:lvl w:ilvl="0" w:tplc="5B3EE5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8351B9"/>
    <w:multiLevelType w:val="hybridMultilevel"/>
    <w:tmpl w:val="FA6C8A2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603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37BE44AB"/>
    <w:multiLevelType w:val="hybridMultilevel"/>
    <w:tmpl w:val="3F006BE0"/>
    <w:lvl w:ilvl="0" w:tplc="1EBC7D8E">
      <w:numFmt w:val="bullet"/>
      <w:lvlText w:val="-"/>
      <w:lvlJc w:val="left"/>
      <w:pPr>
        <w:ind w:left="0" w:hanging="360"/>
      </w:pPr>
      <w:rPr>
        <w:rFonts w:ascii="Times New Roman" w:eastAsia="Times New Roman" w:hAnsi="Times New Roman" w:cs="Times New Roman" w:hint="default"/>
      </w:rPr>
    </w:lvl>
    <w:lvl w:ilvl="1" w:tplc="04050003">
      <w:start w:val="1"/>
      <w:numFmt w:val="bullet"/>
      <w:lvlText w:val="o"/>
      <w:lvlJc w:val="left"/>
      <w:pPr>
        <w:ind w:left="720" w:hanging="360"/>
      </w:pPr>
      <w:rPr>
        <w:rFonts w:ascii="Courier New" w:hAnsi="Courier New" w:cs="Courier New" w:hint="default"/>
      </w:rPr>
    </w:lvl>
    <w:lvl w:ilvl="2" w:tplc="04050005">
      <w:start w:val="1"/>
      <w:numFmt w:val="bullet"/>
      <w:lvlText w:val=""/>
      <w:lvlJc w:val="left"/>
      <w:pPr>
        <w:ind w:left="1440" w:hanging="360"/>
      </w:pPr>
      <w:rPr>
        <w:rFonts w:ascii="Wingdings" w:hAnsi="Wingdings" w:hint="default"/>
      </w:rPr>
    </w:lvl>
    <w:lvl w:ilvl="3" w:tplc="04050001">
      <w:start w:val="1"/>
      <w:numFmt w:val="bullet"/>
      <w:lvlText w:val=""/>
      <w:lvlJc w:val="left"/>
      <w:pPr>
        <w:ind w:left="2160" w:hanging="360"/>
      </w:pPr>
      <w:rPr>
        <w:rFonts w:ascii="Symbol" w:hAnsi="Symbol" w:hint="default"/>
      </w:rPr>
    </w:lvl>
    <w:lvl w:ilvl="4" w:tplc="04050003">
      <w:start w:val="1"/>
      <w:numFmt w:val="bullet"/>
      <w:lvlText w:val="o"/>
      <w:lvlJc w:val="left"/>
      <w:pPr>
        <w:ind w:left="2880" w:hanging="360"/>
      </w:pPr>
      <w:rPr>
        <w:rFonts w:ascii="Courier New" w:hAnsi="Courier New" w:cs="Courier New" w:hint="default"/>
      </w:rPr>
    </w:lvl>
    <w:lvl w:ilvl="5" w:tplc="04050005">
      <w:start w:val="1"/>
      <w:numFmt w:val="bullet"/>
      <w:lvlText w:val=""/>
      <w:lvlJc w:val="left"/>
      <w:pPr>
        <w:ind w:left="3600" w:hanging="360"/>
      </w:pPr>
      <w:rPr>
        <w:rFonts w:ascii="Wingdings" w:hAnsi="Wingdings" w:hint="default"/>
      </w:rPr>
    </w:lvl>
    <w:lvl w:ilvl="6" w:tplc="04050001">
      <w:start w:val="1"/>
      <w:numFmt w:val="bullet"/>
      <w:lvlText w:val=""/>
      <w:lvlJc w:val="left"/>
      <w:pPr>
        <w:ind w:left="4320" w:hanging="360"/>
      </w:pPr>
      <w:rPr>
        <w:rFonts w:ascii="Symbol" w:hAnsi="Symbol" w:hint="default"/>
      </w:rPr>
    </w:lvl>
    <w:lvl w:ilvl="7" w:tplc="04050003">
      <w:start w:val="1"/>
      <w:numFmt w:val="bullet"/>
      <w:lvlText w:val="o"/>
      <w:lvlJc w:val="left"/>
      <w:pPr>
        <w:ind w:left="5040" w:hanging="360"/>
      </w:pPr>
      <w:rPr>
        <w:rFonts w:ascii="Courier New" w:hAnsi="Courier New" w:cs="Courier New" w:hint="default"/>
      </w:rPr>
    </w:lvl>
    <w:lvl w:ilvl="8" w:tplc="04050005">
      <w:start w:val="1"/>
      <w:numFmt w:val="bullet"/>
      <w:lvlText w:val=""/>
      <w:lvlJc w:val="left"/>
      <w:pPr>
        <w:ind w:left="5760" w:hanging="360"/>
      </w:pPr>
      <w:rPr>
        <w:rFonts w:ascii="Wingdings" w:hAnsi="Wingdings" w:hint="default"/>
      </w:rPr>
    </w:lvl>
  </w:abstractNum>
  <w:abstractNum w:abstractNumId="17"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15:restartNumberingAfterBreak="0">
    <w:nsid w:val="3D023BCB"/>
    <w:multiLevelType w:val="hybridMultilevel"/>
    <w:tmpl w:val="00AAEFD4"/>
    <w:lvl w:ilvl="0" w:tplc="3E3E249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5C68FC"/>
    <w:multiLevelType w:val="hybridMultilevel"/>
    <w:tmpl w:val="76F6473C"/>
    <w:lvl w:ilvl="0" w:tplc="0405000F">
      <w:start w:val="1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4C3D8E"/>
    <w:multiLevelType w:val="hybridMultilevel"/>
    <w:tmpl w:val="5330D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49F33933"/>
    <w:multiLevelType w:val="hybridMultilevel"/>
    <w:tmpl w:val="ED3A7318"/>
    <w:lvl w:ilvl="0" w:tplc="00FE7AFC">
      <w:start w:val="1"/>
      <w:numFmt w:val="upperRoman"/>
      <w:lvlText w:val="%1."/>
      <w:lvlJc w:val="righ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C023EEA"/>
    <w:multiLevelType w:val="hybridMultilevel"/>
    <w:tmpl w:val="CFB25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0EB0134"/>
    <w:multiLevelType w:val="hybridMultilevel"/>
    <w:tmpl w:val="795408CC"/>
    <w:lvl w:ilvl="0" w:tplc="D9AE625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13001E"/>
    <w:multiLevelType w:val="hybridMultilevel"/>
    <w:tmpl w:val="E0DE2124"/>
    <w:lvl w:ilvl="0" w:tplc="E536CE4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25C4B6F"/>
    <w:multiLevelType w:val="hybridMultilevel"/>
    <w:tmpl w:val="06008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9433"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5D40122"/>
    <w:multiLevelType w:val="hybridMultilevel"/>
    <w:tmpl w:val="8D848D4E"/>
    <w:lvl w:ilvl="0" w:tplc="8CF2C24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8201CE7"/>
    <w:multiLevelType w:val="hybridMultilevel"/>
    <w:tmpl w:val="74D45C9C"/>
    <w:lvl w:ilvl="0" w:tplc="69F6970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A7A46C7"/>
    <w:multiLevelType w:val="hybridMultilevel"/>
    <w:tmpl w:val="CEB0E648"/>
    <w:lvl w:ilvl="0" w:tplc="E620DB7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C0205ED"/>
    <w:multiLevelType w:val="hybridMultilevel"/>
    <w:tmpl w:val="162278F8"/>
    <w:lvl w:ilvl="0" w:tplc="368C246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5D572E1E"/>
    <w:multiLevelType w:val="multilevel"/>
    <w:tmpl w:val="C32E4B6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FD37DCC"/>
    <w:multiLevelType w:val="hybridMultilevel"/>
    <w:tmpl w:val="80F6F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3AF01D8"/>
    <w:multiLevelType w:val="hybridMultilevel"/>
    <w:tmpl w:val="C01447D4"/>
    <w:lvl w:ilvl="0" w:tplc="0C3CBD5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6D006245"/>
    <w:multiLevelType w:val="hybridMultilevel"/>
    <w:tmpl w:val="260AD4D6"/>
    <w:lvl w:ilvl="0" w:tplc="B81C9F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F8E64AF"/>
    <w:multiLevelType w:val="hybridMultilevel"/>
    <w:tmpl w:val="80D283C2"/>
    <w:lvl w:ilvl="0" w:tplc="40B0343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FD21B5F"/>
    <w:multiLevelType w:val="hybridMultilevel"/>
    <w:tmpl w:val="CAEAF454"/>
    <w:lvl w:ilvl="0" w:tplc="FA0E8BAE">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563013"/>
    <w:multiLevelType w:val="hybridMultilevel"/>
    <w:tmpl w:val="72C09FB0"/>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271D4A"/>
    <w:multiLevelType w:val="hybridMultilevel"/>
    <w:tmpl w:val="96F0DD54"/>
    <w:lvl w:ilvl="0" w:tplc="7CECE5F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15:restartNumberingAfterBreak="0">
    <w:nsid w:val="775A7BAA"/>
    <w:multiLevelType w:val="hybridMultilevel"/>
    <w:tmpl w:val="814E0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F713EF"/>
    <w:multiLevelType w:val="hybridMultilevel"/>
    <w:tmpl w:val="19BCB912"/>
    <w:lvl w:ilvl="0" w:tplc="9A8A3CC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8DE3815"/>
    <w:multiLevelType w:val="hybridMultilevel"/>
    <w:tmpl w:val="614C170A"/>
    <w:lvl w:ilvl="0" w:tplc="609EFAC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0"/>
  </w:num>
  <w:num w:numId="10">
    <w:abstractNumId w:val="2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15"/>
  </w:num>
  <w:num w:numId="25">
    <w:abstractNumId w:val="19"/>
  </w:num>
  <w:num w:numId="26">
    <w:abstractNumId w:val="18"/>
  </w:num>
  <w:num w:numId="27">
    <w:abstractNumId w:val="28"/>
  </w:num>
  <w:num w:numId="28">
    <w:abstractNumId w:val="12"/>
  </w:num>
  <w:num w:numId="29">
    <w:abstractNumId w:val="3"/>
    <w:lvlOverride w:ilvl="0">
      <w:startOverride w:val="1"/>
      <w:lvl w:ilvl="0" w:tplc="5964CF0A">
        <w:start w:val="1"/>
        <w:numFmt w:val="decimal"/>
        <w:lvlText w:val="%1."/>
        <w:lvlJc w:val="left"/>
        <w:pPr>
          <w:ind w:left="690" w:hanging="330"/>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61463EA0">
        <w:start w:val="1"/>
        <w:numFmt w:val="decimal"/>
        <w:lvlText w:val=""/>
        <w:lvlJc w:val="left"/>
      </w:lvl>
    </w:lvlOverride>
    <w:lvlOverride w:ilvl="2">
      <w:startOverride w:val="1"/>
      <w:lvl w:ilvl="2" w:tplc="14266B42">
        <w:start w:val="1"/>
        <w:numFmt w:val="decimal"/>
        <w:lvlText w:val=""/>
        <w:lvlJc w:val="left"/>
      </w:lvl>
    </w:lvlOverride>
    <w:lvlOverride w:ilvl="3">
      <w:startOverride w:val="1"/>
      <w:lvl w:ilvl="3" w:tplc="344EE22C">
        <w:start w:val="1"/>
        <w:numFmt w:val="decimal"/>
        <w:lvlText w:val=""/>
        <w:lvlJc w:val="left"/>
      </w:lvl>
    </w:lvlOverride>
    <w:lvlOverride w:ilvl="4">
      <w:startOverride w:val="1"/>
      <w:lvl w:ilvl="4" w:tplc="5FA25DE8">
        <w:start w:val="1"/>
        <w:numFmt w:val="decimal"/>
        <w:lvlText w:val=""/>
        <w:lvlJc w:val="left"/>
      </w:lvl>
    </w:lvlOverride>
    <w:lvlOverride w:ilvl="5">
      <w:startOverride w:val="1"/>
      <w:lvl w:ilvl="5" w:tplc="28968692">
        <w:start w:val="1"/>
        <w:numFmt w:val="decimal"/>
        <w:lvlText w:val=""/>
        <w:lvlJc w:val="left"/>
      </w:lvl>
    </w:lvlOverride>
    <w:lvlOverride w:ilvl="6">
      <w:startOverride w:val="1"/>
      <w:lvl w:ilvl="6" w:tplc="33A46164">
        <w:start w:val="1"/>
        <w:numFmt w:val="decimal"/>
        <w:lvlText w:val=""/>
        <w:lvlJc w:val="left"/>
      </w:lvl>
    </w:lvlOverride>
    <w:lvlOverride w:ilvl="7">
      <w:startOverride w:val="1"/>
      <w:lvl w:ilvl="7" w:tplc="A0128480">
        <w:start w:val="1"/>
        <w:numFmt w:val="decimal"/>
        <w:lvlText w:val=""/>
        <w:lvlJc w:val="left"/>
      </w:lvl>
    </w:lvlOverride>
    <w:lvlOverride w:ilvl="8">
      <w:startOverride w:val="1"/>
      <w:lvl w:ilvl="8" w:tplc="C45C80EE">
        <w:start w:val="1"/>
        <w:numFmt w:val="decimal"/>
        <w:lvlText w:val=""/>
        <w:lvlJc w:val="left"/>
      </w:lvl>
    </w:lvlOverride>
  </w:num>
  <w:num w:numId="30">
    <w:abstractNumId w:val="3"/>
    <w:lvlOverride w:ilvl="0">
      <w:lvl w:ilvl="0" w:tplc="5964CF0A">
        <w:start w:val="1"/>
        <w:numFmt w:val="decimal"/>
        <w:lvlText w:val="%1."/>
        <w:lvlJc w:val="left"/>
        <w:pPr>
          <w:ind w:left="684" w:hanging="327"/>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61463EA0">
        <w:start w:val="1"/>
        <w:numFmt w:val="lowerLetter"/>
        <w:lvlText w:val="%2."/>
        <w:lvlJc w:val="left"/>
        <w:pPr>
          <w:ind w:left="14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14266B42">
        <w:start w:val="1"/>
        <w:numFmt w:val="lowerRoman"/>
        <w:lvlText w:val="%3."/>
        <w:lvlJc w:val="left"/>
        <w:pPr>
          <w:ind w:left="213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344EE22C">
        <w:start w:val="1"/>
        <w:numFmt w:val="decimal"/>
        <w:lvlText w:val="%4."/>
        <w:lvlJc w:val="left"/>
        <w:pPr>
          <w:ind w:left="284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5FA25DE8">
        <w:start w:val="1"/>
        <w:numFmt w:val="lowerLetter"/>
        <w:lvlText w:val="%5."/>
        <w:lvlJc w:val="left"/>
        <w:pPr>
          <w:ind w:left="356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28968692">
        <w:start w:val="1"/>
        <w:numFmt w:val="lowerRoman"/>
        <w:lvlText w:val="%6."/>
        <w:lvlJc w:val="left"/>
        <w:pPr>
          <w:ind w:left="429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33A46164">
        <w:start w:val="1"/>
        <w:numFmt w:val="decimal"/>
        <w:lvlText w:val="%7."/>
        <w:lvlJc w:val="left"/>
        <w:pPr>
          <w:ind w:left="50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A0128480">
        <w:start w:val="1"/>
        <w:numFmt w:val="lowerLetter"/>
        <w:lvlText w:val="%8."/>
        <w:lvlJc w:val="left"/>
        <w:pPr>
          <w:ind w:left="572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C45C80EE">
        <w:start w:val="1"/>
        <w:numFmt w:val="lowerRoman"/>
        <w:lvlText w:val="%9."/>
        <w:lvlJc w:val="left"/>
        <w:pPr>
          <w:ind w:left="645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31">
    <w:abstractNumId w:val="1"/>
  </w:num>
  <w:num w:numId="32">
    <w:abstractNumId w:val="22"/>
  </w:num>
  <w:num w:numId="33">
    <w:abstractNumId w:val="38"/>
  </w:num>
  <w:num w:numId="34">
    <w:abstractNumId w:val="21"/>
  </w:num>
  <w:num w:numId="35">
    <w:abstractNumId w:val="5"/>
  </w:num>
  <w:num w:numId="36">
    <w:abstractNumId w:val="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1991"/>
    <w:rsid w:val="000029F1"/>
    <w:rsid w:val="00002E31"/>
    <w:rsid w:val="00003A13"/>
    <w:rsid w:val="00003C39"/>
    <w:rsid w:val="000043AA"/>
    <w:rsid w:val="00006F20"/>
    <w:rsid w:val="000074B3"/>
    <w:rsid w:val="000101EF"/>
    <w:rsid w:val="0001081A"/>
    <w:rsid w:val="0001135C"/>
    <w:rsid w:val="0001163C"/>
    <w:rsid w:val="00011640"/>
    <w:rsid w:val="00011F25"/>
    <w:rsid w:val="00012B06"/>
    <w:rsid w:val="00012BBE"/>
    <w:rsid w:val="00012F3D"/>
    <w:rsid w:val="00013C59"/>
    <w:rsid w:val="00014E8C"/>
    <w:rsid w:val="000158BC"/>
    <w:rsid w:val="00015E64"/>
    <w:rsid w:val="00015F29"/>
    <w:rsid w:val="0001621D"/>
    <w:rsid w:val="00017DAB"/>
    <w:rsid w:val="0002124E"/>
    <w:rsid w:val="00021B0F"/>
    <w:rsid w:val="00022CD9"/>
    <w:rsid w:val="00022CF1"/>
    <w:rsid w:val="00022D8F"/>
    <w:rsid w:val="00022E95"/>
    <w:rsid w:val="0002352A"/>
    <w:rsid w:val="0002446D"/>
    <w:rsid w:val="000249E6"/>
    <w:rsid w:val="00024D4B"/>
    <w:rsid w:val="000250C6"/>
    <w:rsid w:val="0002516F"/>
    <w:rsid w:val="000256A1"/>
    <w:rsid w:val="00026308"/>
    <w:rsid w:val="000270A0"/>
    <w:rsid w:val="00027733"/>
    <w:rsid w:val="00030810"/>
    <w:rsid w:val="000310B6"/>
    <w:rsid w:val="000310DD"/>
    <w:rsid w:val="00031E1C"/>
    <w:rsid w:val="000324FF"/>
    <w:rsid w:val="00032A30"/>
    <w:rsid w:val="00033C86"/>
    <w:rsid w:val="00034044"/>
    <w:rsid w:val="00034133"/>
    <w:rsid w:val="000354B3"/>
    <w:rsid w:val="000372A1"/>
    <w:rsid w:val="00037525"/>
    <w:rsid w:val="000378DE"/>
    <w:rsid w:val="00037C93"/>
    <w:rsid w:val="00041642"/>
    <w:rsid w:val="000421A6"/>
    <w:rsid w:val="00043130"/>
    <w:rsid w:val="000434C8"/>
    <w:rsid w:val="00043599"/>
    <w:rsid w:val="000435E6"/>
    <w:rsid w:val="00043943"/>
    <w:rsid w:val="00043A58"/>
    <w:rsid w:val="00044400"/>
    <w:rsid w:val="0004506E"/>
    <w:rsid w:val="00046673"/>
    <w:rsid w:val="00046906"/>
    <w:rsid w:val="00050CDF"/>
    <w:rsid w:val="000510E6"/>
    <w:rsid w:val="00051470"/>
    <w:rsid w:val="00051C68"/>
    <w:rsid w:val="00051F3B"/>
    <w:rsid w:val="000526CF"/>
    <w:rsid w:val="000529C8"/>
    <w:rsid w:val="0005412D"/>
    <w:rsid w:val="00054F1A"/>
    <w:rsid w:val="000550C1"/>
    <w:rsid w:val="000553F2"/>
    <w:rsid w:val="0005636A"/>
    <w:rsid w:val="000566CE"/>
    <w:rsid w:val="00056E3D"/>
    <w:rsid w:val="000576A0"/>
    <w:rsid w:val="0006091C"/>
    <w:rsid w:val="00060962"/>
    <w:rsid w:val="00062AD2"/>
    <w:rsid w:val="00063D25"/>
    <w:rsid w:val="000643C5"/>
    <w:rsid w:val="00064842"/>
    <w:rsid w:val="00064AA7"/>
    <w:rsid w:val="00065308"/>
    <w:rsid w:val="00066166"/>
    <w:rsid w:val="00066E17"/>
    <w:rsid w:val="000705F8"/>
    <w:rsid w:val="00070A94"/>
    <w:rsid w:val="00070BB1"/>
    <w:rsid w:val="00071572"/>
    <w:rsid w:val="00071F6F"/>
    <w:rsid w:val="000720A0"/>
    <w:rsid w:val="0007290D"/>
    <w:rsid w:val="00072C7A"/>
    <w:rsid w:val="00073B3D"/>
    <w:rsid w:val="00073EC9"/>
    <w:rsid w:val="0007405C"/>
    <w:rsid w:val="00075104"/>
    <w:rsid w:val="000753FA"/>
    <w:rsid w:val="000761E0"/>
    <w:rsid w:val="00076AAC"/>
    <w:rsid w:val="00076E9B"/>
    <w:rsid w:val="0007772C"/>
    <w:rsid w:val="000779F0"/>
    <w:rsid w:val="00077C2D"/>
    <w:rsid w:val="0008086F"/>
    <w:rsid w:val="00080C06"/>
    <w:rsid w:val="00083322"/>
    <w:rsid w:val="000837C9"/>
    <w:rsid w:val="000852EA"/>
    <w:rsid w:val="00085E1C"/>
    <w:rsid w:val="00085E52"/>
    <w:rsid w:val="000861F0"/>
    <w:rsid w:val="000864E3"/>
    <w:rsid w:val="00087717"/>
    <w:rsid w:val="00087798"/>
    <w:rsid w:val="00087B6D"/>
    <w:rsid w:val="00087DB8"/>
    <w:rsid w:val="00090B76"/>
    <w:rsid w:val="000913B0"/>
    <w:rsid w:val="0009323C"/>
    <w:rsid w:val="00093428"/>
    <w:rsid w:val="00094B5E"/>
    <w:rsid w:val="00094DC2"/>
    <w:rsid w:val="00097375"/>
    <w:rsid w:val="000979B4"/>
    <w:rsid w:val="000A000E"/>
    <w:rsid w:val="000A0348"/>
    <w:rsid w:val="000A0669"/>
    <w:rsid w:val="000A0766"/>
    <w:rsid w:val="000A0767"/>
    <w:rsid w:val="000A16AE"/>
    <w:rsid w:val="000A275D"/>
    <w:rsid w:val="000A283D"/>
    <w:rsid w:val="000A2A26"/>
    <w:rsid w:val="000A3262"/>
    <w:rsid w:val="000A367A"/>
    <w:rsid w:val="000A38B5"/>
    <w:rsid w:val="000A4324"/>
    <w:rsid w:val="000A4A10"/>
    <w:rsid w:val="000A4FC0"/>
    <w:rsid w:val="000A5DE0"/>
    <w:rsid w:val="000A5EE1"/>
    <w:rsid w:val="000A6246"/>
    <w:rsid w:val="000A65C7"/>
    <w:rsid w:val="000A6719"/>
    <w:rsid w:val="000A726A"/>
    <w:rsid w:val="000A7847"/>
    <w:rsid w:val="000B0720"/>
    <w:rsid w:val="000B0C0A"/>
    <w:rsid w:val="000B1123"/>
    <w:rsid w:val="000B1246"/>
    <w:rsid w:val="000B199F"/>
    <w:rsid w:val="000B2CFF"/>
    <w:rsid w:val="000B3129"/>
    <w:rsid w:val="000B3BFD"/>
    <w:rsid w:val="000B3D4D"/>
    <w:rsid w:val="000B456C"/>
    <w:rsid w:val="000B4B00"/>
    <w:rsid w:val="000B50E1"/>
    <w:rsid w:val="000B6B31"/>
    <w:rsid w:val="000B7460"/>
    <w:rsid w:val="000B7FF5"/>
    <w:rsid w:val="000C0B15"/>
    <w:rsid w:val="000C0E32"/>
    <w:rsid w:val="000C18F3"/>
    <w:rsid w:val="000C1AD6"/>
    <w:rsid w:val="000C1F94"/>
    <w:rsid w:val="000C32EC"/>
    <w:rsid w:val="000C38C4"/>
    <w:rsid w:val="000C487C"/>
    <w:rsid w:val="000C50A3"/>
    <w:rsid w:val="000C5255"/>
    <w:rsid w:val="000C527A"/>
    <w:rsid w:val="000C636F"/>
    <w:rsid w:val="000C682E"/>
    <w:rsid w:val="000C7348"/>
    <w:rsid w:val="000C77E8"/>
    <w:rsid w:val="000D01B6"/>
    <w:rsid w:val="000D04B8"/>
    <w:rsid w:val="000D0D72"/>
    <w:rsid w:val="000D1DC8"/>
    <w:rsid w:val="000D26CA"/>
    <w:rsid w:val="000D26CE"/>
    <w:rsid w:val="000D2DD0"/>
    <w:rsid w:val="000D352A"/>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395F"/>
    <w:rsid w:val="000E41D5"/>
    <w:rsid w:val="000E4255"/>
    <w:rsid w:val="000E4A40"/>
    <w:rsid w:val="000E4FE5"/>
    <w:rsid w:val="000E5D2D"/>
    <w:rsid w:val="000E6E58"/>
    <w:rsid w:val="000F0581"/>
    <w:rsid w:val="000F08EA"/>
    <w:rsid w:val="000F1084"/>
    <w:rsid w:val="000F11EE"/>
    <w:rsid w:val="000F132A"/>
    <w:rsid w:val="000F137C"/>
    <w:rsid w:val="000F2020"/>
    <w:rsid w:val="000F358C"/>
    <w:rsid w:val="000F395A"/>
    <w:rsid w:val="000F3B25"/>
    <w:rsid w:val="000F3C42"/>
    <w:rsid w:val="000F56CC"/>
    <w:rsid w:val="000F6A06"/>
    <w:rsid w:val="000F6ABF"/>
    <w:rsid w:val="000F6D12"/>
    <w:rsid w:val="000F78A8"/>
    <w:rsid w:val="000F7ACF"/>
    <w:rsid w:val="001001F8"/>
    <w:rsid w:val="001009A6"/>
    <w:rsid w:val="001010F2"/>
    <w:rsid w:val="001018EA"/>
    <w:rsid w:val="00102A20"/>
    <w:rsid w:val="00102B91"/>
    <w:rsid w:val="001031DC"/>
    <w:rsid w:val="0010328C"/>
    <w:rsid w:val="001045C5"/>
    <w:rsid w:val="0010466F"/>
    <w:rsid w:val="00104990"/>
    <w:rsid w:val="00104D40"/>
    <w:rsid w:val="00104E5E"/>
    <w:rsid w:val="001055F0"/>
    <w:rsid w:val="001055FB"/>
    <w:rsid w:val="00105E2F"/>
    <w:rsid w:val="00106A2F"/>
    <w:rsid w:val="00107479"/>
    <w:rsid w:val="0011032E"/>
    <w:rsid w:val="00110B3B"/>
    <w:rsid w:val="00110FF5"/>
    <w:rsid w:val="0011167D"/>
    <w:rsid w:val="00111D22"/>
    <w:rsid w:val="00112114"/>
    <w:rsid w:val="001132CB"/>
    <w:rsid w:val="0011359B"/>
    <w:rsid w:val="00114082"/>
    <w:rsid w:val="00114822"/>
    <w:rsid w:val="00114856"/>
    <w:rsid w:val="00115E09"/>
    <w:rsid w:val="00116F11"/>
    <w:rsid w:val="00116F8D"/>
    <w:rsid w:val="0011785B"/>
    <w:rsid w:val="00117C2B"/>
    <w:rsid w:val="00117CD6"/>
    <w:rsid w:val="00120561"/>
    <w:rsid w:val="00120870"/>
    <w:rsid w:val="00120FAB"/>
    <w:rsid w:val="00121DA9"/>
    <w:rsid w:val="001224AA"/>
    <w:rsid w:val="0012259A"/>
    <w:rsid w:val="00122686"/>
    <w:rsid w:val="001226E6"/>
    <w:rsid w:val="00122B35"/>
    <w:rsid w:val="00122E86"/>
    <w:rsid w:val="001235CB"/>
    <w:rsid w:val="00124675"/>
    <w:rsid w:val="001246CA"/>
    <w:rsid w:val="00124D26"/>
    <w:rsid w:val="001257C7"/>
    <w:rsid w:val="00126070"/>
    <w:rsid w:val="00126205"/>
    <w:rsid w:val="001263F6"/>
    <w:rsid w:val="0012700B"/>
    <w:rsid w:val="0012702B"/>
    <w:rsid w:val="001271DD"/>
    <w:rsid w:val="00127383"/>
    <w:rsid w:val="00127D5C"/>
    <w:rsid w:val="001303EB"/>
    <w:rsid w:val="00132B3D"/>
    <w:rsid w:val="00132F03"/>
    <w:rsid w:val="001330CF"/>
    <w:rsid w:val="001339D5"/>
    <w:rsid w:val="00133CAA"/>
    <w:rsid w:val="001347D4"/>
    <w:rsid w:val="00135D6D"/>
    <w:rsid w:val="001361C6"/>
    <w:rsid w:val="00136343"/>
    <w:rsid w:val="00136581"/>
    <w:rsid w:val="00136662"/>
    <w:rsid w:val="00136825"/>
    <w:rsid w:val="00136D7D"/>
    <w:rsid w:val="00136E34"/>
    <w:rsid w:val="001372F0"/>
    <w:rsid w:val="00137503"/>
    <w:rsid w:val="001401A5"/>
    <w:rsid w:val="0014023C"/>
    <w:rsid w:val="00141A30"/>
    <w:rsid w:val="00142D4D"/>
    <w:rsid w:val="00143082"/>
    <w:rsid w:val="00145740"/>
    <w:rsid w:val="001475D8"/>
    <w:rsid w:val="00147635"/>
    <w:rsid w:val="0014765A"/>
    <w:rsid w:val="001476B4"/>
    <w:rsid w:val="001502C2"/>
    <w:rsid w:val="001502FF"/>
    <w:rsid w:val="0015089E"/>
    <w:rsid w:val="0015117C"/>
    <w:rsid w:val="00151581"/>
    <w:rsid w:val="001519B4"/>
    <w:rsid w:val="00151D8B"/>
    <w:rsid w:val="00151DB1"/>
    <w:rsid w:val="001523C0"/>
    <w:rsid w:val="001524AB"/>
    <w:rsid w:val="00152BC0"/>
    <w:rsid w:val="00152EB4"/>
    <w:rsid w:val="001530BF"/>
    <w:rsid w:val="00153488"/>
    <w:rsid w:val="00153583"/>
    <w:rsid w:val="00153B74"/>
    <w:rsid w:val="00153D4E"/>
    <w:rsid w:val="00153F67"/>
    <w:rsid w:val="00154D6B"/>
    <w:rsid w:val="00154F30"/>
    <w:rsid w:val="00155094"/>
    <w:rsid w:val="00155491"/>
    <w:rsid w:val="00155C8F"/>
    <w:rsid w:val="00156205"/>
    <w:rsid w:val="0015628C"/>
    <w:rsid w:val="001562E1"/>
    <w:rsid w:val="001564E9"/>
    <w:rsid w:val="00157454"/>
    <w:rsid w:val="00157A11"/>
    <w:rsid w:val="00157C17"/>
    <w:rsid w:val="00157CAE"/>
    <w:rsid w:val="00157D20"/>
    <w:rsid w:val="00157E5A"/>
    <w:rsid w:val="00160B77"/>
    <w:rsid w:val="00161021"/>
    <w:rsid w:val="0016178E"/>
    <w:rsid w:val="00161DB0"/>
    <w:rsid w:val="00161F18"/>
    <w:rsid w:val="0016300E"/>
    <w:rsid w:val="00163FBA"/>
    <w:rsid w:val="00164C4C"/>
    <w:rsid w:val="00165910"/>
    <w:rsid w:val="00165B94"/>
    <w:rsid w:val="00165C47"/>
    <w:rsid w:val="00166ACE"/>
    <w:rsid w:val="001720C9"/>
    <w:rsid w:val="0017274C"/>
    <w:rsid w:val="00172EB4"/>
    <w:rsid w:val="001745B6"/>
    <w:rsid w:val="00175A38"/>
    <w:rsid w:val="00175B01"/>
    <w:rsid w:val="0017622D"/>
    <w:rsid w:val="0017665A"/>
    <w:rsid w:val="00176891"/>
    <w:rsid w:val="001772ED"/>
    <w:rsid w:val="001775C9"/>
    <w:rsid w:val="00177BDF"/>
    <w:rsid w:val="00177F70"/>
    <w:rsid w:val="001809A8"/>
    <w:rsid w:val="00180BB3"/>
    <w:rsid w:val="00180E81"/>
    <w:rsid w:val="00180F63"/>
    <w:rsid w:val="00181AB6"/>
    <w:rsid w:val="00181CF0"/>
    <w:rsid w:val="00182D1C"/>
    <w:rsid w:val="00182DDC"/>
    <w:rsid w:val="00182DE6"/>
    <w:rsid w:val="001840A4"/>
    <w:rsid w:val="001841EA"/>
    <w:rsid w:val="00184641"/>
    <w:rsid w:val="00184C27"/>
    <w:rsid w:val="00184C57"/>
    <w:rsid w:val="00185BFE"/>
    <w:rsid w:val="001872C0"/>
    <w:rsid w:val="001877A7"/>
    <w:rsid w:val="00187B46"/>
    <w:rsid w:val="00187EEE"/>
    <w:rsid w:val="00187F08"/>
    <w:rsid w:val="001901EE"/>
    <w:rsid w:val="0019047F"/>
    <w:rsid w:val="00190DF6"/>
    <w:rsid w:val="00191982"/>
    <w:rsid w:val="00191FD5"/>
    <w:rsid w:val="00192539"/>
    <w:rsid w:val="00192612"/>
    <w:rsid w:val="00194C31"/>
    <w:rsid w:val="00196028"/>
    <w:rsid w:val="00196954"/>
    <w:rsid w:val="001A00A5"/>
    <w:rsid w:val="001A0C33"/>
    <w:rsid w:val="001A20A3"/>
    <w:rsid w:val="001A2306"/>
    <w:rsid w:val="001A33AB"/>
    <w:rsid w:val="001A344D"/>
    <w:rsid w:val="001A382E"/>
    <w:rsid w:val="001A417E"/>
    <w:rsid w:val="001A4732"/>
    <w:rsid w:val="001A4CE5"/>
    <w:rsid w:val="001A4D4B"/>
    <w:rsid w:val="001A4E39"/>
    <w:rsid w:val="001A50B8"/>
    <w:rsid w:val="001A5220"/>
    <w:rsid w:val="001A5375"/>
    <w:rsid w:val="001A60CB"/>
    <w:rsid w:val="001A61DC"/>
    <w:rsid w:val="001A6739"/>
    <w:rsid w:val="001A69F1"/>
    <w:rsid w:val="001A6B2F"/>
    <w:rsid w:val="001A7264"/>
    <w:rsid w:val="001A740D"/>
    <w:rsid w:val="001B0DD1"/>
    <w:rsid w:val="001B231D"/>
    <w:rsid w:val="001B271E"/>
    <w:rsid w:val="001B2804"/>
    <w:rsid w:val="001B2E07"/>
    <w:rsid w:val="001B31ED"/>
    <w:rsid w:val="001B354F"/>
    <w:rsid w:val="001B373E"/>
    <w:rsid w:val="001B3BBA"/>
    <w:rsid w:val="001B3E11"/>
    <w:rsid w:val="001B3E82"/>
    <w:rsid w:val="001B47AC"/>
    <w:rsid w:val="001B58F6"/>
    <w:rsid w:val="001B5F56"/>
    <w:rsid w:val="001B665D"/>
    <w:rsid w:val="001B76F6"/>
    <w:rsid w:val="001C0365"/>
    <w:rsid w:val="001C038E"/>
    <w:rsid w:val="001C0859"/>
    <w:rsid w:val="001C10B2"/>
    <w:rsid w:val="001C1C71"/>
    <w:rsid w:val="001C4366"/>
    <w:rsid w:val="001C4C42"/>
    <w:rsid w:val="001C50FF"/>
    <w:rsid w:val="001C54A9"/>
    <w:rsid w:val="001C54B0"/>
    <w:rsid w:val="001C584A"/>
    <w:rsid w:val="001C64CE"/>
    <w:rsid w:val="001C666C"/>
    <w:rsid w:val="001C67A7"/>
    <w:rsid w:val="001C6F86"/>
    <w:rsid w:val="001D00DD"/>
    <w:rsid w:val="001D0471"/>
    <w:rsid w:val="001D0F67"/>
    <w:rsid w:val="001D16F0"/>
    <w:rsid w:val="001D18AE"/>
    <w:rsid w:val="001D1D91"/>
    <w:rsid w:val="001D4797"/>
    <w:rsid w:val="001D4B32"/>
    <w:rsid w:val="001D4B84"/>
    <w:rsid w:val="001D5583"/>
    <w:rsid w:val="001D682F"/>
    <w:rsid w:val="001D7100"/>
    <w:rsid w:val="001D7115"/>
    <w:rsid w:val="001E017B"/>
    <w:rsid w:val="001E25F2"/>
    <w:rsid w:val="001E33C4"/>
    <w:rsid w:val="001E3B25"/>
    <w:rsid w:val="001E3B71"/>
    <w:rsid w:val="001E493D"/>
    <w:rsid w:val="001E4B62"/>
    <w:rsid w:val="001E6F29"/>
    <w:rsid w:val="001E7297"/>
    <w:rsid w:val="001E75B7"/>
    <w:rsid w:val="001E7CEA"/>
    <w:rsid w:val="001E7D0B"/>
    <w:rsid w:val="001E7D6F"/>
    <w:rsid w:val="001F0611"/>
    <w:rsid w:val="001F0D92"/>
    <w:rsid w:val="001F1BBC"/>
    <w:rsid w:val="001F200E"/>
    <w:rsid w:val="001F26E7"/>
    <w:rsid w:val="001F34D7"/>
    <w:rsid w:val="001F3C6F"/>
    <w:rsid w:val="001F42FC"/>
    <w:rsid w:val="001F468F"/>
    <w:rsid w:val="001F4E5A"/>
    <w:rsid w:val="001F61B2"/>
    <w:rsid w:val="001F6216"/>
    <w:rsid w:val="001F6CC3"/>
    <w:rsid w:val="001F76D6"/>
    <w:rsid w:val="001F7C12"/>
    <w:rsid w:val="0020032B"/>
    <w:rsid w:val="0020064C"/>
    <w:rsid w:val="0020067F"/>
    <w:rsid w:val="00201993"/>
    <w:rsid w:val="00202078"/>
    <w:rsid w:val="00202994"/>
    <w:rsid w:val="00202D55"/>
    <w:rsid w:val="00203087"/>
    <w:rsid w:val="0020397C"/>
    <w:rsid w:val="00204260"/>
    <w:rsid w:val="00204622"/>
    <w:rsid w:val="00204C63"/>
    <w:rsid w:val="00205211"/>
    <w:rsid w:val="00205ACD"/>
    <w:rsid w:val="00206223"/>
    <w:rsid w:val="00206854"/>
    <w:rsid w:val="00206D4F"/>
    <w:rsid w:val="002073FE"/>
    <w:rsid w:val="00210609"/>
    <w:rsid w:val="0021075A"/>
    <w:rsid w:val="00210976"/>
    <w:rsid w:val="002113A9"/>
    <w:rsid w:val="0021235E"/>
    <w:rsid w:val="00212668"/>
    <w:rsid w:val="00212FB2"/>
    <w:rsid w:val="00213128"/>
    <w:rsid w:val="00213165"/>
    <w:rsid w:val="0021334B"/>
    <w:rsid w:val="00213789"/>
    <w:rsid w:val="00213865"/>
    <w:rsid w:val="0021428E"/>
    <w:rsid w:val="002143BD"/>
    <w:rsid w:val="0021448A"/>
    <w:rsid w:val="002157A5"/>
    <w:rsid w:val="00215EAD"/>
    <w:rsid w:val="002161EE"/>
    <w:rsid w:val="00217771"/>
    <w:rsid w:val="0022055E"/>
    <w:rsid w:val="00220C87"/>
    <w:rsid w:val="00220DE7"/>
    <w:rsid w:val="00220FBF"/>
    <w:rsid w:val="0022106D"/>
    <w:rsid w:val="002213DF"/>
    <w:rsid w:val="0022161D"/>
    <w:rsid w:val="00221767"/>
    <w:rsid w:val="00222511"/>
    <w:rsid w:val="0022271B"/>
    <w:rsid w:val="002228ED"/>
    <w:rsid w:val="00223B55"/>
    <w:rsid w:val="00223B9F"/>
    <w:rsid w:val="00224577"/>
    <w:rsid w:val="002249EA"/>
    <w:rsid w:val="00224B54"/>
    <w:rsid w:val="00225058"/>
    <w:rsid w:val="002251FA"/>
    <w:rsid w:val="00225CCA"/>
    <w:rsid w:val="002278BE"/>
    <w:rsid w:val="00227974"/>
    <w:rsid w:val="00227B19"/>
    <w:rsid w:val="00230605"/>
    <w:rsid w:val="002308B6"/>
    <w:rsid w:val="00230B79"/>
    <w:rsid w:val="002316D9"/>
    <w:rsid w:val="00231CDD"/>
    <w:rsid w:val="002321EA"/>
    <w:rsid w:val="002322FF"/>
    <w:rsid w:val="00233BDD"/>
    <w:rsid w:val="00235575"/>
    <w:rsid w:val="002362B3"/>
    <w:rsid w:val="0023691A"/>
    <w:rsid w:val="00236C64"/>
    <w:rsid w:val="00236D0B"/>
    <w:rsid w:val="00237A96"/>
    <w:rsid w:val="00237F39"/>
    <w:rsid w:val="0024023D"/>
    <w:rsid w:val="00240EB8"/>
    <w:rsid w:val="002417DA"/>
    <w:rsid w:val="00241C12"/>
    <w:rsid w:val="002423FB"/>
    <w:rsid w:val="00242A33"/>
    <w:rsid w:val="002436A3"/>
    <w:rsid w:val="00243861"/>
    <w:rsid w:val="00245B82"/>
    <w:rsid w:val="002464DB"/>
    <w:rsid w:val="00246632"/>
    <w:rsid w:val="00246FB7"/>
    <w:rsid w:val="00250CA0"/>
    <w:rsid w:val="00251752"/>
    <w:rsid w:val="00251B28"/>
    <w:rsid w:val="002531F9"/>
    <w:rsid w:val="0025410A"/>
    <w:rsid w:val="0025440A"/>
    <w:rsid w:val="00254CB2"/>
    <w:rsid w:val="00255BA4"/>
    <w:rsid w:val="00255E59"/>
    <w:rsid w:val="00256124"/>
    <w:rsid w:val="00256E84"/>
    <w:rsid w:val="0025773D"/>
    <w:rsid w:val="00257976"/>
    <w:rsid w:val="0026130F"/>
    <w:rsid w:val="00261618"/>
    <w:rsid w:val="00261729"/>
    <w:rsid w:val="002617A6"/>
    <w:rsid w:val="00261AA4"/>
    <w:rsid w:val="00262112"/>
    <w:rsid w:val="0026363C"/>
    <w:rsid w:val="0026459B"/>
    <w:rsid w:val="002658C3"/>
    <w:rsid w:val="00265F18"/>
    <w:rsid w:val="002665AB"/>
    <w:rsid w:val="002670BB"/>
    <w:rsid w:val="0027033C"/>
    <w:rsid w:val="002703B0"/>
    <w:rsid w:val="00273E89"/>
    <w:rsid w:val="00273EB2"/>
    <w:rsid w:val="0027493C"/>
    <w:rsid w:val="00276CAA"/>
    <w:rsid w:val="00276D25"/>
    <w:rsid w:val="00277BE2"/>
    <w:rsid w:val="0028129E"/>
    <w:rsid w:val="002814CC"/>
    <w:rsid w:val="00281B3B"/>
    <w:rsid w:val="00281FB4"/>
    <w:rsid w:val="0028235B"/>
    <w:rsid w:val="00282AF4"/>
    <w:rsid w:val="002832F8"/>
    <w:rsid w:val="002839BF"/>
    <w:rsid w:val="00285246"/>
    <w:rsid w:val="002858F0"/>
    <w:rsid w:val="00286489"/>
    <w:rsid w:val="0028683C"/>
    <w:rsid w:val="002872D8"/>
    <w:rsid w:val="0028779F"/>
    <w:rsid w:val="00287959"/>
    <w:rsid w:val="00287B6D"/>
    <w:rsid w:val="002905B3"/>
    <w:rsid w:val="002921AF"/>
    <w:rsid w:val="002929CB"/>
    <w:rsid w:val="00293800"/>
    <w:rsid w:val="00293C30"/>
    <w:rsid w:val="002950FF"/>
    <w:rsid w:val="00295780"/>
    <w:rsid w:val="0029738F"/>
    <w:rsid w:val="00297832"/>
    <w:rsid w:val="00297975"/>
    <w:rsid w:val="00297E06"/>
    <w:rsid w:val="002A10F4"/>
    <w:rsid w:val="002A1497"/>
    <w:rsid w:val="002A17C4"/>
    <w:rsid w:val="002A194F"/>
    <w:rsid w:val="002A1F81"/>
    <w:rsid w:val="002A205F"/>
    <w:rsid w:val="002A4248"/>
    <w:rsid w:val="002A4F64"/>
    <w:rsid w:val="002A6AC5"/>
    <w:rsid w:val="002A6ADC"/>
    <w:rsid w:val="002A6C05"/>
    <w:rsid w:val="002A72B5"/>
    <w:rsid w:val="002A77BF"/>
    <w:rsid w:val="002A7D47"/>
    <w:rsid w:val="002B12C4"/>
    <w:rsid w:val="002B1F4A"/>
    <w:rsid w:val="002B21AC"/>
    <w:rsid w:val="002B2529"/>
    <w:rsid w:val="002B3098"/>
    <w:rsid w:val="002B34AD"/>
    <w:rsid w:val="002B4059"/>
    <w:rsid w:val="002B48D3"/>
    <w:rsid w:val="002B5A9D"/>
    <w:rsid w:val="002B5E97"/>
    <w:rsid w:val="002B64A3"/>
    <w:rsid w:val="002B653D"/>
    <w:rsid w:val="002B69EB"/>
    <w:rsid w:val="002B7692"/>
    <w:rsid w:val="002B787F"/>
    <w:rsid w:val="002B7B34"/>
    <w:rsid w:val="002C0235"/>
    <w:rsid w:val="002C2848"/>
    <w:rsid w:val="002C2D3C"/>
    <w:rsid w:val="002C2D45"/>
    <w:rsid w:val="002C2DE9"/>
    <w:rsid w:val="002C37EF"/>
    <w:rsid w:val="002C3862"/>
    <w:rsid w:val="002C443D"/>
    <w:rsid w:val="002C5E73"/>
    <w:rsid w:val="002C705D"/>
    <w:rsid w:val="002C76F7"/>
    <w:rsid w:val="002C7734"/>
    <w:rsid w:val="002D01E1"/>
    <w:rsid w:val="002D0985"/>
    <w:rsid w:val="002D12CD"/>
    <w:rsid w:val="002D1C85"/>
    <w:rsid w:val="002D237A"/>
    <w:rsid w:val="002D294B"/>
    <w:rsid w:val="002D325A"/>
    <w:rsid w:val="002D374F"/>
    <w:rsid w:val="002D45F8"/>
    <w:rsid w:val="002D53D6"/>
    <w:rsid w:val="002D55A2"/>
    <w:rsid w:val="002D5C73"/>
    <w:rsid w:val="002D6F33"/>
    <w:rsid w:val="002D70CA"/>
    <w:rsid w:val="002E109A"/>
    <w:rsid w:val="002E127F"/>
    <w:rsid w:val="002E19E4"/>
    <w:rsid w:val="002E22D2"/>
    <w:rsid w:val="002E24AF"/>
    <w:rsid w:val="002E29EB"/>
    <w:rsid w:val="002E2C39"/>
    <w:rsid w:val="002E309A"/>
    <w:rsid w:val="002E4226"/>
    <w:rsid w:val="002E4D8E"/>
    <w:rsid w:val="002E4F46"/>
    <w:rsid w:val="002E5913"/>
    <w:rsid w:val="002E5A2B"/>
    <w:rsid w:val="002E5E23"/>
    <w:rsid w:val="002E6221"/>
    <w:rsid w:val="002E6D47"/>
    <w:rsid w:val="002E6D81"/>
    <w:rsid w:val="002E7DC0"/>
    <w:rsid w:val="002F0066"/>
    <w:rsid w:val="002F161F"/>
    <w:rsid w:val="002F16BF"/>
    <w:rsid w:val="002F2386"/>
    <w:rsid w:val="002F2EAB"/>
    <w:rsid w:val="002F51F4"/>
    <w:rsid w:val="002F52A9"/>
    <w:rsid w:val="00301917"/>
    <w:rsid w:val="00301B84"/>
    <w:rsid w:val="00301C14"/>
    <w:rsid w:val="00302469"/>
    <w:rsid w:val="00303691"/>
    <w:rsid w:val="00303DD1"/>
    <w:rsid w:val="00304243"/>
    <w:rsid w:val="00304E03"/>
    <w:rsid w:val="00304F85"/>
    <w:rsid w:val="00305B53"/>
    <w:rsid w:val="00305C8A"/>
    <w:rsid w:val="00306ED3"/>
    <w:rsid w:val="0030716F"/>
    <w:rsid w:val="00307D08"/>
    <w:rsid w:val="00310141"/>
    <w:rsid w:val="0031041E"/>
    <w:rsid w:val="00310D0D"/>
    <w:rsid w:val="0031150B"/>
    <w:rsid w:val="00311951"/>
    <w:rsid w:val="00312384"/>
    <w:rsid w:val="00312813"/>
    <w:rsid w:val="00312A23"/>
    <w:rsid w:val="00312C6D"/>
    <w:rsid w:val="003136CF"/>
    <w:rsid w:val="00313829"/>
    <w:rsid w:val="00313DDE"/>
    <w:rsid w:val="003157BD"/>
    <w:rsid w:val="003163A5"/>
    <w:rsid w:val="0031767D"/>
    <w:rsid w:val="003179EA"/>
    <w:rsid w:val="00321036"/>
    <w:rsid w:val="0032181F"/>
    <w:rsid w:val="00321876"/>
    <w:rsid w:val="003218AB"/>
    <w:rsid w:val="00322589"/>
    <w:rsid w:val="003228A1"/>
    <w:rsid w:val="00322C0F"/>
    <w:rsid w:val="00322F57"/>
    <w:rsid w:val="00323653"/>
    <w:rsid w:val="00324575"/>
    <w:rsid w:val="00324DDE"/>
    <w:rsid w:val="00325C86"/>
    <w:rsid w:val="00325D8B"/>
    <w:rsid w:val="00325E60"/>
    <w:rsid w:val="0032631E"/>
    <w:rsid w:val="00326A3E"/>
    <w:rsid w:val="00327A0F"/>
    <w:rsid w:val="003305CF"/>
    <w:rsid w:val="00332156"/>
    <w:rsid w:val="00332DCF"/>
    <w:rsid w:val="00332DED"/>
    <w:rsid w:val="003331B0"/>
    <w:rsid w:val="00333D31"/>
    <w:rsid w:val="0033412C"/>
    <w:rsid w:val="003349A6"/>
    <w:rsid w:val="00335578"/>
    <w:rsid w:val="00335714"/>
    <w:rsid w:val="00335ABF"/>
    <w:rsid w:val="003361EF"/>
    <w:rsid w:val="00336994"/>
    <w:rsid w:val="0033714B"/>
    <w:rsid w:val="00340015"/>
    <w:rsid w:val="0034039B"/>
    <w:rsid w:val="00340EDE"/>
    <w:rsid w:val="003414F7"/>
    <w:rsid w:val="003417EC"/>
    <w:rsid w:val="00343CAE"/>
    <w:rsid w:val="00345322"/>
    <w:rsid w:val="003457E3"/>
    <w:rsid w:val="00345F05"/>
    <w:rsid w:val="00345F34"/>
    <w:rsid w:val="00347712"/>
    <w:rsid w:val="00351AA6"/>
    <w:rsid w:val="00351EDD"/>
    <w:rsid w:val="00351F19"/>
    <w:rsid w:val="00352430"/>
    <w:rsid w:val="00353399"/>
    <w:rsid w:val="003549BC"/>
    <w:rsid w:val="00354EE9"/>
    <w:rsid w:val="00354F63"/>
    <w:rsid w:val="00356B64"/>
    <w:rsid w:val="003574E8"/>
    <w:rsid w:val="00357D08"/>
    <w:rsid w:val="003600EA"/>
    <w:rsid w:val="0036045C"/>
    <w:rsid w:val="003607EC"/>
    <w:rsid w:val="00360AB4"/>
    <w:rsid w:val="00360D16"/>
    <w:rsid w:val="00361BB6"/>
    <w:rsid w:val="00362D16"/>
    <w:rsid w:val="0036302F"/>
    <w:rsid w:val="003635F7"/>
    <w:rsid w:val="003640DC"/>
    <w:rsid w:val="00364B08"/>
    <w:rsid w:val="00365675"/>
    <w:rsid w:val="00365AF7"/>
    <w:rsid w:val="00366C00"/>
    <w:rsid w:val="003677E3"/>
    <w:rsid w:val="0036797D"/>
    <w:rsid w:val="00367EC1"/>
    <w:rsid w:val="0037011D"/>
    <w:rsid w:val="00370738"/>
    <w:rsid w:val="00370E03"/>
    <w:rsid w:val="00370EB0"/>
    <w:rsid w:val="00371FB0"/>
    <w:rsid w:val="00372AA5"/>
    <w:rsid w:val="00373941"/>
    <w:rsid w:val="003740AA"/>
    <w:rsid w:val="003740D0"/>
    <w:rsid w:val="003744CD"/>
    <w:rsid w:val="003753AE"/>
    <w:rsid w:val="00376433"/>
    <w:rsid w:val="003767B0"/>
    <w:rsid w:val="003771B1"/>
    <w:rsid w:val="00380AA9"/>
    <w:rsid w:val="00380EAC"/>
    <w:rsid w:val="00381735"/>
    <w:rsid w:val="00381D6E"/>
    <w:rsid w:val="0038235F"/>
    <w:rsid w:val="003824AA"/>
    <w:rsid w:val="00382AAD"/>
    <w:rsid w:val="00383E49"/>
    <w:rsid w:val="00383F41"/>
    <w:rsid w:val="00384815"/>
    <w:rsid w:val="003851DE"/>
    <w:rsid w:val="0038553D"/>
    <w:rsid w:val="00386E13"/>
    <w:rsid w:val="00386F99"/>
    <w:rsid w:val="00386FF4"/>
    <w:rsid w:val="00387440"/>
    <w:rsid w:val="0039107F"/>
    <w:rsid w:val="00392027"/>
    <w:rsid w:val="00392077"/>
    <w:rsid w:val="0039228B"/>
    <w:rsid w:val="00392931"/>
    <w:rsid w:val="00392B2D"/>
    <w:rsid w:val="00392C92"/>
    <w:rsid w:val="003933BB"/>
    <w:rsid w:val="00393AC7"/>
    <w:rsid w:val="00393CA8"/>
    <w:rsid w:val="00393E05"/>
    <w:rsid w:val="00394ED3"/>
    <w:rsid w:val="00395862"/>
    <w:rsid w:val="00395A96"/>
    <w:rsid w:val="00395E91"/>
    <w:rsid w:val="00396838"/>
    <w:rsid w:val="00397A84"/>
    <w:rsid w:val="003A07B0"/>
    <w:rsid w:val="003A1104"/>
    <w:rsid w:val="003A1550"/>
    <w:rsid w:val="003A19FD"/>
    <w:rsid w:val="003A1CF1"/>
    <w:rsid w:val="003A1E50"/>
    <w:rsid w:val="003A2BCB"/>
    <w:rsid w:val="003A2F7C"/>
    <w:rsid w:val="003A3392"/>
    <w:rsid w:val="003A3551"/>
    <w:rsid w:val="003A3C71"/>
    <w:rsid w:val="003A4FAC"/>
    <w:rsid w:val="003A6138"/>
    <w:rsid w:val="003A63EB"/>
    <w:rsid w:val="003A6708"/>
    <w:rsid w:val="003A6CC5"/>
    <w:rsid w:val="003A779E"/>
    <w:rsid w:val="003B0625"/>
    <w:rsid w:val="003B0BB6"/>
    <w:rsid w:val="003B1983"/>
    <w:rsid w:val="003B28DB"/>
    <w:rsid w:val="003B2A9A"/>
    <w:rsid w:val="003B3DC1"/>
    <w:rsid w:val="003B3EC6"/>
    <w:rsid w:val="003B4E45"/>
    <w:rsid w:val="003B527B"/>
    <w:rsid w:val="003B5338"/>
    <w:rsid w:val="003B5459"/>
    <w:rsid w:val="003B6515"/>
    <w:rsid w:val="003B69CD"/>
    <w:rsid w:val="003B7AD2"/>
    <w:rsid w:val="003B7D07"/>
    <w:rsid w:val="003C0AE7"/>
    <w:rsid w:val="003C1964"/>
    <w:rsid w:val="003C1C72"/>
    <w:rsid w:val="003C2C0D"/>
    <w:rsid w:val="003C2E08"/>
    <w:rsid w:val="003C2FD4"/>
    <w:rsid w:val="003C530D"/>
    <w:rsid w:val="003C5C14"/>
    <w:rsid w:val="003C6599"/>
    <w:rsid w:val="003C6AC3"/>
    <w:rsid w:val="003C7231"/>
    <w:rsid w:val="003C7699"/>
    <w:rsid w:val="003C777D"/>
    <w:rsid w:val="003C7800"/>
    <w:rsid w:val="003C7F10"/>
    <w:rsid w:val="003D0406"/>
    <w:rsid w:val="003D0A27"/>
    <w:rsid w:val="003D0A8B"/>
    <w:rsid w:val="003D1450"/>
    <w:rsid w:val="003D2988"/>
    <w:rsid w:val="003D2B21"/>
    <w:rsid w:val="003D2D60"/>
    <w:rsid w:val="003D3695"/>
    <w:rsid w:val="003D3D95"/>
    <w:rsid w:val="003D4B76"/>
    <w:rsid w:val="003D4BD6"/>
    <w:rsid w:val="003D5872"/>
    <w:rsid w:val="003D615C"/>
    <w:rsid w:val="003E05C1"/>
    <w:rsid w:val="003E0644"/>
    <w:rsid w:val="003E0F69"/>
    <w:rsid w:val="003E0FAC"/>
    <w:rsid w:val="003E3430"/>
    <w:rsid w:val="003E3452"/>
    <w:rsid w:val="003E3B2F"/>
    <w:rsid w:val="003E3C1C"/>
    <w:rsid w:val="003E462F"/>
    <w:rsid w:val="003E4E0B"/>
    <w:rsid w:val="003E5676"/>
    <w:rsid w:val="003E7910"/>
    <w:rsid w:val="003E79DE"/>
    <w:rsid w:val="003F0C87"/>
    <w:rsid w:val="003F0DDA"/>
    <w:rsid w:val="003F103D"/>
    <w:rsid w:val="003F1527"/>
    <w:rsid w:val="003F24C6"/>
    <w:rsid w:val="003F4166"/>
    <w:rsid w:val="003F482E"/>
    <w:rsid w:val="003F4A0C"/>
    <w:rsid w:val="003F4A1E"/>
    <w:rsid w:val="003F6459"/>
    <w:rsid w:val="003F68A1"/>
    <w:rsid w:val="003F6EA5"/>
    <w:rsid w:val="003F709C"/>
    <w:rsid w:val="003F77E4"/>
    <w:rsid w:val="0040039D"/>
    <w:rsid w:val="0040078A"/>
    <w:rsid w:val="0040084E"/>
    <w:rsid w:val="00400C15"/>
    <w:rsid w:val="00400D79"/>
    <w:rsid w:val="0040349F"/>
    <w:rsid w:val="004037C2"/>
    <w:rsid w:val="00403EF7"/>
    <w:rsid w:val="00404C01"/>
    <w:rsid w:val="00405054"/>
    <w:rsid w:val="004051CD"/>
    <w:rsid w:val="004074AB"/>
    <w:rsid w:val="00407D0E"/>
    <w:rsid w:val="0041180D"/>
    <w:rsid w:val="00411928"/>
    <w:rsid w:val="00411DF4"/>
    <w:rsid w:val="00412FFE"/>
    <w:rsid w:val="0041323B"/>
    <w:rsid w:val="00414170"/>
    <w:rsid w:val="00415026"/>
    <w:rsid w:val="0041607D"/>
    <w:rsid w:val="00416238"/>
    <w:rsid w:val="00416EDD"/>
    <w:rsid w:val="004175E1"/>
    <w:rsid w:val="0042104B"/>
    <w:rsid w:val="004215A6"/>
    <w:rsid w:val="0042307E"/>
    <w:rsid w:val="00423532"/>
    <w:rsid w:val="00423C49"/>
    <w:rsid w:val="004243DF"/>
    <w:rsid w:val="00424E2A"/>
    <w:rsid w:val="00424E3F"/>
    <w:rsid w:val="004256EA"/>
    <w:rsid w:val="00425AF6"/>
    <w:rsid w:val="00426141"/>
    <w:rsid w:val="00426230"/>
    <w:rsid w:val="004269BD"/>
    <w:rsid w:val="004271CD"/>
    <w:rsid w:val="004304E7"/>
    <w:rsid w:val="0043073F"/>
    <w:rsid w:val="00430F49"/>
    <w:rsid w:val="00432248"/>
    <w:rsid w:val="00433C53"/>
    <w:rsid w:val="00433FED"/>
    <w:rsid w:val="004342E3"/>
    <w:rsid w:val="004349FD"/>
    <w:rsid w:val="00434A3A"/>
    <w:rsid w:val="00435362"/>
    <w:rsid w:val="00435E92"/>
    <w:rsid w:val="00436AD5"/>
    <w:rsid w:val="00436C02"/>
    <w:rsid w:val="00436DC9"/>
    <w:rsid w:val="00436FC1"/>
    <w:rsid w:val="0044162A"/>
    <w:rsid w:val="00442750"/>
    <w:rsid w:val="0044349B"/>
    <w:rsid w:val="0044352C"/>
    <w:rsid w:val="00444754"/>
    <w:rsid w:val="004448DD"/>
    <w:rsid w:val="004449BC"/>
    <w:rsid w:val="0044775F"/>
    <w:rsid w:val="0045108E"/>
    <w:rsid w:val="00451A76"/>
    <w:rsid w:val="00451FAA"/>
    <w:rsid w:val="00452850"/>
    <w:rsid w:val="00453BE2"/>
    <w:rsid w:val="0045412E"/>
    <w:rsid w:val="004541CD"/>
    <w:rsid w:val="004542B8"/>
    <w:rsid w:val="004547E1"/>
    <w:rsid w:val="00455EA2"/>
    <w:rsid w:val="004563B5"/>
    <w:rsid w:val="004569E5"/>
    <w:rsid w:val="004620F1"/>
    <w:rsid w:val="004620F3"/>
    <w:rsid w:val="004628F2"/>
    <w:rsid w:val="00462AE4"/>
    <w:rsid w:val="004644FF"/>
    <w:rsid w:val="00464CE5"/>
    <w:rsid w:val="00465893"/>
    <w:rsid w:val="00467100"/>
    <w:rsid w:val="004672DA"/>
    <w:rsid w:val="00467A3C"/>
    <w:rsid w:val="00467A94"/>
    <w:rsid w:val="004707F4"/>
    <w:rsid w:val="00470F7A"/>
    <w:rsid w:val="004715F1"/>
    <w:rsid w:val="0047236E"/>
    <w:rsid w:val="0047252B"/>
    <w:rsid w:val="004727D0"/>
    <w:rsid w:val="004739A3"/>
    <w:rsid w:val="00473DE2"/>
    <w:rsid w:val="0047418B"/>
    <w:rsid w:val="00474829"/>
    <w:rsid w:val="00474AAD"/>
    <w:rsid w:val="00475191"/>
    <w:rsid w:val="00475DD1"/>
    <w:rsid w:val="00476332"/>
    <w:rsid w:val="004765A0"/>
    <w:rsid w:val="00476D3D"/>
    <w:rsid w:val="0047757B"/>
    <w:rsid w:val="0048021D"/>
    <w:rsid w:val="0048045D"/>
    <w:rsid w:val="004812FF"/>
    <w:rsid w:val="00482EE5"/>
    <w:rsid w:val="00483BF6"/>
    <w:rsid w:val="004860E6"/>
    <w:rsid w:val="00490D12"/>
    <w:rsid w:val="00490D7E"/>
    <w:rsid w:val="004920B3"/>
    <w:rsid w:val="00493BDC"/>
    <w:rsid w:val="00494715"/>
    <w:rsid w:val="00494D9F"/>
    <w:rsid w:val="0049564C"/>
    <w:rsid w:val="00495EBB"/>
    <w:rsid w:val="00496678"/>
    <w:rsid w:val="00496980"/>
    <w:rsid w:val="00496D0C"/>
    <w:rsid w:val="00496EA2"/>
    <w:rsid w:val="004971B5"/>
    <w:rsid w:val="0049777D"/>
    <w:rsid w:val="00497852"/>
    <w:rsid w:val="00497B9A"/>
    <w:rsid w:val="00497EEF"/>
    <w:rsid w:val="004A0158"/>
    <w:rsid w:val="004A0E01"/>
    <w:rsid w:val="004A0E7D"/>
    <w:rsid w:val="004A1BB7"/>
    <w:rsid w:val="004A1CF7"/>
    <w:rsid w:val="004A21B6"/>
    <w:rsid w:val="004A2CC7"/>
    <w:rsid w:val="004A3047"/>
    <w:rsid w:val="004A319F"/>
    <w:rsid w:val="004A32DC"/>
    <w:rsid w:val="004A3611"/>
    <w:rsid w:val="004A3AA5"/>
    <w:rsid w:val="004A3D4F"/>
    <w:rsid w:val="004A40A8"/>
    <w:rsid w:val="004A40CB"/>
    <w:rsid w:val="004A4487"/>
    <w:rsid w:val="004A4C2F"/>
    <w:rsid w:val="004A4F6E"/>
    <w:rsid w:val="004A57F1"/>
    <w:rsid w:val="004A5830"/>
    <w:rsid w:val="004A66E9"/>
    <w:rsid w:val="004A6A3A"/>
    <w:rsid w:val="004A6E05"/>
    <w:rsid w:val="004A6FAD"/>
    <w:rsid w:val="004A7E52"/>
    <w:rsid w:val="004A7E62"/>
    <w:rsid w:val="004B1B90"/>
    <w:rsid w:val="004B1C1A"/>
    <w:rsid w:val="004B2878"/>
    <w:rsid w:val="004B38E7"/>
    <w:rsid w:val="004B3C41"/>
    <w:rsid w:val="004B3EFF"/>
    <w:rsid w:val="004B41B3"/>
    <w:rsid w:val="004B429D"/>
    <w:rsid w:val="004B4695"/>
    <w:rsid w:val="004B4D97"/>
    <w:rsid w:val="004B4ED1"/>
    <w:rsid w:val="004B55D2"/>
    <w:rsid w:val="004B615E"/>
    <w:rsid w:val="004B67AB"/>
    <w:rsid w:val="004B6EFC"/>
    <w:rsid w:val="004B7791"/>
    <w:rsid w:val="004B7E5B"/>
    <w:rsid w:val="004B7EE8"/>
    <w:rsid w:val="004C02D4"/>
    <w:rsid w:val="004C1684"/>
    <w:rsid w:val="004C28FE"/>
    <w:rsid w:val="004C3061"/>
    <w:rsid w:val="004C398B"/>
    <w:rsid w:val="004C426B"/>
    <w:rsid w:val="004C4F8B"/>
    <w:rsid w:val="004C5065"/>
    <w:rsid w:val="004C5D14"/>
    <w:rsid w:val="004C7027"/>
    <w:rsid w:val="004C729B"/>
    <w:rsid w:val="004C7779"/>
    <w:rsid w:val="004C7870"/>
    <w:rsid w:val="004C7BE0"/>
    <w:rsid w:val="004D0390"/>
    <w:rsid w:val="004D08AC"/>
    <w:rsid w:val="004D0CA7"/>
    <w:rsid w:val="004D1831"/>
    <w:rsid w:val="004D2331"/>
    <w:rsid w:val="004D3AC4"/>
    <w:rsid w:val="004D45D3"/>
    <w:rsid w:val="004D7473"/>
    <w:rsid w:val="004D7759"/>
    <w:rsid w:val="004E02EB"/>
    <w:rsid w:val="004E07C8"/>
    <w:rsid w:val="004E09DB"/>
    <w:rsid w:val="004E0B40"/>
    <w:rsid w:val="004E100A"/>
    <w:rsid w:val="004E145B"/>
    <w:rsid w:val="004E17E3"/>
    <w:rsid w:val="004E1DE1"/>
    <w:rsid w:val="004E200A"/>
    <w:rsid w:val="004E266E"/>
    <w:rsid w:val="004E269F"/>
    <w:rsid w:val="004E2C39"/>
    <w:rsid w:val="004E2DC0"/>
    <w:rsid w:val="004E3C8A"/>
    <w:rsid w:val="004E4EC5"/>
    <w:rsid w:val="004E61E9"/>
    <w:rsid w:val="004E6F71"/>
    <w:rsid w:val="004E75F4"/>
    <w:rsid w:val="004E7C8A"/>
    <w:rsid w:val="004F0159"/>
    <w:rsid w:val="004F1260"/>
    <w:rsid w:val="004F1511"/>
    <w:rsid w:val="004F1F61"/>
    <w:rsid w:val="004F2109"/>
    <w:rsid w:val="004F2FC4"/>
    <w:rsid w:val="004F4220"/>
    <w:rsid w:val="004F4D55"/>
    <w:rsid w:val="004F54C3"/>
    <w:rsid w:val="004F5954"/>
    <w:rsid w:val="004F5B08"/>
    <w:rsid w:val="004F5C6B"/>
    <w:rsid w:val="004F6056"/>
    <w:rsid w:val="00500709"/>
    <w:rsid w:val="00500FB5"/>
    <w:rsid w:val="00501095"/>
    <w:rsid w:val="00502C6B"/>
    <w:rsid w:val="005031A0"/>
    <w:rsid w:val="00503737"/>
    <w:rsid w:val="0050477F"/>
    <w:rsid w:val="00504804"/>
    <w:rsid w:val="00504B08"/>
    <w:rsid w:val="00505CA4"/>
    <w:rsid w:val="00506208"/>
    <w:rsid w:val="005064E1"/>
    <w:rsid w:val="0050673C"/>
    <w:rsid w:val="00506CCE"/>
    <w:rsid w:val="005077BC"/>
    <w:rsid w:val="0051097A"/>
    <w:rsid w:val="00510B34"/>
    <w:rsid w:val="00510E27"/>
    <w:rsid w:val="0051152C"/>
    <w:rsid w:val="0051191E"/>
    <w:rsid w:val="00513BB3"/>
    <w:rsid w:val="00513EC0"/>
    <w:rsid w:val="00514E47"/>
    <w:rsid w:val="00515396"/>
    <w:rsid w:val="005159CB"/>
    <w:rsid w:val="005161C8"/>
    <w:rsid w:val="00516ED3"/>
    <w:rsid w:val="00520604"/>
    <w:rsid w:val="00521A23"/>
    <w:rsid w:val="0052275A"/>
    <w:rsid w:val="0052301B"/>
    <w:rsid w:val="005232BD"/>
    <w:rsid w:val="00523AAC"/>
    <w:rsid w:val="005243AC"/>
    <w:rsid w:val="005243B1"/>
    <w:rsid w:val="00525EDF"/>
    <w:rsid w:val="00525F6A"/>
    <w:rsid w:val="00526D0F"/>
    <w:rsid w:val="005271FC"/>
    <w:rsid w:val="0052767A"/>
    <w:rsid w:val="00527CB4"/>
    <w:rsid w:val="00531966"/>
    <w:rsid w:val="00531D91"/>
    <w:rsid w:val="00531F59"/>
    <w:rsid w:val="0053386F"/>
    <w:rsid w:val="0053392A"/>
    <w:rsid w:val="005346B6"/>
    <w:rsid w:val="00535A8B"/>
    <w:rsid w:val="0053632E"/>
    <w:rsid w:val="005363BE"/>
    <w:rsid w:val="005375B2"/>
    <w:rsid w:val="00542CF3"/>
    <w:rsid w:val="00544373"/>
    <w:rsid w:val="00544569"/>
    <w:rsid w:val="00544B73"/>
    <w:rsid w:val="00544D17"/>
    <w:rsid w:val="00546924"/>
    <w:rsid w:val="005473DF"/>
    <w:rsid w:val="00547D0F"/>
    <w:rsid w:val="00551166"/>
    <w:rsid w:val="00551253"/>
    <w:rsid w:val="00551AC1"/>
    <w:rsid w:val="00551BBF"/>
    <w:rsid w:val="0055401D"/>
    <w:rsid w:val="00554132"/>
    <w:rsid w:val="00554590"/>
    <w:rsid w:val="00555D3A"/>
    <w:rsid w:val="00556FC8"/>
    <w:rsid w:val="00560448"/>
    <w:rsid w:val="00560F69"/>
    <w:rsid w:val="005629F5"/>
    <w:rsid w:val="00562D50"/>
    <w:rsid w:val="0056351E"/>
    <w:rsid w:val="00563C8B"/>
    <w:rsid w:val="00564564"/>
    <w:rsid w:val="00565B52"/>
    <w:rsid w:val="005660F0"/>
    <w:rsid w:val="00567687"/>
    <w:rsid w:val="00567799"/>
    <w:rsid w:val="005678E3"/>
    <w:rsid w:val="0057124E"/>
    <w:rsid w:val="00571B41"/>
    <w:rsid w:val="00572E26"/>
    <w:rsid w:val="00573F7A"/>
    <w:rsid w:val="00574336"/>
    <w:rsid w:val="005743C7"/>
    <w:rsid w:val="005748A0"/>
    <w:rsid w:val="00574E6B"/>
    <w:rsid w:val="00576572"/>
    <w:rsid w:val="005770C3"/>
    <w:rsid w:val="005777C1"/>
    <w:rsid w:val="005806A0"/>
    <w:rsid w:val="00581278"/>
    <w:rsid w:val="005816BA"/>
    <w:rsid w:val="005817E6"/>
    <w:rsid w:val="005817EE"/>
    <w:rsid w:val="005843C8"/>
    <w:rsid w:val="0058450D"/>
    <w:rsid w:val="00584CC7"/>
    <w:rsid w:val="00584E12"/>
    <w:rsid w:val="00585482"/>
    <w:rsid w:val="0058574F"/>
    <w:rsid w:val="00585D1A"/>
    <w:rsid w:val="005869EE"/>
    <w:rsid w:val="00587E33"/>
    <w:rsid w:val="00587E98"/>
    <w:rsid w:val="00587EAB"/>
    <w:rsid w:val="005908EF"/>
    <w:rsid w:val="00591459"/>
    <w:rsid w:val="0059160A"/>
    <w:rsid w:val="00592144"/>
    <w:rsid w:val="00593E42"/>
    <w:rsid w:val="00594A7F"/>
    <w:rsid w:val="00594D1E"/>
    <w:rsid w:val="00595225"/>
    <w:rsid w:val="005952EF"/>
    <w:rsid w:val="0059676E"/>
    <w:rsid w:val="00596C84"/>
    <w:rsid w:val="005A0205"/>
    <w:rsid w:val="005A0461"/>
    <w:rsid w:val="005A0545"/>
    <w:rsid w:val="005A1B15"/>
    <w:rsid w:val="005A2231"/>
    <w:rsid w:val="005A27CF"/>
    <w:rsid w:val="005A3EF4"/>
    <w:rsid w:val="005A3F2A"/>
    <w:rsid w:val="005A3FF7"/>
    <w:rsid w:val="005A42F9"/>
    <w:rsid w:val="005A46B6"/>
    <w:rsid w:val="005A4EA0"/>
    <w:rsid w:val="005A5803"/>
    <w:rsid w:val="005A5CDC"/>
    <w:rsid w:val="005A62F1"/>
    <w:rsid w:val="005A6C9E"/>
    <w:rsid w:val="005A7A37"/>
    <w:rsid w:val="005A7F92"/>
    <w:rsid w:val="005B09FB"/>
    <w:rsid w:val="005B0B11"/>
    <w:rsid w:val="005B26C0"/>
    <w:rsid w:val="005B440F"/>
    <w:rsid w:val="005B475C"/>
    <w:rsid w:val="005B5422"/>
    <w:rsid w:val="005B57FD"/>
    <w:rsid w:val="005B671A"/>
    <w:rsid w:val="005B707D"/>
    <w:rsid w:val="005C0463"/>
    <w:rsid w:val="005C0E8E"/>
    <w:rsid w:val="005C1891"/>
    <w:rsid w:val="005C1AEB"/>
    <w:rsid w:val="005C31A3"/>
    <w:rsid w:val="005C6315"/>
    <w:rsid w:val="005C7648"/>
    <w:rsid w:val="005C798C"/>
    <w:rsid w:val="005C79D5"/>
    <w:rsid w:val="005C7ED1"/>
    <w:rsid w:val="005D0501"/>
    <w:rsid w:val="005D059E"/>
    <w:rsid w:val="005D10B4"/>
    <w:rsid w:val="005D160B"/>
    <w:rsid w:val="005D2012"/>
    <w:rsid w:val="005D2946"/>
    <w:rsid w:val="005D303C"/>
    <w:rsid w:val="005D35A7"/>
    <w:rsid w:val="005D3A43"/>
    <w:rsid w:val="005D532D"/>
    <w:rsid w:val="005D5C93"/>
    <w:rsid w:val="005D5F3A"/>
    <w:rsid w:val="005D6A82"/>
    <w:rsid w:val="005D7021"/>
    <w:rsid w:val="005D705C"/>
    <w:rsid w:val="005D7A50"/>
    <w:rsid w:val="005E2E97"/>
    <w:rsid w:val="005E42FE"/>
    <w:rsid w:val="005E59C0"/>
    <w:rsid w:val="005E5ED1"/>
    <w:rsid w:val="005E7047"/>
    <w:rsid w:val="005E758C"/>
    <w:rsid w:val="005F0126"/>
    <w:rsid w:val="005F1D69"/>
    <w:rsid w:val="005F2096"/>
    <w:rsid w:val="005F2C84"/>
    <w:rsid w:val="005F3004"/>
    <w:rsid w:val="005F3134"/>
    <w:rsid w:val="005F33C3"/>
    <w:rsid w:val="005F357C"/>
    <w:rsid w:val="005F39D5"/>
    <w:rsid w:val="005F4B06"/>
    <w:rsid w:val="005F5679"/>
    <w:rsid w:val="005F6E9B"/>
    <w:rsid w:val="005F6F89"/>
    <w:rsid w:val="00601121"/>
    <w:rsid w:val="00601C7B"/>
    <w:rsid w:val="0060223C"/>
    <w:rsid w:val="006026C0"/>
    <w:rsid w:val="00603839"/>
    <w:rsid w:val="00603EF9"/>
    <w:rsid w:val="00604DDB"/>
    <w:rsid w:val="00604EE4"/>
    <w:rsid w:val="00606C05"/>
    <w:rsid w:val="006073B4"/>
    <w:rsid w:val="00607DEA"/>
    <w:rsid w:val="006102E6"/>
    <w:rsid w:val="0061060F"/>
    <w:rsid w:val="006110D4"/>
    <w:rsid w:val="00611A84"/>
    <w:rsid w:val="00611B74"/>
    <w:rsid w:val="0061205A"/>
    <w:rsid w:val="006126C2"/>
    <w:rsid w:val="006129A9"/>
    <w:rsid w:val="00613359"/>
    <w:rsid w:val="00613B9D"/>
    <w:rsid w:val="006143D0"/>
    <w:rsid w:val="00614737"/>
    <w:rsid w:val="00614AE5"/>
    <w:rsid w:val="00615108"/>
    <w:rsid w:val="0061528C"/>
    <w:rsid w:val="0061530D"/>
    <w:rsid w:val="00616026"/>
    <w:rsid w:val="00617500"/>
    <w:rsid w:val="00620108"/>
    <w:rsid w:val="006207C5"/>
    <w:rsid w:val="00621A97"/>
    <w:rsid w:val="00622272"/>
    <w:rsid w:val="00623DEA"/>
    <w:rsid w:val="00624D80"/>
    <w:rsid w:val="0062513B"/>
    <w:rsid w:val="0062588F"/>
    <w:rsid w:val="0062590F"/>
    <w:rsid w:val="00626E48"/>
    <w:rsid w:val="00626FBB"/>
    <w:rsid w:val="006279C8"/>
    <w:rsid w:val="00627D10"/>
    <w:rsid w:val="006307C7"/>
    <w:rsid w:val="00630A45"/>
    <w:rsid w:val="00630CEC"/>
    <w:rsid w:val="00630EFE"/>
    <w:rsid w:val="0063176A"/>
    <w:rsid w:val="00631A33"/>
    <w:rsid w:val="00631E61"/>
    <w:rsid w:val="00632D22"/>
    <w:rsid w:val="0063355D"/>
    <w:rsid w:val="00633E23"/>
    <w:rsid w:val="00633F5C"/>
    <w:rsid w:val="00634814"/>
    <w:rsid w:val="00634A58"/>
    <w:rsid w:val="00635743"/>
    <w:rsid w:val="00635C76"/>
    <w:rsid w:val="00636B6B"/>
    <w:rsid w:val="006371B2"/>
    <w:rsid w:val="006371B3"/>
    <w:rsid w:val="006375D5"/>
    <w:rsid w:val="0064054C"/>
    <w:rsid w:val="00642156"/>
    <w:rsid w:val="00642C68"/>
    <w:rsid w:val="00643A17"/>
    <w:rsid w:val="00643C90"/>
    <w:rsid w:val="00644231"/>
    <w:rsid w:val="00644404"/>
    <w:rsid w:val="0064520E"/>
    <w:rsid w:val="006452E6"/>
    <w:rsid w:val="006463CF"/>
    <w:rsid w:val="00647237"/>
    <w:rsid w:val="0064776B"/>
    <w:rsid w:val="00647849"/>
    <w:rsid w:val="00647F34"/>
    <w:rsid w:val="00650594"/>
    <w:rsid w:val="006515BA"/>
    <w:rsid w:val="006515CA"/>
    <w:rsid w:val="006521D5"/>
    <w:rsid w:val="00652F07"/>
    <w:rsid w:val="00655581"/>
    <w:rsid w:val="00655BA5"/>
    <w:rsid w:val="00655EDB"/>
    <w:rsid w:val="006561A0"/>
    <w:rsid w:val="006562FF"/>
    <w:rsid w:val="00656393"/>
    <w:rsid w:val="006569A3"/>
    <w:rsid w:val="006570E8"/>
    <w:rsid w:val="006576CA"/>
    <w:rsid w:val="0065795D"/>
    <w:rsid w:val="00660213"/>
    <w:rsid w:val="00660AD5"/>
    <w:rsid w:val="006625D2"/>
    <w:rsid w:val="00662997"/>
    <w:rsid w:val="0066331F"/>
    <w:rsid w:val="00663FCF"/>
    <w:rsid w:val="0066410E"/>
    <w:rsid w:val="0066424B"/>
    <w:rsid w:val="0066438F"/>
    <w:rsid w:val="00666265"/>
    <w:rsid w:val="00666526"/>
    <w:rsid w:val="0066701C"/>
    <w:rsid w:val="00670B3D"/>
    <w:rsid w:val="00670D12"/>
    <w:rsid w:val="00671EAE"/>
    <w:rsid w:val="0067330F"/>
    <w:rsid w:val="0067344B"/>
    <w:rsid w:val="00674901"/>
    <w:rsid w:val="00675138"/>
    <w:rsid w:val="00675ABC"/>
    <w:rsid w:val="00675E36"/>
    <w:rsid w:val="00676174"/>
    <w:rsid w:val="006766DE"/>
    <w:rsid w:val="00676D2B"/>
    <w:rsid w:val="00677D74"/>
    <w:rsid w:val="0068000A"/>
    <w:rsid w:val="006800EB"/>
    <w:rsid w:val="00680A24"/>
    <w:rsid w:val="00680AE5"/>
    <w:rsid w:val="00680E49"/>
    <w:rsid w:val="006818C4"/>
    <w:rsid w:val="00681BA8"/>
    <w:rsid w:val="006824F0"/>
    <w:rsid w:val="006826BD"/>
    <w:rsid w:val="00682B3C"/>
    <w:rsid w:val="0068309D"/>
    <w:rsid w:val="0068345F"/>
    <w:rsid w:val="00683EF6"/>
    <w:rsid w:val="006844EA"/>
    <w:rsid w:val="00684807"/>
    <w:rsid w:val="006849C2"/>
    <w:rsid w:val="00684CDF"/>
    <w:rsid w:val="0068551A"/>
    <w:rsid w:val="00687E70"/>
    <w:rsid w:val="00687F25"/>
    <w:rsid w:val="00687F80"/>
    <w:rsid w:val="00690D8B"/>
    <w:rsid w:val="00691FFD"/>
    <w:rsid w:val="00692A33"/>
    <w:rsid w:val="00693B6B"/>
    <w:rsid w:val="006949F9"/>
    <w:rsid w:val="0069536D"/>
    <w:rsid w:val="006959C5"/>
    <w:rsid w:val="00695ADE"/>
    <w:rsid w:val="006969DB"/>
    <w:rsid w:val="006972AB"/>
    <w:rsid w:val="006979A6"/>
    <w:rsid w:val="00697C0A"/>
    <w:rsid w:val="006A018A"/>
    <w:rsid w:val="006A0225"/>
    <w:rsid w:val="006A09EC"/>
    <w:rsid w:val="006A0A91"/>
    <w:rsid w:val="006A12EA"/>
    <w:rsid w:val="006A1DBF"/>
    <w:rsid w:val="006A1E0A"/>
    <w:rsid w:val="006A2314"/>
    <w:rsid w:val="006A30C2"/>
    <w:rsid w:val="006A30F7"/>
    <w:rsid w:val="006A38B5"/>
    <w:rsid w:val="006A59A3"/>
    <w:rsid w:val="006A5C50"/>
    <w:rsid w:val="006A5D7D"/>
    <w:rsid w:val="006A6CA0"/>
    <w:rsid w:val="006A7AAC"/>
    <w:rsid w:val="006A7FC3"/>
    <w:rsid w:val="006B0836"/>
    <w:rsid w:val="006B08C3"/>
    <w:rsid w:val="006B1F7B"/>
    <w:rsid w:val="006B37F9"/>
    <w:rsid w:val="006B4381"/>
    <w:rsid w:val="006B51ED"/>
    <w:rsid w:val="006B5391"/>
    <w:rsid w:val="006B55F9"/>
    <w:rsid w:val="006B5CD6"/>
    <w:rsid w:val="006B5F2C"/>
    <w:rsid w:val="006B6239"/>
    <w:rsid w:val="006B653E"/>
    <w:rsid w:val="006B711C"/>
    <w:rsid w:val="006B73FB"/>
    <w:rsid w:val="006B789A"/>
    <w:rsid w:val="006B7ADC"/>
    <w:rsid w:val="006B7B95"/>
    <w:rsid w:val="006B7E5A"/>
    <w:rsid w:val="006B7EA6"/>
    <w:rsid w:val="006C1C7A"/>
    <w:rsid w:val="006C29D0"/>
    <w:rsid w:val="006C3826"/>
    <w:rsid w:val="006C4A78"/>
    <w:rsid w:val="006C4ACE"/>
    <w:rsid w:val="006C4F01"/>
    <w:rsid w:val="006C54EF"/>
    <w:rsid w:val="006C55EC"/>
    <w:rsid w:val="006C5716"/>
    <w:rsid w:val="006C5D6C"/>
    <w:rsid w:val="006C6EFD"/>
    <w:rsid w:val="006C6F0F"/>
    <w:rsid w:val="006C700D"/>
    <w:rsid w:val="006C7260"/>
    <w:rsid w:val="006C7E90"/>
    <w:rsid w:val="006D186F"/>
    <w:rsid w:val="006D1B1B"/>
    <w:rsid w:val="006D233F"/>
    <w:rsid w:val="006D282E"/>
    <w:rsid w:val="006D3889"/>
    <w:rsid w:val="006D3FF9"/>
    <w:rsid w:val="006D4A4A"/>
    <w:rsid w:val="006D4DA4"/>
    <w:rsid w:val="006D52A1"/>
    <w:rsid w:val="006D5F9B"/>
    <w:rsid w:val="006D7D84"/>
    <w:rsid w:val="006E0053"/>
    <w:rsid w:val="006E09B1"/>
    <w:rsid w:val="006E1235"/>
    <w:rsid w:val="006E1862"/>
    <w:rsid w:val="006E26E1"/>
    <w:rsid w:val="006E3296"/>
    <w:rsid w:val="006E3435"/>
    <w:rsid w:val="006E39AF"/>
    <w:rsid w:val="006E3B59"/>
    <w:rsid w:val="006E46C1"/>
    <w:rsid w:val="006E4824"/>
    <w:rsid w:val="006E48EC"/>
    <w:rsid w:val="006E4AF9"/>
    <w:rsid w:val="006E521D"/>
    <w:rsid w:val="006E61A4"/>
    <w:rsid w:val="006E655F"/>
    <w:rsid w:val="006E6A6A"/>
    <w:rsid w:val="006E78E4"/>
    <w:rsid w:val="006F08DD"/>
    <w:rsid w:val="006F1432"/>
    <w:rsid w:val="006F2F7C"/>
    <w:rsid w:val="006F38D7"/>
    <w:rsid w:val="006F4C45"/>
    <w:rsid w:val="006F5636"/>
    <w:rsid w:val="006F6D97"/>
    <w:rsid w:val="007000AC"/>
    <w:rsid w:val="007007E3"/>
    <w:rsid w:val="00700961"/>
    <w:rsid w:val="0070115F"/>
    <w:rsid w:val="00701374"/>
    <w:rsid w:val="00701634"/>
    <w:rsid w:val="0070263B"/>
    <w:rsid w:val="00702866"/>
    <w:rsid w:val="007041A8"/>
    <w:rsid w:val="00705815"/>
    <w:rsid w:val="0070672E"/>
    <w:rsid w:val="00710168"/>
    <w:rsid w:val="007109B9"/>
    <w:rsid w:val="00710D08"/>
    <w:rsid w:val="00711037"/>
    <w:rsid w:val="00711184"/>
    <w:rsid w:val="00712815"/>
    <w:rsid w:val="00712D88"/>
    <w:rsid w:val="00713166"/>
    <w:rsid w:val="007141DD"/>
    <w:rsid w:val="00714715"/>
    <w:rsid w:val="00714C55"/>
    <w:rsid w:val="00714D8C"/>
    <w:rsid w:val="00714DDF"/>
    <w:rsid w:val="0071540A"/>
    <w:rsid w:val="00715CAB"/>
    <w:rsid w:val="00715FC0"/>
    <w:rsid w:val="00716023"/>
    <w:rsid w:val="00716CE7"/>
    <w:rsid w:val="007202D5"/>
    <w:rsid w:val="0072052D"/>
    <w:rsid w:val="0072085D"/>
    <w:rsid w:val="007217AE"/>
    <w:rsid w:val="0072210D"/>
    <w:rsid w:val="00722700"/>
    <w:rsid w:val="00722C67"/>
    <w:rsid w:val="0072321F"/>
    <w:rsid w:val="00724A6B"/>
    <w:rsid w:val="0072555B"/>
    <w:rsid w:val="007268D9"/>
    <w:rsid w:val="00726A1B"/>
    <w:rsid w:val="00726B19"/>
    <w:rsid w:val="00727E10"/>
    <w:rsid w:val="00730304"/>
    <w:rsid w:val="0073313A"/>
    <w:rsid w:val="0073468E"/>
    <w:rsid w:val="00734851"/>
    <w:rsid w:val="00734E0E"/>
    <w:rsid w:val="00734E16"/>
    <w:rsid w:val="00735308"/>
    <w:rsid w:val="00736F23"/>
    <w:rsid w:val="00737CD9"/>
    <w:rsid w:val="00737D55"/>
    <w:rsid w:val="007402DC"/>
    <w:rsid w:val="00740980"/>
    <w:rsid w:val="00742D6D"/>
    <w:rsid w:val="00742FBB"/>
    <w:rsid w:val="00743384"/>
    <w:rsid w:val="00744172"/>
    <w:rsid w:val="00744764"/>
    <w:rsid w:val="00744D72"/>
    <w:rsid w:val="00745287"/>
    <w:rsid w:val="007454FC"/>
    <w:rsid w:val="00746E8A"/>
    <w:rsid w:val="007474B2"/>
    <w:rsid w:val="00747855"/>
    <w:rsid w:val="0075028C"/>
    <w:rsid w:val="0075131E"/>
    <w:rsid w:val="0075193A"/>
    <w:rsid w:val="00751CBC"/>
    <w:rsid w:val="00752151"/>
    <w:rsid w:val="00752411"/>
    <w:rsid w:val="00752718"/>
    <w:rsid w:val="00752D79"/>
    <w:rsid w:val="00753E13"/>
    <w:rsid w:val="007542B0"/>
    <w:rsid w:val="0075434E"/>
    <w:rsid w:val="007556AF"/>
    <w:rsid w:val="00755A1B"/>
    <w:rsid w:val="00755A73"/>
    <w:rsid w:val="0075647D"/>
    <w:rsid w:val="00756E57"/>
    <w:rsid w:val="00757438"/>
    <w:rsid w:val="007575F6"/>
    <w:rsid w:val="00757FAA"/>
    <w:rsid w:val="00760141"/>
    <w:rsid w:val="00760B6F"/>
    <w:rsid w:val="007615FA"/>
    <w:rsid w:val="00761A05"/>
    <w:rsid w:val="00761F74"/>
    <w:rsid w:val="007621BD"/>
    <w:rsid w:val="00762A84"/>
    <w:rsid w:val="00763A3C"/>
    <w:rsid w:val="00764389"/>
    <w:rsid w:val="00765962"/>
    <w:rsid w:val="00765C67"/>
    <w:rsid w:val="007663E2"/>
    <w:rsid w:val="00766CEE"/>
    <w:rsid w:val="00766EC9"/>
    <w:rsid w:val="00770A54"/>
    <w:rsid w:val="00770B4A"/>
    <w:rsid w:val="007716F1"/>
    <w:rsid w:val="00771900"/>
    <w:rsid w:val="007719E6"/>
    <w:rsid w:val="00771F1D"/>
    <w:rsid w:val="007727C5"/>
    <w:rsid w:val="007729A6"/>
    <w:rsid w:val="00773174"/>
    <w:rsid w:val="00773DEB"/>
    <w:rsid w:val="007749F0"/>
    <w:rsid w:val="00774AC1"/>
    <w:rsid w:val="00774C8A"/>
    <w:rsid w:val="00774F35"/>
    <w:rsid w:val="00775406"/>
    <w:rsid w:val="00775BAF"/>
    <w:rsid w:val="00776654"/>
    <w:rsid w:val="00777455"/>
    <w:rsid w:val="0077790A"/>
    <w:rsid w:val="00777A3A"/>
    <w:rsid w:val="00777C09"/>
    <w:rsid w:val="00777E96"/>
    <w:rsid w:val="007810DA"/>
    <w:rsid w:val="007818D1"/>
    <w:rsid w:val="007822A0"/>
    <w:rsid w:val="0078288E"/>
    <w:rsid w:val="00782A2C"/>
    <w:rsid w:val="00782BBB"/>
    <w:rsid w:val="00782C35"/>
    <w:rsid w:val="0078307E"/>
    <w:rsid w:val="00783B29"/>
    <w:rsid w:val="00784181"/>
    <w:rsid w:val="00784520"/>
    <w:rsid w:val="00784557"/>
    <w:rsid w:val="007849D7"/>
    <w:rsid w:val="0078524A"/>
    <w:rsid w:val="00785255"/>
    <w:rsid w:val="0078581F"/>
    <w:rsid w:val="00786CAC"/>
    <w:rsid w:val="0078734F"/>
    <w:rsid w:val="00787FB2"/>
    <w:rsid w:val="00790192"/>
    <w:rsid w:val="00790546"/>
    <w:rsid w:val="007911F5"/>
    <w:rsid w:val="007913E3"/>
    <w:rsid w:val="00791984"/>
    <w:rsid w:val="00791FFD"/>
    <w:rsid w:val="00792995"/>
    <w:rsid w:val="007930D4"/>
    <w:rsid w:val="00793EBA"/>
    <w:rsid w:val="007954BD"/>
    <w:rsid w:val="00795C92"/>
    <w:rsid w:val="00797F2C"/>
    <w:rsid w:val="007A03B8"/>
    <w:rsid w:val="007A03DB"/>
    <w:rsid w:val="007A12F4"/>
    <w:rsid w:val="007A1A84"/>
    <w:rsid w:val="007A31E1"/>
    <w:rsid w:val="007A35CD"/>
    <w:rsid w:val="007A3A34"/>
    <w:rsid w:val="007A3CC3"/>
    <w:rsid w:val="007A3E4E"/>
    <w:rsid w:val="007A40EA"/>
    <w:rsid w:val="007A43F2"/>
    <w:rsid w:val="007A56E8"/>
    <w:rsid w:val="007A5993"/>
    <w:rsid w:val="007A6E1E"/>
    <w:rsid w:val="007A71FD"/>
    <w:rsid w:val="007B078C"/>
    <w:rsid w:val="007B0A5D"/>
    <w:rsid w:val="007B0DA2"/>
    <w:rsid w:val="007B1370"/>
    <w:rsid w:val="007B1C40"/>
    <w:rsid w:val="007B2CA3"/>
    <w:rsid w:val="007B3D59"/>
    <w:rsid w:val="007B4A49"/>
    <w:rsid w:val="007B54FB"/>
    <w:rsid w:val="007B642C"/>
    <w:rsid w:val="007B6A9A"/>
    <w:rsid w:val="007B6C4E"/>
    <w:rsid w:val="007B7141"/>
    <w:rsid w:val="007B7559"/>
    <w:rsid w:val="007B7C49"/>
    <w:rsid w:val="007B7CEF"/>
    <w:rsid w:val="007C0254"/>
    <w:rsid w:val="007C0CAF"/>
    <w:rsid w:val="007C1879"/>
    <w:rsid w:val="007C2484"/>
    <w:rsid w:val="007C3C62"/>
    <w:rsid w:val="007C4196"/>
    <w:rsid w:val="007C46C0"/>
    <w:rsid w:val="007C4B30"/>
    <w:rsid w:val="007C593C"/>
    <w:rsid w:val="007C7884"/>
    <w:rsid w:val="007C79A6"/>
    <w:rsid w:val="007D007C"/>
    <w:rsid w:val="007D0411"/>
    <w:rsid w:val="007D0743"/>
    <w:rsid w:val="007D1610"/>
    <w:rsid w:val="007D1AC2"/>
    <w:rsid w:val="007D1E2D"/>
    <w:rsid w:val="007D2821"/>
    <w:rsid w:val="007D382C"/>
    <w:rsid w:val="007D3C20"/>
    <w:rsid w:val="007D3D7F"/>
    <w:rsid w:val="007D44BD"/>
    <w:rsid w:val="007D50E3"/>
    <w:rsid w:val="007D5B76"/>
    <w:rsid w:val="007D5C40"/>
    <w:rsid w:val="007D69B0"/>
    <w:rsid w:val="007D69E7"/>
    <w:rsid w:val="007D6D96"/>
    <w:rsid w:val="007D7484"/>
    <w:rsid w:val="007E0945"/>
    <w:rsid w:val="007E1C1B"/>
    <w:rsid w:val="007E1C92"/>
    <w:rsid w:val="007E1CCD"/>
    <w:rsid w:val="007E1E32"/>
    <w:rsid w:val="007E242C"/>
    <w:rsid w:val="007E359A"/>
    <w:rsid w:val="007E35E7"/>
    <w:rsid w:val="007E3709"/>
    <w:rsid w:val="007E3D42"/>
    <w:rsid w:val="007E49A8"/>
    <w:rsid w:val="007F08A3"/>
    <w:rsid w:val="007F0B43"/>
    <w:rsid w:val="007F0EB0"/>
    <w:rsid w:val="007F1261"/>
    <w:rsid w:val="007F1EB2"/>
    <w:rsid w:val="007F2468"/>
    <w:rsid w:val="007F2935"/>
    <w:rsid w:val="007F36BF"/>
    <w:rsid w:val="007F4E78"/>
    <w:rsid w:val="007F50F9"/>
    <w:rsid w:val="007F61E3"/>
    <w:rsid w:val="007F77D8"/>
    <w:rsid w:val="007F7AED"/>
    <w:rsid w:val="007F7C11"/>
    <w:rsid w:val="007F7DDD"/>
    <w:rsid w:val="00801AC5"/>
    <w:rsid w:val="00801B5E"/>
    <w:rsid w:val="00802354"/>
    <w:rsid w:val="00802BDF"/>
    <w:rsid w:val="00802D98"/>
    <w:rsid w:val="0080397E"/>
    <w:rsid w:val="00804982"/>
    <w:rsid w:val="00805957"/>
    <w:rsid w:val="00805DED"/>
    <w:rsid w:val="00806A8B"/>
    <w:rsid w:val="00806B41"/>
    <w:rsid w:val="00806E6E"/>
    <w:rsid w:val="00807803"/>
    <w:rsid w:val="008079A2"/>
    <w:rsid w:val="008101F4"/>
    <w:rsid w:val="008104E4"/>
    <w:rsid w:val="00811D90"/>
    <w:rsid w:val="008120AB"/>
    <w:rsid w:val="008122EB"/>
    <w:rsid w:val="008124BA"/>
    <w:rsid w:val="00812947"/>
    <w:rsid w:val="00812CA6"/>
    <w:rsid w:val="00812F82"/>
    <w:rsid w:val="0081417D"/>
    <w:rsid w:val="00814F6C"/>
    <w:rsid w:val="008155F3"/>
    <w:rsid w:val="00817BF3"/>
    <w:rsid w:val="00817E69"/>
    <w:rsid w:val="00821C6D"/>
    <w:rsid w:val="00821CB1"/>
    <w:rsid w:val="008221D0"/>
    <w:rsid w:val="0082291D"/>
    <w:rsid w:val="00823047"/>
    <w:rsid w:val="008248E6"/>
    <w:rsid w:val="00824E7E"/>
    <w:rsid w:val="00824EB4"/>
    <w:rsid w:val="0082542E"/>
    <w:rsid w:val="008254D2"/>
    <w:rsid w:val="00825697"/>
    <w:rsid w:val="00825D70"/>
    <w:rsid w:val="0082622B"/>
    <w:rsid w:val="00826232"/>
    <w:rsid w:val="00826431"/>
    <w:rsid w:val="00826674"/>
    <w:rsid w:val="0083035C"/>
    <w:rsid w:val="008318C8"/>
    <w:rsid w:val="008329F6"/>
    <w:rsid w:val="00833C02"/>
    <w:rsid w:val="00834BDF"/>
    <w:rsid w:val="00834E74"/>
    <w:rsid w:val="00836C28"/>
    <w:rsid w:val="00837045"/>
    <w:rsid w:val="00837643"/>
    <w:rsid w:val="008401F8"/>
    <w:rsid w:val="00840A79"/>
    <w:rsid w:val="00840B1C"/>
    <w:rsid w:val="008418E8"/>
    <w:rsid w:val="008427D6"/>
    <w:rsid w:val="00842EA8"/>
    <w:rsid w:val="008436E5"/>
    <w:rsid w:val="0084407F"/>
    <w:rsid w:val="008447EF"/>
    <w:rsid w:val="008463F5"/>
    <w:rsid w:val="00846B6A"/>
    <w:rsid w:val="00847C73"/>
    <w:rsid w:val="00851143"/>
    <w:rsid w:val="008515D3"/>
    <w:rsid w:val="008519CB"/>
    <w:rsid w:val="00851FBE"/>
    <w:rsid w:val="00852282"/>
    <w:rsid w:val="00852769"/>
    <w:rsid w:val="00853646"/>
    <w:rsid w:val="00854101"/>
    <w:rsid w:val="00855033"/>
    <w:rsid w:val="0085554E"/>
    <w:rsid w:val="00855603"/>
    <w:rsid w:val="00855D98"/>
    <w:rsid w:val="00856C84"/>
    <w:rsid w:val="00861034"/>
    <w:rsid w:val="00861465"/>
    <w:rsid w:val="0086147D"/>
    <w:rsid w:val="00861845"/>
    <w:rsid w:val="00863D6D"/>
    <w:rsid w:val="00863E8E"/>
    <w:rsid w:val="00864BC3"/>
    <w:rsid w:val="00864CA4"/>
    <w:rsid w:val="00864F5F"/>
    <w:rsid w:val="00866639"/>
    <w:rsid w:val="00867499"/>
    <w:rsid w:val="0086789E"/>
    <w:rsid w:val="00867C58"/>
    <w:rsid w:val="00867F57"/>
    <w:rsid w:val="008707BA"/>
    <w:rsid w:val="00870C3B"/>
    <w:rsid w:val="00871EF6"/>
    <w:rsid w:val="008725D2"/>
    <w:rsid w:val="008730C8"/>
    <w:rsid w:val="00873212"/>
    <w:rsid w:val="00873D5E"/>
    <w:rsid w:val="00874209"/>
    <w:rsid w:val="0087451A"/>
    <w:rsid w:val="00874975"/>
    <w:rsid w:val="00874E44"/>
    <w:rsid w:val="00875129"/>
    <w:rsid w:val="00875427"/>
    <w:rsid w:val="0087566E"/>
    <w:rsid w:val="00875A14"/>
    <w:rsid w:val="00875B06"/>
    <w:rsid w:val="00875C42"/>
    <w:rsid w:val="00875F3D"/>
    <w:rsid w:val="00876816"/>
    <w:rsid w:val="00876D1C"/>
    <w:rsid w:val="008771AB"/>
    <w:rsid w:val="00877549"/>
    <w:rsid w:val="00877C22"/>
    <w:rsid w:val="00880A00"/>
    <w:rsid w:val="008810C2"/>
    <w:rsid w:val="008815DF"/>
    <w:rsid w:val="008816B4"/>
    <w:rsid w:val="0088201F"/>
    <w:rsid w:val="008827ED"/>
    <w:rsid w:val="00883F0A"/>
    <w:rsid w:val="0088431B"/>
    <w:rsid w:val="00884A51"/>
    <w:rsid w:val="00884D7E"/>
    <w:rsid w:val="00884EAE"/>
    <w:rsid w:val="008857AD"/>
    <w:rsid w:val="008857B6"/>
    <w:rsid w:val="008861AB"/>
    <w:rsid w:val="00886479"/>
    <w:rsid w:val="0088731B"/>
    <w:rsid w:val="008874BB"/>
    <w:rsid w:val="00887747"/>
    <w:rsid w:val="0089120A"/>
    <w:rsid w:val="00891368"/>
    <w:rsid w:val="00891BFB"/>
    <w:rsid w:val="0089240E"/>
    <w:rsid w:val="00892D45"/>
    <w:rsid w:val="00893047"/>
    <w:rsid w:val="0089335C"/>
    <w:rsid w:val="008939E7"/>
    <w:rsid w:val="008939F2"/>
    <w:rsid w:val="00893A64"/>
    <w:rsid w:val="00893ACE"/>
    <w:rsid w:val="00895223"/>
    <w:rsid w:val="00895264"/>
    <w:rsid w:val="008952F3"/>
    <w:rsid w:val="008959D4"/>
    <w:rsid w:val="008968E2"/>
    <w:rsid w:val="0089715A"/>
    <w:rsid w:val="008A0F7B"/>
    <w:rsid w:val="008A1386"/>
    <w:rsid w:val="008A1432"/>
    <w:rsid w:val="008A1AF3"/>
    <w:rsid w:val="008A1B32"/>
    <w:rsid w:val="008A24D1"/>
    <w:rsid w:val="008A2A30"/>
    <w:rsid w:val="008A366A"/>
    <w:rsid w:val="008A36E7"/>
    <w:rsid w:val="008A370B"/>
    <w:rsid w:val="008A38C2"/>
    <w:rsid w:val="008A3B03"/>
    <w:rsid w:val="008A3BCF"/>
    <w:rsid w:val="008A3E1C"/>
    <w:rsid w:val="008A41B2"/>
    <w:rsid w:val="008A5F7C"/>
    <w:rsid w:val="008A6400"/>
    <w:rsid w:val="008A67BA"/>
    <w:rsid w:val="008A6ED0"/>
    <w:rsid w:val="008A7FE1"/>
    <w:rsid w:val="008B0013"/>
    <w:rsid w:val="008B20AB"/>
    <w:rsid w:val="008B20B6"/>
    <w:rsid w:val="008B20DC"/>
    <w:rsid w:val="008B2C88"/>
    <w:rsid w:val="008B35F2"/>
    <w:rsid w:val="008B36B5"/>
    <w:rsid w:val="008B3DDE"/>
    <w:rsid w:val="008B483F"/>
    <w:rsid w:val="008B566F"/>
    <w:rsid w:val="008B6507"/>
    <w:rsid w:val="008B6DA7"/>
    <w:rsid w:val="008B704A"/>
    <w:rsid w:val="008B7526"/>
    <w:rsid w:val="008B7627"/>
    <w:rsid w:val="008B7B07"/>
    <w:rsid w:val="008B7D8A"/>
    <w:rsid w:val="008B7EED"/>
    <w:rsid w:val="008C0DDB"/>
    <w:rsid w:val="008C1C84"/>
    <w:rsid w:val="008C4A8D"/>
    <w:rsid w:val="008C4EA3"/>
    <w:rsid w:val="008C5256"/>
    <w:rsid w:val="008C5665"/>
    <w:rsid w:val="008C5B72"/>
    <w:rsid w:val="008C633A"/>
    <w:rsid w:val="008C64E5"/>
    <w:rsid w:val="008C688F"/>
    <w:rsid w:val="008C7210"/>
    <w:rsid w:val="008C7A37"/>
    <w:rsid w:val="008C7CBE"/>
    <w:rsid w:val="008D0BD8"/>
    <w:rsid w:val="008D0D09"/>
    <w:rsid w:val="008D17D8"/>
    <w:rsid w:val="008D2589"/>
    <w:rsid w:val="008D2B78"/>
    <w:rsid w:val="008D2D62"/>
    <w:rsid w:val="008D2EE9"/>
    <w:rsid w:val="008D3914"/>
    <w:rsid w:val="008D4311"/>
    <w:rsid w:val="008D6358"/>
    <w:rsid w:val="008D7576"/>
    <w:rsid w:val="008D7E4C"/>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2ABA"/>
    <w:rsid w:val="008F3CC1"/>
    <w:rsid w:val="008F4823"/>
    <w:rsid w:val="008F4E42"/>
    <w:rsid w:val="008F50C8"/>
    <w:rsid w:val="008F5D96"/>
    <w:rsid w:val="008F5EF4"/>
    <w:rsid w:val="008F72F8"/>
    <w:rsid w:val="00900565"/>
    <w:rsid w:val="00901624"/>
    <w:rsid w:val="00901CC8"/>
    <w:rsid w:val="00901D86"/>
    <w:rsid w:val="00902835"/>
    <w:rsid w:val="0090310B"/>
    <w:rsid w:val="00903252"/>
    <w:rsid w:val="00903B4E"/>
    <w:rsid w:val="009040C1"/>
    <w:rsid w:val="0090436E"/>
    <w:rsid w:val="009063DE"/>
    <w:rsid w:val="00906C4E"/>
    <w:rsid w:val="009070B2"/>
    <w:rsid w:val="0090716A"/>
    <w:rsid w:val="009079F6"/>
    <w:rsid w:val="00910562"/>
    <w:rsid w:val="00910B96"/>
    <w:rsid w:val="009113EE"/>
    <w:rsid w:val="00913904"/>
    <w:rsid w:val="009149FD"/>
    <w:rsid w:val="0091531A"/>
    <w:rsid w:val="00915509"/>
    <w:rsid w:val="00915BD3"/>
    <w:rsid w:val="009166D1"/>
    <w:rsid w:val="00916A38"/>
    <w:rsid w:val="009170FF"/>
    <w:rsid w:val="0091738F"/>
    <w:rsid w:val="00920404"/>
    <w:rsid w:val="00920D97"/>
    <w:rsid w:val="00921F7F"/>
    <w:rsid w:val="009224D1"/>
    <w:rsid w:val="0092285D"/>
    <w:rsid w:val="00924161"/>
    <w:rsid w:val="009248B9"/>
    <w:rsid w:val="00925CA8"/>
    <w:rsid w:val="00925E67"/>
    <w:rsid w:val="009266A3"/>
    <w:rsid w:val="00926EF3"/>
    <w:rsid w:val="00927651"/>
    <w:rsid w:val="009278FB"/>
    <w:rsid w:val="0093024C"/>
    <w:rsid w:val="00930744"/>
    <w:rsid w:val="009308B0"/>
    <w:rsid w:val="00930F9A"/>
    <w:rsid w:val="0093127E"/>
    <w:rsid w:val="009317D0"/>
    <w:rsid w:val="009329A4"/>
    <w:rsid w:val="00932CD4"/>
    <w:rsid w:val="00933D5B"/>
    <w:rsid w:val="009340F9"/>
    <w:rsid w:val="009344EC"/>
    <w:rsid w:val="00934AEB"/>
    <w:rsid w:val="00934FF9"/>
    <w:rsid w:val="00935003"/>
    <w:rsid w:val="0093504E"/>
    <w:rsid w:val="00935F17"/>
    <w:rsid w:val="00935FBC"/>
    <w:rsid w:val="00936E39"/>
    <w:rsid w:val="00937417"/>
    <w:rsid w:val="0094061F"/>
    <w:rsid w:val="0094109C"/>
    <w:rsid w:val="00941F79"/>
    <w:rsid w:val="00942AE7"/>
    <w:rsid w:val="00942D22"/>
    <w:rsid w:val="00943A4A"/>
    <w:rsid w:val="009457AF"/>
    <w:rsid w:val="0094622C"/>
    <w:rsid w:val="00946E6E"/>
    <w:rsid w:val="00946FFD"/>
    <w:rsid w:val="0094731B"/>
    <w:rsid w:val="00947B1B"/>
    <w:rsid w:val="00950017"/>
    <w:rsid w:val="00950081"/>
    <w:rsid w:val="0095052B"/>
    <w:rsid w:val="00950A20"/>
    <w:rsid w:val="009510EF"/>
    <w:rsid w:val="00951109"/>
    <w:rsid w:val="009521AF"/>
    <w:rsid w:val="009523E8"/>
    <w:rsid w:val="00952C21"/>
    <w:rsid w:val="00952E0D"/>
    <w:rsid w:val="009532C8"/>
    <w:rsid w:val="009534DF"/>
    <w:rsid w:val="0095350B"/>
    <w:rsid w:val="009537C7"/>
    <w:rsid w:val="00954937"/>
    <w:rsid w:val="0095574F"/>
    <w:rsid w:val="0095610D"/>
    <w:rsid w:val="00956E48"/>
    <w:rsid w:val="0095723C"/>
    <w:rsid w:val="00957638"/>
    <w:rsid w:val="00957C68"/>
    <w:rsid w:val="0096047A"/>
    <w:rsid w:val="00960EE3"/>
    <w:rsid w:val="00960FC9"/>
    <w:rsid w:val="0096199D"/>
    <w:rsid w:val="00962A27"/>
    <w:rsid w:val="00962EF7"/>
    <w:rsid w:val="00963463"/>
    <w:rsid w:val="009635E0"/>
    <w:rsid w:val="009636EE"/>
    <w:rsid w:val="00963B44"/>
    <w:rsid w:val="00963C86"/>
    <w:rsid w:val="009640C9"/>
    <w:rsid w:val="00964AC4"/>
    <w:rsid w:val="009651DB"/>
    <w:rsid w:val="00965D0E"/>
    <w:rsid w:val="009662F2"/>
    <w:rsid w:val="0096794F"/>
    <w:rsid w:val="00970007"/>
    <w:rsid w:val="00971800"/>
    <w:rsid w:val="009723E5"/>
    <w:rsid w:val="009731B5"/>
    <w:rsid w:val="0097343A"/>
    <w:rsid w:val="00973FB0"/>
    <w:rsid w:val="0097402D"/>
    <w:rsid w:val="00974376"/>
    <w:rsid w:val="009748E9"/>
    <w:rsid w:val="00974F0D"/>
    <w:rsid w:val="00975920"/>
    <w:rsid w:val="00980E07"/>
    <w:rsid w:val="00981520"/>
    <w:rsid w:val="00982303"/>
    <w:rsid w:val="009838C5"/>
    <w:rsid w:val="00984055"/>
    <w:rsid w:val="009854D8"/>
    <w:rsid w:val="0098578B"/>
    <w:rsid w:val="00986090"/>
    <w:rsid w:val="00986D8D"/>
    <w:rsid w:val="0099151B"/>
    <w:rsid w:val="00991EB8"/>
    <w:rsid w:val="00992515"/>
    <w:rsid w:val="00992657"/>
    <w:rsid w:val="00993577"/>
    <w:rsid w:val="00993758"/>
    <w:rsid w:val="00993EAD"/>
    <w:rsid w:val="00994871"/>
    <w:rsid w:val="00994A8A"/>
    <w:rsid w:val="00994B49"/>
    <w:rsid w:val="00995491"/>
    <w:rsid w:val="00995E86"/>
    <w:rsid w:val="00996BEA"/>
    <w:rsid w:val="00997E8F"/>
    <w:rsid w:val="009A0C0F"/>
    <w:rsid w:val="009A1DFD"/>
    <w:rsid w:val="009A3080"/>
    <w:rsid w:val="009A5E00"/>
    <w:rsid w:val="009A5E9B"/>
    <w:rsid w:val="009A620A"/>
    <w:rsid w:val="009A77F6"/>
    <w:rsid w:val="009A7A85"/>
    <w:rsid w:val="009A7FFC"/>
    <w:rsid w:val="009B3589"/>
    <w:rsid w:val="009B3CEB"/>
    <w:rsid w:val="009B40B2"/>
    <w:rsid w:val="009B50E4"/>
    <w:rsid w:val="009B62BE"/>
    <w:rsid w:val="009B6526"/>
    <w:rsid w:val="009B6AA0"/>
    <w:rsid w:val="009B6F4B"/>
    <w:rsid w:val="009B7751"/>
    <w:rsid w:val="009C068E"/>
    <w:rsid w:val="009C0E39"/>
    <w:rsid w:val="009C0F60"/>
    <w:rsid w:val="009C0FDC"/>
    <w:rsid w:val="009C3380"/>
    <w:rsid w:val="009C459A"/>
    <w:rsid w:val="009C4BC0"/>
    <w:rsid w:val="009C50D3"/>
    <w:rsid w:val="009C580F"/>
    <w:rsid w:val="009C5840"/>
    <w:rsid w:val="009C59EE"/>
    <w:rsid w:val="009C5A15"/>
    <w:rsid w:val="009C6151"/>
    <w:rsid w:val="009C64AD"/>
    <w:rsid w:val="009C6552"/>
    <w:rsid w:val="009C6553"/>
    <w:rsid w:val="009C6996"/>
    <w:rsid w:val="009C6CD0"/>
    <w:rsid w:val="009C73EC"/>
    <w:rsid w:val="009C7800"/>
    <w:rsid w:val="009D0BD3"/>
    <w:rsid w:val="009D10A4"/>
    <w:rsid w:val="009D16C9"/>
    <w:rsid w:val="009D1771"/>
    <w:rsid w:val="009D2F7F"/>
    <w:rsid w:val="009D2FFF"/>
    <w:rsid w:val="009D30AD"/>
    <w:rsid w:val="009D3608"/>
    <w:rsid w:val="009D6573"/>
    <w:rsid w:val="009D660F"/>
    <w:rsid w:val="009D67ED"/>
    <w:rsid w:val="009D6FA2"/>
    <w:rsid w:val="009D7115"/>
    <w:rsid w:val="009D7405"/>
    <w:rsid w:val="009E08EA"/>
    <w:rsid w:val="009E102A"/>
    <w:rsid w:val="009E119E"/>
    <w:rsid w:val="009E12A5"/>
    <w:rsid w:val="009E1C54"/>
    <w:rsid w:val="009E1FE4"/>
    <w:rsid w:val="009E2236"/>
    <w:rsid w:val="009E2671"/>
    <w:rsid w:val="009E2774"/>
    <w:rsid w:val="009E30BB"/>
    <w:rsid w:val="009E312D"/>
    <w:rsid w:val="009E3F19"/>
    <w:rsid w:val="009E44AA"/>
    <w:rsid w:val="009E4814"/>
    <w:rsid w:val="009E55B5"/>
    <w:rsid w:val="009E56A4"/>
    <w:rsid w:val="009E5C1F"/>
    <w:rsid w:val="009E607F"/>
    <w:rsid w:val="009E66EB"/>
    <w:rsid w:val="009E76D5"/>
    <w:rsid w:val="009F015D"/>
    <w:rsid w:val="009F0897"/>
    <w:rsid w:val="009F0E97"/>
    <w:rsid w:val="009F1103"/>
    <w:rsid w:val="009F1855"/>
    <w:rsid w:val="009F1EFD"/>
    <w:rsid w:val="009F2019"/>
    <w:rsid w:val="009F316D"/>
    <w:rsid w:val="009F4310"/>
    <w:rsid w:val="009F564E"/>
    <w:rsid w:val="009F7A3F"/>
    <w:rsid w:val="00A00009"/>
    <w:rsid w:val="00A00144"/>
    <w:rsid w:val="00A00A7E"/>
    <w:rsid w:val="00A00E7F"/>
    <w:rsid w:val="00A014BD"/>
    <w:rsid w:val="00A0158E"/>
    <w:rsid w:val="00A0209B"/>
    <w:rsid w:val="00A02399"/>
    <w:rsid w:val="00A02A26"/>
    <w:rsid w:val="00A02CDF"/>
    <w:rsid w:val="00A0391A"/>
    <w:rsid w:val="00A04601"/>
    <w:rsid w:val="00A04E48"/>
    <w:rsid w:val="00A0530C"/>
    <w:rsid w:val="00A05C40"/>
    <w:rsid w:val="00A05C9A"/>
    <w:rsid w:val="00A07AA7"/>
    <w:rsid w:val="00A07D31"/>
    <w:rsid w:val="00A105A3"/>
    <w:rsid w:val="00A1148B"/>
    <w:rsid w:val="00A115F0"/>
    <w:rsid w:val="00A118A5"/>
    <w:rsid w:val="00A1221B"/>
    <w:rsid w:val="00A134E5"/>
    <w:rsid w:val="00A1409B"/>
    <w:rsid w:val="00A14197"/>
    <w:rsid w:val="00A1501E"/>
    <w:rsid w:val="00A151A8"/>
    <w:rsid w:val="00A15A78"/>
    <w:rsid w:val="00A15B2F"/>
    <w:rsid w:val="00A16389"/>
    <w:rsid w:val="00A174FD"/>
    <w:rsid w:val="00A17546"/>
    <w:rsid w:val="00A17853"/>
    <w:rsid w:val="00A17E7E"/>
    <w:rsid w:val="00A17F7C"/>
    <w:rsid w:val="00A22323"/>
    <w:rsid w:val="00A23655"/>
    <w:rsid w:val="00A23894"/>
    <w:rsid w:val="00A239B7"/>
    <w:rsid w:val="00A23CFD"/>
    <w:rsid w:val="00A24256"/>
    <w:rsid w:val="00A2592A"/>
    <w:rsid w:val="00A259DC"/>
    <w:rsid w:val="00A261F8"/>
    <w:rsid w:val="00A26508"/>
    <w:rsid w:val="00A26FB5"/>
    <w:rsid w:val="00A278C1"/>
    <w:rsid w:val="00A27910"/>
    <w:rsid w:val="00A30E5B"/>
    <w:rsid w:val="00A31210"/>
    <w:rsid w:val="00A32191"/>
    <w:rsid w:val="00A3330E"/>
    <w:rsid w:val="00A338EB"/>
    <w:rsid w:val="00A3449D"/>
    <w:rsid w:val="00A35ECE"/>
    <w:rsid w:val="00A36646"/>
    <w:rsid w:val="00A36D29"/>
    <w:rsid w:val="00A37573"/>
    <w:rsid w:val="00A37D99"/>
    <w:rsid w:val="00A40B4F"/>
    <w:rsid w:val="00A419E6"/>
    <w:rsid w:val="00A42230"/>
    <w:rsid w:val="00A4317C"/>
    <w:rsid w:val="00A435F0"/>
    <w:rsid w:val="00A4457B"/>
    <w:rsid w:val="00A44D37"/>
    <w:rsid w:val="00A45182"/>
    <w:rsid w:val="00A45312"/>
    <w:rsid w:val="00A46EE1"/>
    <w:rsid w:val="00A4731D"/>
    <w:rsid w:val="00A477DF"/>
    <w:rsid w:val="00A47861"/>
    <w:rsid w:val="00A50355"/>
    <w:rsid w:val="00A50379"/>
    <w:rsid w:val="00A51945"/>
    <w:rsid w:val="00A519F4"/>
    <w:rsid w:val="00A51A53"/>
    <w:rsid w:val="00A51E35"/>
    <w:rsid w:val="00A5301C"/>
    <w:rsid w:val="00A543CF"/>
    <w:rsid w:val="00A54420"/>
    <w:rsid w:val="00A54D60"/>
    <w:rsid w:val="00A559EF"/>
    <w:rsid w:val="00A55EEB"/>
    <w:rsid w:val="00A56996"/>
    <w:rsid w:val="00A56A5D"/>
    <w:rsid w:val="00A56DBA"/>
    <w:rsid w:val="00A57344"/>
    <w:rsid w:val="00A60213"/>
    <w:rsid w:val="00A60D5F"/>
    <w:rsid w:val="00A613DE"/>
    <w:rsid w:val="00A62E31"/>
    <w:rsid w:val="00A63768"/>
    <w:rsid w:val="00A639BE"/>
    <w:rsid w:val="00A640DD"/>
    <w:rsid w:val="00A649FA"/>
    <w:rsid w:val="00A65F75"/>
    <w:rsid w:val="00A664A1"/>
    <w:rsid w:val="00A6666A"/>
    <w:rsid w:val="00A66773"/>
    <w:rsid w:val="00A67892"/>
    <w:rsid w:val="00A678E4"/>
    <w:rsid w:val="00A71035"/>
    <w:rsid w:val="00A7107E"/>
    <w:rsid w:val="00A72CD4"/>
    <w:rsid w:val="00A72F69"/>
    <w:rsid w:val="00A72FF7"/>
    <w:rsid w:val="00A73AF3"/>
    <w:rsid w:val="00A73FE0"/>
    <w:rsid w:val="00A74297"/>
    <w:rsid w:val="00A74796"/>
    <w:rsid w:val="00A74DC5"/>
    <w:rsid w:val="00A74F2D"/>
    <w:rsid w:val="00A76BC7"/>
    <w:rsid w:val="00A7746A"/>
    <w:rsid w:val="00A77567"/>
    <w:rsid w:val="00A8044D"/>
    <w:rsid w:val="00A80A21"/>
    <w:rsid w:val="00A80BBB"/>
    <w:rsid w:val="00A80CC2"/>
    <w:rsid w:val="00A80E33"/>
    <w:rsid w:val="00A819B9"/>
    <w:rsid w:val="00A823DF"/>
    <w:rsid w:val="00A823E4"/>
    <w:rsid w:val="00A82AE5"/>
    <w:rsid w:val="00A82F35"/>
    <w:rsid w:val="00A83118"/>
    <w:rsid w:val="00A83AD2"/>
    <w:rsid w:val="00A83B0D"/>
    <w:rsid w:val="00A83F98"/>
    <w:rsid w:val="00A84BF2"/>
    <w:rsid w:val="00A84D4E"/>
    <w:rsid w:val="00A85D6C"/>
    <w:rsid w:val="00A87710"/>
    <w:rsid w:val="00A87F97"/>
    <w:rsid w:val="00A90000"/>
    <w:rsid w:val="00A90C47"/>
    <w:rsid w:val="00A90F63"/>
    <w:rsid w:val="00A912A2"/>
    <w:rsid w:val="00A91C67"/>
    <w:rsid w:val="00A92D80"/>
    <w:rsid w:val="00A93D55"/>
    <w:rsid w:val="00A94959"/>
    <w:rsid w:val="00A953F9"/>
    <w:rsid w:val="00A95520"/>
    <w:rsid w:val="00A9580D"/>
    <w:rsid w:val="00A9743D"/>
    <w:rsid w:val="00A974F1"/>
    <w:rsid w:val="00A97635"/>
    <w:rsid w:val="00A97DE6"/>
    <w:rsid w:val="00AA037C"/>
    <w:rsid w:val="00AA0F24"/>
    <w:rsid w:val="00AA1ADD"/>
    <w:rsid w:val="00AA1F9B"/>
    <w:rsid w:val="00AA2B4E"/>
    <w:rsid w:val="00AA3B15"/>
    <w:rsid w:val="00AA457D"/>
    <w:rsid w:val="00AA4784"/>
    <w:rsid w:val="00AA508E"/>
    <w:rsid w:val="00AA580A"/>
    <w:rsid w:val="00AA5BF7"/>
    <w:rsid w:val="00AA6E8D"/>
    <w:rsid w:val="00AA7094"/>
    <w:rsid w:val="00AA7B4E"/>
    <w:rsid w:val="00AB002B"/>
    <w:rsid w:val="00AB07C7"/>
    <w:rsid w:val="00AB0ACD"/>
    <w:rsid w:val="00AB10C6"/>
    <w:rsid w:val="00AB11EB"/>
    <w:rsid w:val="00AB12BC"/>
    <w:rsid w:val="00AB1384"/>
    <w:rsid w:val="00AB242C"/>
    <w:rsid w:val="00AB29DB"/>
    <w:rsid w:val="00AB3AAE"/>
    <w:rsid w:val="00AB3D07"/>
    <w:rsid w:val="00AB3F0A"/>
    <w:rsid w:val="00AB43ED"/>
    <w:rsid w:val="00AB54AB"/>
    <w:rsid w:val="00AB5DE3"/>
    <w:rsid w:val="00AB5F67"/>
    <w:rsid w:val="00AB63A5"/>
    <w:rsid w:val="00AB64E3"/>
    <w:rsid w:val="00AB695F"/>
    <w:rsid w:val="00AB6E5C"/>
    <w:rsid w:val="00AB7186"/>
    <w:rsid w:val="00AB71AA"/>
    <w:rsid w:val="00AB798F"/>
    <w:rsid w:val="00AB79D5"/>
    <w:rsid w:val="00AB7F1B"/>
    <w:rsid w:val="00AC0373"/>
    <w:rsid w:val="00AC19AC"/>
    <w:rsid w:val="00AC1F32"/>
    <w:rsid w:val="00AC2088"/>
    <w:rsid w:val="00AC2B80"/>
    <w:rsid w:val="00AC2E5C"/>
    <w:rsid w:val="00AC36C8"/>
    <w:rsid w:val="00AC46F7"/>
    <w:rsid w:val="00AC48E0"/>
    <w:rsid w:val="00AC5814"/>
    <w:rsid w:val="00AC5942"/>
    <w:rsid w:val="00AC6BEE"/>
    <w:rsid w:val="00AC70B1"/>
    <w:rsid w:val="00AC7301"/>
    <w:rsid w:val="00AC7AC0"/>
    <w:rsid w:val="00AC7C01"/>
    <w:rsid w:val="00AD076E"/>
    <w:rsid w:val="00AD0A19"/>
    <w:rsid w:val="00AD10E1"/>
    <w:rsid w:val="00AD1313"/>
    <w:rsid w:val="00AD14BA"/>
    <w:rsid w:val="00AD2254"/>
    <w:rsid w:val="00AD2C77"/>
    <w:rsid w:val="00AD39F1"/>
    <w:rsid w:val="00AD3E28"/>
    <w:rsid w:val="00AD55BC"/>
    <w:rsid w:val="00AD5B6A"/>
    <w:rsid w:val="00AD64DD"/>
    <w:rsid w:val="00AD6A05"/>
    <w:rsid w:val="00AD755D"/>
    <w:rsid w:val="00AE00E3"/>
    <w:rsid w:val="00AE0AF4"/>
    <w:rsid w:val="00AE219E"/>
    <w:rsid w:val="00AE3D0C"/>
    <w:rsid w:val="00AE3DFE"/>
    <w:rsid w:val="00AE732D"/>
    <w:rsid w:val="00AE7F08"/>
    <w:rsid w:val="00AF09A2"/>
    <w:rsid w:val="00AF09B2"/>
    <w:rsid w:val="00AF0A27"/>
    <w:rsid w:val="00AF101F"/>
    <w:rsid w:val="00AF1982"/>
    <w:rsid w:val="00AF1A2B"/>
    <w:rsid w:val="00AF2457"/>
    <w:rsid w:val="00AF2FF1"/>
    <w:rsid w:val="00AF3D58"/>
    <w:rsid w:val="00AF437D"/>
    <w:rsid w:val="00AF4BF6"/>
    <w:rsid w:val="00AF50BC"/>
    <w:rsid w:val="00AF60A1"/>
    <w:rsid w:val="00AF78C1"/>
    <w:rsid w:val="00AF7C17"/>
    <w:rsid w:val="00B00001"/>
    <w:rsid w:val="00B016BB"/>
    <w:rsid w:val="00B01829"/>
    <w:rsid w:val="00B027AA"/>
    <w:rsid w:val="00B043C5"/>
    <w:rsid w:val="00B04A6E"/>
    <w:rsid w:val="00B05169"/>
    <w:rsid w:val="00B05B27"/>
    <w:rsid w:val="00B061DE"/>
    <w:rsid w:val="00B06865"/>
    <w:rsid w:val="00B06B2E"/>
    <w:rsid w:val="00B07AAD"/>
    <w:rsid w:val="00B100D9"/>
    <w:rsid w:val="00B10703"/>
    <w:rsid w:val="00B10A91"/>
    <w:rsid w:val="00B11194"/>
    <w:rsid w:val="00B11273"/>
    <w:rsid w:val="00B11427"/>
    <w:rsid w:val="00B12BB7"/>
    <w:rsid w:val="00B12CA7"/>
    <w:rsid w:val="00B13015"/>
    <w:rsid w:val="00B1422B"/>
    <w:rsid w:val="00B14971"/>
    <w:rsid w:val="00B14FC8"/>
    <w:rsid w:val="00B159FE"/>
    <w:rsid w:val="00B15A14"/>
    <w:rsid w:val="00B17A17"/>
    <w:rsid w:val="00B17A8A"/>
    <w:rsid w:val="00B17F97"/>
    <w:rsid w:val="00B201BE"/>
    <w:rsid w:val="00B2028F"/>
    <w:rsid w:val="00B202AF"/>
    <w:rsid w:val="00B20D7D"/>
    <w:rsid w:val="00B217BB"/>
    <w:rsid w:val="00B21C02"/>
    <w:rsid w:val="00B21D2F"/>
    <w:rsid w:val="00B22594"/>
    <w:rsid w:val="00B226D6"/>
    <w:rsid w:val="00B226FA"/>
    <w:rsid w:val="00B23135"/>
    <w:rsid w:val="00B23EC6"/>
    <w:rsid w:val="00B23EF9"/>
    <w:rsid w:val="00B23FF4"/>
    <w:rsid w:val="00B2632D"/>
    <w:rsid w:val="00B266EF"/>
    <w:rsid w:val="00B27AC1"/>
    <w:rsid w:val="00B3078E"/>
    <w:rsid w:val="00B30EC9"/>
    <w:rsid w:val="00B33D24"/>
    <w:rsid w:val="00B3413A"/>
    <w:rsid w:val="00B34547"/>
    <w:rsid w:val="00B355CC"/>
    <w:rsid w:val="00B35655"/>
    <w:rsid w:val="00B35666"/>
    <w:rsid w:val="00B358B3"/>
    <w:rsid w:val="00B35F14"/>
    <w:rsid w:val="00B36698"/>
    <w:rsid w:val="00B3713F"/>
    <w:rsid w:val="00B4069B"/>
    <w:rsid w:val="00B40B9C"/>
    <w:rsid w:val="00B4140D"/>
    <w:rsid w:val="00B42DAC"/>
    <w:rsid w:val="00B42E18"/>
    <w:rsid w:val="00B4324B"/>
    <w:rsid w:val="00B438FE"/>
    <w:rsid w:val="00B43FF7"/>
    <w:rsid w:val="00B444DD"/>
    <w:rsid w:val="00B44B50"/>
    <w:rsid w:val="00B454C5"/>
    <w:rsid w:val="00B455C9"/>
    <w:rsid w:val="00B46665"/>
    <w:rsid w:val="00B46819"/>
    <w:rsid w:val="00B46C93"/>
    <w:rsid w:val="00B4742A"/>
    <w:rsid w:val="00B5153D"/>
    <w:rsid w:val="00B548DF"/>
    <w:rsid w:val="00B54EDA"/>
    <w:rsid w:val="00B55ACF"/>
    <w:rsid w:val="00B55C27"/>
    <w:rsid w:val="00B55CB0"/>
    <w:rsid w:val="00B56F66"/>
    <w:rsid w:val="00B57E1D"/>
    <w:rsid w:val="00B60218"/>
    <w:rsid w:val="00B60439"/>
    <w:rsid w:val="00B606DE"/>
    <w:rsid w:val="00B60E74"/>
    <w:rsid w:val="00B64D96"/>
    <w:rsid w:val="00B64EDF"/>
    <w:rsid w:val="00B65840"/>
    <w:rsid w:val="00B677B3"/>
    <w:rsid w:val="00B67992"/>
    <w:rsid w:val="00B7059B"/>
    <w:rsid w:val="00B70733"/>
    <w:rsid w:val="00B71767"/>
    <w:rsid w:val="00B71D60"/>
    <w:rsid w:val="00B725F3"/>
    <w:rsid w:val="00B73364"/>
    <w:rsid w:val="00B74651"/>
    <w:rsid w:val="00B74C17"/>
    <w:rsid w:val="00B7588C"/>
    <w:rsid w:val="00B75CEF"/>
    <w:rsid w:val="00B76606"/>
    <w:rsid w:val="00B76607"/>
    <w:rsid w:val="00B76771"/>
    <w:rsid w:val="00B76979"/>
    <w:rsid w:val="00B7745B"/>
    <w:rsid w:val="00B77479"/>
    <w:rsid w:val="00B77D09"/>
    <w:rsid w:val="00B77DDF"/>
    <w:rsid w:val="00B80C00"/>
    <w:rsid w:val="00B811B3"/>
    <w:rsid w:val="00B81BA4"/>
    <w:rsid w:val="00B81CCA"/>
    <w:rsid w:val="00B82188"/>
    <w:rsid w:val="00B82636"/>
    <w:rsid w:val="00B8306F"/>
    <w:rsid w:val="00B830AD"/>
    <w:rsid w:val="00B830FD"/>
    <w:rsid w:val="00B8329B"/>
    <w:rsid w:val="00B837DE"/>
    <w:rsid w:val="00B83E97"/>
    <w:rsid w:val="00B8428F"/>
    <w:rsid w:val="00B842AE"/>
    <w:rsid w:val="00B84437"/>
    <w:rsid w:val="00B84484"/>
    <w:rsid w:val="00B84A52"/>
    <w:rsid w:val="00B84FD9"/>
    <w:rsid w:val="00B85362"/>
    <w:rsid w:val="00B856CF"/>
    <w:rsid w:val="00B85FB8"/>
    <w:rsid w:val="00B86850"/>
    <w:rsid w:val="00B86DEB"/>
    <w:rsid w:val="00B87596"/>
    <w:rsid w:val="00B876DF"/>
    <w:rsid w:val="00B87BE3"/>
    <w:rsid w:val="00B87E89"/>
    <w:rsid w:val="00B90089"/>
    <w:rsid w:val="00B90498"/>
    <w:rsid w:val="00B90B2E"/>
    <w:rsid w:val="00B9254D"/>
    <w:rsid w:val="00B92AD5"/>
    <w:rsid w:val="00B92B9F"/>
    <w:rsid w:val="00B93458"/>
    <w:rsid w:val="00B941C9"/>
    <w:rsid w:val="00B943BE"/>
    <w:rsid w:val="00B94949"/>
    <w:rsid w:val="00B95462"/>
    <w:rsid w:val="00B963CC"/>
    <w:rsid w:val="00B9641C"/>
    <w:rsid w:val="00B96A5D"/>
    <w:rsid w:val="00B971AD"/>
    <w:rsid w:val="00B97E97"/>
    <w:rsid w:val="00BA02BC"/>
    <w:rsid w:val="00BA0841"/>
    <w:rsid w:val="00BA0D54"/>
    <w:rsid w:val="00BA1117"/>
    <w:rsid w:val="00BA198A"/>
    <w:rsid w:val="00BA1A8A"/>
    <w:rsid w:val="00BA21F3"/>
    <w:rsid w:val="00BA3513"/>
    <w:rsid w:val="00BA3584"/>
    <w:rsid w:val="00BA4028"/>
    <w:rsid w:val="00BA452C"/>
    <w:rsid w:val="00BA4536"/>
    <w:rsid w:val="00BA4958"/>
    <w:rsid w:val="00BA4F67"/>
    <w:rsid w:val="00BA5211"/>
    <w:rsid w:val="00BA55F5"/>
    <w:rsid w:val="00BA5980"/>
    <w:rsid w:val="00BA5ECA"/>
    <w:rsid w:val="00BA6206"/>
    <w:rsid w:val="00BA6D67"/>
    <w:rsid w:val="00BB0A4A"/>
    <w:rsid w:val="00BB0BFB"/>
    <w:rsid w:val="00BB0EC3"/>
    <w:rsid w:val="00BB1F26"/>
    <w:rsid w:val="00BB20F3"/>
    <w:rsid w:val="00BB2655"/>
    <w:rsid w:val="00BB279E"/>
    <w:rsid w:val="00BB3357"/>
    <w:rsid w:val="00BB3FE6"/>
    <w:rsid w:val="00BB465A"/>
    <w:rsid w:val="00BB4E1F"/>
    <w:rsid w:val="00BB52B6"/>
    <w:rsid w:val="00BB595A"/>
    <w:rsid w:val="00BB5DC9"/>
    <w:rsid w:val="00BB63B7"/>
    <w:rsid w:val="00BB66DD"/>
    <w:rsid w:val="00BB6E4A"/>
    <w:rsid w:val="00BB7339"/>
    <w:rsid w:val="00BB7822"/>
    <w:rsid w:val="00BC0F32"/>
    <w:rsid w:val="00BC1260"/>
    <w:rsid w:val="00BC12E0"/>
    <w:rsid w:val="00BC1533"/>
    <w:rsid w:val="00BC1759"/>
    <w:rsid w:val="00BC2D86"/>
    <w:rsid w:val="00BC30BC"/>
    <w:rsid w:val="00BC417A"/>
    <w:rsid w:val="00BC516E"/>
    <w:rsid w:val="00BC5A60"/>
    <w:rsid w:val="00BC69E9"/>
    <w:rsid w:val="00BC6F0C"/>
    <w:rsid w:val="00BD02D1"/>
    <w:rsid w:val="00BD097B"/>
    <w:rsid w:val="00BD0CD3"/>
    <w:rsid w:val="00BD0CDB"/>
    <w:rsid w:val="00BD29C6"/>
    <w:rsid w:val="00BD2D5A"/>
    <w:rsid w:val="00BD4774"/>
    <w:rsid w:val="00BD48E4"/>
    <w:rsid w:val="00BD4B6A"/>
    <w:rsid w:val="00BD54BF"/>
    <w:rsid w:val="00BD5BDE"/>
    <w:rsid w:val="00BD6091"/>
    <w:rsid w:val="00BD6BA7"/>
    <w:rsid w:val="00BD7C6E"/>
    <w:rsid w:val="00BE0176"/>
    <w:rsid w:val="00BE0401"/>
    <w:rsid w:val="00BE0C05"/>
    <w:rsid w:val="00BE1307"/>
    <w:rsid w:val="00BE1F8B"/>
    <w:rsid w:val="00BE2CFB"/>
    <w:rsid w:val="00BE3062"/>
    <w:rsid w:val="00BE30B7"/>
    <w:rsid w:val="00BE34E6"/>
    <w:rsid w:val="00BE3882"/>
    <w:rsid w:val="00BE4354"/>
    <w:rsid w:val="00BE452A"/>
    <w:rsid w:val="00BE519E"/>
    <w:rsid w:val="00BE5D92"/>
    <w:rsid w:val="00BE6A24"/>
    <w:rsid w:val="00BE6F57"/>
    <w:rsid w:val="00BF1E1F"/>
    <w:rsid w:val="00BF234B"/>
    <w:rsid w:val="00BF2B18"/>
    <w:rsid w:val="00BF379A"/>
    <w:rsid w:val="00BF5F6E"/>
    <w:rsid w:val="00BF61A1"/>
    <w:rsid w:val="00BF748D"/>
    <w:rsid w:val="00BF76EA"/>
    <w:rsid w:val="00BF799F"/>
    <w:rsid w:val="00C016C8"/>
    <w:rsid w:val="00C01D0B"/>
    <w:rsid w:val="00C031DF"/>
    <w:rsid w:val="00C0377F"/>
    <w:rsid w:val="00C043C0"/>
    <w:rsid w:val="00C04700"/>
    <w:rsid w:val="00C05237"/>
    <w:rsid w:val="00C0527D"/>
    <w:rsid w:val="00C061AD"/>
    <w:rsid w:val="00C061D6"/>
    <w:rsid w:val="00C065F7"/>
    <w:rsid w:val="00C068A5"/>
    <w:rsid w:val="00C06D4F"/>
    <w:rsid w:val="00C0728A"/>
    <w:rsid w:val="00C07711"/>
    <w:rsid w:val="00C07AA5"/>
    <w:rsid w:val="00C11A88"/>
    <w:rsid w:val="00C11B68"/>
    <w:rsid w:val="00C11CAB"/>
    <w:rsid w:val="00C13080"/>
    <w:rsid w:val="00C13EC4"/>
    <w:rsid w:val="00C14776"/>
    <w:rsid w:val="00C151C6"/>
    <w:rsid w:val="00C15315"/>
    <w:rsid w:val="00C16B59"/>
    <w:rsid w:val="00C16F5C"/>
    <w:rsid w:val="00C170AE"/>
    <w:rsid w:val="00C17A23"/>
    <w:rsid w:val="00C20D01"/>
    <w:rsid w:val="00C20D3B"/>
    <w:rsid w:val="00C20FA9"/>
    <w:rsid w:val="00C213E0"/>
    <w:rsid w:val="00C21951"/>
    <w:rsid w:val="00C21D73"/>
    <w:rsid w:val="00C22445"/>
    <w:rsid w:val="00C22665"/>
    <w:rsid w:val="00C2313B"/>
    <w:rsid w:val="00C233BC"/>
    <w:rsid w:val="00C23A7F"/>
    <w:rsid w:val="00C25753"/>
    <w:rsid w:val="00C26C69"/>
    <w:rsid w:val="00C2794A"/>
    <w:rsid w:val="00C27A91"/>
    <w:rsid w:val="00C30592"/>
    <w:rsid w:val="00C311F6"/>
    <w:rsid w:val="00C31757"/>
    <w:rsid w:val="00C31A96"/>
    <w:rsid w:val="00C31EAC"/>
    <w:rsid w:val="00C32B22"/>
    <w:rsid w:val="00C32E08"/>
    <w:rsid w:val="00C32F14"/>
    <w:rsid w:val="00C32FD0"/>
    <w:rsid w:val="00C33164"/>
    <w:rsid w:val="00C331A8"/>
    <w:rsid w:val="00C333C2"/>
    <w:rsid w:val="00C34063"/>
    <w:rsid w:val="00C342E0"/>
    <w:rsid w:val="00C348CB"/>
    <w:rsid w:val="00C34CDC"/>
    <w:rsid w:val="00C351E4"/>
    <w:rsid w:val="00C35209"/>
    <w:rsid w:val="00C35283"/>
    <w:rsid w:val="00C355D9"/>
    <w:rsid w:val="00C36457"/>
    <w:rsid w:val="00C3689D"/>
    <w:rsid w:val="00C37454"/>
    <w:rsid w:val="00C40B2A"/>
    <w:rsid w:val="00C40B5E"/>
    <w:rsid w:val="00C40C60"/>
    <w:rsid w:val="00C40E8F"/>
    <w:rsid w:val="00C4105F"/>
    <w:rsid w:val="00C41186"/>
    <w:rsid w:val="00C41864"/>
    <w:rsid w:val="00C419D9"/>
    <w:rsid w:val="00C43AE7"/>
    <w:rsid w:val="00C43ED2"/>
    <w:rsid w:val="00C45215"/>
    <w:rsid w:val="00C456E8"/>
    <w:rsid w:val="00C47863"/>
    <w:rsid w:val="00C50695"/>
    <w:rsid w:val="00C5120E"/>
    <w:rsid w:val="00C515D9"/>
    <w:rsid w:val="00C5232B"/>
    <w:rsid w:val="00C52928"/>
    <w:rsid w:val="00C53209"/>
    <w:rsid w:val="00C5385C"/>
    <w:rsid w:val="00C5455F"/>
    <w:rsid w:val="00C5481A"/>
    <w:rsid w:val="00C54A5C"/>
    <w:rsid w:val="00C559E7"/>
    <w:rsid w:val="00C561F8"/>
    <w:rsid w:val="00C5629C"/>
    <w:rsid w:val="00C568DF"/>
    <w:rsid w:val="00C57362"/>
    <w:rsid w:val="00C577F8"/>
    <w:rsid w:val="00C57835"/>
    <w:rsid w:val="00C5796F"/>
    <w:rsid w:val="00C57A62"/>
    <w:rsid w:val="00C600F5"/>
    <w:rsid w:val="00C60BC6"/>
    <w:rsid w:val="00C6119A"/>
    <w:rsid w:val="00C612BB"/>
    <w:rsid w:val="00C61E88"/>
    <w:rsid w:val="00C622C7"/>
    <w:rsid w:val="00C630AF"/>
    <w:rsid w:val="00C63FAD"/>
    <w:rsid w:val="00C655F1"/>
    <w:rsid w:val="00C66C6D"/>
    <w:rsid w:val="00C67BEE"/>
    <w:rsid w:val="00C704E0"/>
    <w:rsid w:val="00C71E84"/>
    <w:rsid w:val="00C722E0"/>
    <w:rsid w:val="00C72494"/>
    <w:rsid w:val="00C7259C"/>
    <w:rsid w:val="00C74545"/>
    <w:rsid w:val="00C74A31"/>
    <w:rsid w:val="00C757A6"/>
    <w:rsid w:val="00C75BAC"/>
    <w:rsid w:val="00C75EE0"/>
    <w:rsid w:val="00C76062"/>
    <w:rsid w:val="00C763C1"/>
    <w:rsid w:val="00C76529"/>
    <w:rsid w:val="00C768A3"/>
    <w:rsid w:val="00C77B22"/>
    <w:rsid w:val="00C8261B"/>
    <w:rsid w:val="00C82F01"/>
    <w:rsid w:val="00C8402A"/>
    <w:rsid w:val="00C84769"/>
    <w:rsid w:val="00C847D1"/>
    <w:rsid w:val="00C85959"/>
    <w:rsid w:val="00C85FC2"/>
    <w:rsid w:val="00C86D38"/>
    <w:rsid w:val="00C86E53"/>
    <w:rsid w:val="00C870E3"/>
    <w:rsid w:val="00C879C3"/>
    <w:rsid w:val="00C9015C"/>
    <w:rsid w:val="00C923C2"/>
    <w:rsid w:val="00C924F1"/>
    <w:rsid w:val="00C92982"/>
    <w:rsid w:val="00C9310D"/>
    <w:rsid w:val="00C93A6B"/>
    <w:rsid w:val="00C9408C"/>
    <w:rsid w:val="00C9471C"/>
    <w:rsid w:val="00C956F5"/>
    <w:rsid w:val="00C958A0"/>
    <w:rsid w:val="00C95F80"/>
    <w:rsid w:val="00C96820"/>
    <w:rsid w:val="00C96CF6"/>
    <w:rsid w:val="00C976E9"/>
    <w:rsid w:val="00C97B05"/>
    <w:rsid w:val="00CA01D9"/>
    <w:rsid w:val="00CA0878"/>
    <w:rsid w:val="00CA13C0"/>
    <w:rsid w:val="00CA13CB"/>
    <w:rsid w:val="00CA1452"/>
    <w:rsid w:val="00CA3173"/>
    <w:rsid w:val="00CA3F7B"/>
    <w:rsid w:val="00CA4C63"/>
    <w:rsid w:val="00CA4EFD"/>
    <w:rsid w:val="00CA515F"/>
    <w:rsid w:val="00CA6066"/>
    <w:rsid w:val="00CA77F7"/>
    <w:rsid w:val="00CA7875"/>
    <w:rsid w:val="00CA79BA"/>
    <w:rsid w:val="00CA7A32"/>
    <w:rsid w:val="00CA7C33"/>
    <w:rsid w:val="00CB004A"/>
    <w:rsid w:val="00CB05E3"/>
    <w:rsid w:val="00CB08D3"/>
    <w:rsid w:val="00CB0F4D"/>
    <w:rsid w:val="00CB23E7"/>
    <w:rsid w:val="00CB2635"/>
    <w:rsid w:val="00CB3B1D"/>
    <w:rsid w:val="00CB4A2A"/>
    <w:rsid w:val="00CB5949"/>
    <w:rsid w:val="00CB5EB6"/>
    <w:rsid w:val="00CB6C9A"/>
    <w:rsid w:val="00CB79A9"/>
    <w:rsid w:val="00CB7EA9"/>
    <w:rsid w:val="00CC0819"/>
    <w:rsid w:val="00CC103F"/>
    <w:rsid w:val="00CC13A2"/>
    <w:rsid w:val="00CC1481"/>
    <w:rsid w:val="00CC2F91"/>
    <w:rsid w:val="00CC35AD"/>
    <w:rsid w:val="00CC4045"/>
    <w:rsid w:val="00CC46F7"/>
    <w:rsid w:val="00CC5399"/>
    <w:rsid w:val="00CC54F2"/>
    <w:rsid w:val="00CC61A7"/>
    <w:rsid w:val="00CD088A"/>
    <w:rsid w:val="00CD0F47"/>
    <w:rsid w:val="00CD15DE"/>
    <w:rsid w:val="00CD1892"/>
    <w:rsid w:val="00CD1A3D"/>
    <w:rsid w:val="00CD2A31"/>
    <w:rsid w:val="00CD2F0D"/>
    <w:rsid w:val="00CD4D7D"/>
    <w:rsid w:val="00CD5184"/>
    <w:rsid w:val="00CD5DF8"/>
    <w:rsid w:val="00CD5E9E"/>
    <w:rsid w:val="00CD640B"/>
    <w:rsid w:val="00CD67E6"/>
    <w:rsid w:val="00CD6EF2"/>
    <w:rsid w:val="00CD711C"/>
    <w:rsid w:val="00CD7CF0"/>
    <w:rsid w:val="00CE08D7"/>
    <w:rsid w:val="00CE189F"/>
    <w:rsid w:val="00CE1F80"/>
    <w:rsid w:val="00CE24B6"/>
    <w:rsid w:val="00CE3B62"/>
    <w:rsid w:val="00CE3F5C"/>
    <w:rsid w:val="00CE4AED"/>
    <w:rsid w:val="00CE4C98"/>
    <w:rsid w:val="00CE557E"/>
    <w:rsid w:val="00CE597D"/>
    <w:rsid w:val="00CE6AF7"/>
    <w:rsid w:val="00CE7E8B"/>
    <w:rsid w:val="00CE7FA5"/>
    <w:rsid w:val="00CE7FE1"/>
    <w:rsid w:val="00CF053C"/>
    <w:rsid w:val="00CF0567"/>
    <w:rsid w:val="00CF0845"/>
    <w:rsid w:val="00CF10EF"/>
    <w:rsid w:val="00CF12CD"/>
    <w:rsid w:val="00CF1D1E"/>
    <w:rsid w:val="00CF2191"/>
    <w:rsid w:val="00CF229C"/>
    <w:rsid w:val="00CF2872"/>
    <w:rsid w:val="00CF2E4B"/>
    <w:rsid w:val="00CF3244"/>
    <w:rsid w:val="00CF5117"/>
    <w:rsid w:val="00CF550B"/>
    <w:rsid w:val="00CF57B5"/>
    <w:rsid w:val="00CF6492"/>
    <w:rsid w:val="00CF655A"/>
    <w:rsid w:val="00CF6930"/>
    <w:rsid w:val="00CF6A0E"/>
    <w:rsid w:val="00CF7376"/>
    <w:rsid w:val="00CF7ECF"/>
    <w:rsid w:val="00CF7EEB"/>
    <w:rsid w:val="00D0024B"/>
    <w:rsid w:val="00D0111E"/>
    <w:rsid w:val="00D0113F"/>
    <w:rsid w:val="00D014EF"/>
    <w:rsid w:val="00D01677"/>
    <w:rsid w:val="00D021D1"/>
    <w:rsid w:val="00D02295"/>
    <w:rsid w:val="00D023D7"/>
    <w:rsid w:val="00D037C2"/>
    <w:rsid w:val="00D03E6D"/>
    <w:rsid w:val="00D04A92"/>
    <w:rsid w:val="00D0573B"/>
    <w:rsid w:val="00D05C28"/>
    <w:rsid w:val="00D06772"/>
    <w:rsid w:val="00D06B30"/>
    <w:rsid w:val="00D07F39"/>
    <w:rsid w:val="00D1041D"/>
    <w:rsid w:val="00D10C3A"/>
    <w:rsid w:val="00D1138A"/>
    <w:rsid w:val="00D11428"/>
    <w:rsid w:val="00D114E5"/>
    <w:rsid w:val="00D116B3"/>
    <w:rsid w:val="00D11F7D"/>
    <w:rsid w:val="00D12CC0"/>
    <w:rsid w:val="00D12EC5"/>
    <w:rsid w:val="00D1320C"/>
    <w:rsid w:val="00D137A1"/>
    <w:rsid w:val="00D147DD"/>
    <w:rsid w:val="00D14CD7"/>
    <w:rsid w:val="00D15943"/>
    <w:rsid w:val="00D1608E"/>
    <w:rsid w:val="00D1744F"/>
    <w:rsid w:val="00D208CC"/>
    <w:rsid w:val="00D20D44"/>
    <w:rsid w:val="00D20FDA"/>
    <w:rsid w:val="00D21B57"/>
    <w:rsid w:val="00D227AD"/>
    <w:rsid w:val="00D22F3D"/>
    <w:rsid w:val="00D23A59"/>
    <w:rsid w:val="00D240F2"/>
    <w:rsid w:val="00D25511"/>
    <w:rsid w:val="00D262D0"/>
    <w:rsid w:val="00D264FE"/>
    <w:rsid w:val="00D265BB"/>
    <w:rsid w:val="00D2679F"/>
    <w:rsid w:val="00D27578"/>
    <w:rsid w:val="00D303C4"/>
    <w:rsid w:val="00D30793"/>
    <w:rsid w:val="00D309E5"/>
    <w:rsid w:val="00D30E2E"/>
    <w:rsid w:val="00D324D0"/>
    <w:rsid w:val="00D32A28"/>
    <w:rsid w:val="00D33A85"/>
    <w:rsid w:val="00D356C5"/>
    <w:rsid w:val="00D35A2A"/>
    <w:rsid w:val="00D365E1"/>
    <w:rsid w:val="00D37516"/>
    <w:rsid w:val="00D37968"/>
    <w:rsid w:val="00D37B0B"/>
    <w:rsid w:val="00D40B07"/>
    <w:rsid w:val="00D4106B"/>
    <w:rsid w:val="00D41B7A"/>
    <w:rsid w:val="00D41F5B"/>
    <w:rsid w:val="00D42072"/>
    <w:rsid w:val="00D42731"/>
    <w:rsid w:val="00D427AC"/>
    <w:rsid w:val="00D42AA1"/>
    <w:rsid w:val="00D44061"/>
    <w:rsid w:val="00D44894"/>
    <w:rsid w:val="00D44E83"/>
    <w:rsid w:val="00D4532D"/>
    <w:rsid w:val="00D45AE4"/>
    <w:rsid w:val="00D45D63"/>
    <w:rsid w:val="00D45FC6"/>
    <w:rsid w:val="00D46190"/>
    <w:rsid w:val="00D470CB"/>
    <w:rsid w:val="00D501E7"/>
    <w:rsid w:val="00D5022F"/>
    <w:rsid w:val="00D50368"/>
    <w:rsid w:val="00D508AA"/>
    <w:rsid w:val="00D50FF2"/>
    <w:rsid w:val="00D5425C"/>
    <w:rsid w:val="00D55B9A"/>
    <w:rsid w:val="00D56BA6"/>
    <w:rsid w:val="00D600DA"/>
    <w:rsid w:val="00D61050"/>
    <w:rsid w:val="00D6190B"/>
    <w:rsid w:val="00D61F13"/>
    <w:rsid w:val="00D62528"/>
    <w:rsid w:val="00D62C67"/>
    <w:rsid w:val="00D62F5C"/>
    <w:rsid w:val="00D6397F"/>
    <w:rsid w:val="00D639C5"/>
    <w:rsid w:val="00D646D6"/>
    <w:rsid w:val="00D65479"/>
    <w:rsid w:val="00D66659"/>
    <w:rsid w:val="00D67571"/>
    <w:rsid w:val="00D70920"/>
    <w:rsid w:val="00D71D23"/>
    <w:rsid w:val="00D7265F"/>
    <w:rsid w:val="00D727B0"/>
    <w:rsid w:val="00D72CC5"/>
    <w:rsid w:val="00D72E21"/>
    <w:rsid w:val="00D7385E"/>
    <w:rsid w:val="00D74727"/>
    <w:rsid w:val="00D74DDA"/>
    <w:rsid w:val="00D75D6E"/>
    <w:rsid w:val="00D75E70"/>
    <w:rsid w:val="00D76736"/>
    <w:rsid w:val="00D7681A"/>
    <w:rsid w:val="00D76B43"/>
    <w:rsid w:val="00D77FC0"/>
    <w:rsid w:val="00D8050D"/>
    <w:rsid w:val="00D8054F"/>
    <w:rsid w:val="00D80889"/>
    <w:rsid w:val="00D81E31"/>
    <w:rsid w:val="00D81FFE"/>
    <w:rsid w:val="00D82F81"/>
    <w:rsid w:val="00D8380D"/>
    <w:rsid w:val="00D84624"/>
    <w:rsid w:val="00D850EF"/>
    <w:rsid w:val="00D852C0"/>
    <w:rsid w:val="00D859F6"/>
    <w:rsid w:val="00D86732"/>
    <w:rsid w:val="00D867DA"/>
    <w:rsid w:val="00D86882"/>
    <w:rsid w:val="00D86AF4"/>
    <w:rsid w:val="00D909EE"/>
    <w:rsid w:val="00D91AA7"/>
    <w:rsid w:val="00D921FF"/>
    <w:rsid w:val="00D92254"/>
    <w:rsid w:val="00D927D4"/>
    <w:rsid w:val="00D9281A"/>
    <w:rsid w:val="00D92BB1"/>
    <w:rsid w:val="00D92EFB"/>
    <w:rsid w:val="00D92F07"/>
    <w:rsid w:val="00D92F68"/>
    <w:rsid w:val="00D93861"/>
    <w:rsid w:val="00D93A4E"/>
    <w:rsid w:val="00D9464A"/>
    <w:rsid w:val="00D94860"/>
    <w:rsid w:val="00D949E7"/>
    <w:rsid w:val="00D94E99"/>
    <w:rsid w:val="00D95DD0"/>
    <w:rsid w:val="00D967EF"/>
    <w:rsid w:val="00D969A2"/>
    <w:rsid w:val="00D971D7"/>
    <w:rsid w:val="00D97427"/>
    <w:rsid w:val="00DA1715"/>
    <w:rsid w:val="00DA206B"/>
    <w:rsid w:val="00DA2A62"/>
    <w:rsid w:val="00DA4A01"/>
    <w:rsid w:val="00DA559B"/>
    <w:rsid w:val="00DA57F0"/>
    <w:rsid w:val="00DA5CE7"/>
    <w:rsid w:val="00DA5F0B"/>
    <w:rsid w:val="00DA641A"/>
    <w:rsid w:val="00DA6A7F"/>
    <w:rsid w:val="00DA6DEB"/>
    <w:rsid w:val="00DA6F78"/>
    <w:rsid w:val="00DA7AC2"/>
    <w:rsid w:val="00DB05B4"/>
    <w:rsid w:val="00DB2C5D"/>
    <w:rsid w:val="00DB2C7D"/>
    <w:rsid w:val="00DB3254"/>
    <w:rsid w:val="00DB3BE4"/>
    <w:rsid w:val="00DB465F"/>
    <w:rsid w:val="00DB594F"/>
    <w:rsid w:val="00DB62DD"/>
    <w:rsid w:val="00DB7364"/>
    <w:rsid w:val="00DB7B38"/>
    <w:rsid w:val="00DC0456"/>
    <w:rsid w:val="00DC0AD6"/>
    <w:rsid w:val="00DC1112"/>
    <w:rsid w:val="00DC1D00"/>
    <w:rsid w:val="00DC242C"/>
    <w:rsid w:val="00DC387E"/>
    <w:rsid w:val="00DC3A6C"/>
    <w:rsid w:val="00DC4198"/>
    <w:rsid w:val="00DC42BE"/>
    <w:rsid w:val="00DC4935"/>
    <w:rsid w:val="00DC4B8F"/>
    <w:rsid w:val="00DC5686"/>
    <w:rsid w:val="00DC59C9"/>
    <w:rsid w:val="00DC5A87"/>
    <w:rsid w:val="00DC6BEF"/>
    <w:rsid w:val="00DC6E37"/>
    <w:rsid w:val="00DC7834"/>
    <w:rsid w:val="00DC7896"/>
    <w:rsid w:val="00DC7ADD"/>
    <w:rsid w:val="00DD0519"/>
    <w:rsid w:val="00DD0843"/>
    <w:rsid w:val="00DD1676"/>
    <w:rsid w:val="00DD1A58"/>
    <w:rsid w:val="00DD3591"/>
    <w:rsid w:val="00DD3C38"/>
    <w:rsid w:val="00DD4784"/>
    <w:rsid w:val="00DD4EF7"/>
    <w:rsid w:val="00DD54D0"/>
    <w:rsid w:val="00DD6CE8"/>
    <w:rsid w:val="00DD732D"/>
    <w:rsid w:val="00DE07ED"/>
    <w:rsid w:val="00DE1045"/>
    <w:rsid w:val="00DE1788"/>
    <w:rsid w:val="00DE1A4A"/>
    <w:rsid w:val="00DE1A6C"/>
    <w:rsid w:val="00DE202B"/>
    <w:rsid w:val="00DE2808"/>
    <w:rsid w:val="00DE30F0"/>
    <w:rsid w:val="00DE3B24"/>
    <w:rsid w:val="00DE42DB"/>
    <w:rsid w:val="00DE4367"/>
    <w:rsid w:val="00DE54A9"/>
    <w:rsid w:val="00DE5E43"/>
    <w:rsid w:val="00DE6E74"/>
    <w:rsid w:val="00DE7CFC"/>
    <w:rsid w:val="00DE7F32"/>
    <w:rsid w:val="00DF0086"/>
    <w:rsid w:val="00DF00BB"/>
    <w:rsid w:val="00DF0319"/>
    <w:rsid w:val="00DF1304"/>
    <w:rsid w:val="00DF15BE"/>
    <w:rsid w:val="00DF1B8F"/>
    <w:rsid w:val="00DF2159"/>
    <w:rsid w:val="00DF4723"/>
    <w:rsid w:val="00DF487D"/>
    <w:rsid w:val="00DF4DF3"/>
    <w:rsid w:val="00DF4EB4"/>
    <w:rsid w:val="00DF4F7B"/>
    <w:rsid w:val="00DF5651"/>
    <w:rsid w:val="00DF5782"/>
    <w:rsid w:val="00DF5D50"/>
    <w:rsid w:val="00DF62F2"/>
    <w:rsid w:val="00E009B6"/>
    <w:rsid w:val="00E00A06"/>
    <w:rsid w:val="00E00D30"/>
    <w:rsid w:val="00E01D02"/>
    <w:rsid w:val="00E0204B"/>
    <w:rsid w:val="00E020C3"/>
    <w:rsid w:val="00E02292"/>
    <w:rsid w:val="00E02357"/>
    <w:rsid w:val="00E02782"/>
    <w:rsid w:val="00E02F5D"/>
    <w:rsid w:val="00E0343D"/>
    <w:rsid w:val="00E1024D"/>
    <w:rsid w:val="00E107B4"/>
    <w:rsid w:val="00E10A6D"/>
    <w:rsid w:val="00E10BFF"/>
    <w:rsid w:val="00E11522"/>
    <w:rsid w:val="00E1360F"/>
    <w:rsid w:val="00E14223"/>
    <w:rsid w:val="00E157CF"/>
    <w:rsid w:val="00E15852"/>
    <w:rsid w:val="00E1694D"/>
    <w:rsid w:val="00E16D4B"/>
    <w:rsid w:val="00E17306"/>
    <w:rsid w:val="00E17619"/>
    <w:rsid w:val="00E17E39"/>
    <w:rsid w:val="00E20248"/>
    <w:rsid w:val="00E20D7A"/>
    <w:rsid w:val="00E20DF4"/>
    <w:rsid w:val="00E2105C"/>
    <w:rsid w:val="00E21875"/>
    <w:rsid w:val="00E21AD0"/>
    <w:rsid w:val="00E21D99"/>
    <w:rsid w:val="00E22EF8"/>
    <w:rsid w:val="00E236BA"/>
    <w:rsid w:val="00E2382D"/>
    <w:rsid w:val="00E23B60"/>
    <w:rsid w:val="00E23FE6"/>
    <w:rsid w:val="00E24ED8"/>
    <w:rsid w:val="00E253A9"/>
    <w:rsid w:val="00E25FDD"/>
    <w:rsid w:val="00E26D4C"/>
    <w:rsid w:val="00E2708D"/>
    <w:rsid w:val="00E30DC8"/>
    <w:rsid w:val="00E316E9"/>
    <w:rsid w:val="00E31760"/>
    <w:rsid w:val="00E328E3"/>
    <w:rsid w:val="00E33D97"/>
    <w:rsid w:val="00E33E3B"/>
    <w:rsid w:val="00E33E73"/>
    <w:rsid w:val="00E3430F"/>
    <w:rsid w:val="00E34F95"/>
    <w:rsid w:val="00E352DA"/>
    <w:rsid w:val="00E355E7"/>
    <w:rsid w:val="00E35BE0"/>
    <w:rsid w:val="00E35C73"/>
    <w:rsid w:val="00E37D22"/>
    <w:rsid w:val="00E406DB"/>
    <w:rsid w:val="00E40CBA"/>
    <w:rsid w:val="00E40CF2"/>
    <w:rsid w:val="00E423AD"/>
    <w:rsid w:val="00E43639"/>
    <w:rsid w:val="00E446A6"/>
    <w:rsid w:val="00E451F0"/>
    <w:rsid w:val="00E4520E"/>
    <w:rsid w:val="00E45F10"/>
    <w:rsid w:val="00E46135"/>
    <w:rsid w:val="00E465E0"/>
    <w:rsid w:val="00E4754F"/>
    <w:rsid w:val="00E5008F"/>
    <w:rsid w:val="00E506B0"/>
    <w:rsid w:val="00E50A7F"/>
    <w:rsid w:val="00E50C28"/>
    <w:rsid w:val="00E51C95"/>
    <w:rsid w:val="00E53981"/>
    <w:rsid w:val="00E54506"/>
    <w:rsid w:val="00E54678"/>
    <w:rsid w:val="00E554C3"/>
    <w:rsid w:val="00E55658"/>
    <w:rsid w:val="00E55A20"/>
    <w:rsid w:val="00E55C9D"/>
    <w:rsid w:val="00E55DEE"/>
    <w:rsid w:val="00E5657C"/>
    <w:rsid w:val="00E56EA6"/>
    <w:rsid w:val="00E57531"/>
    <w:rsid w:val="00E608A4"/>
    <w:rsid w:val="00E60BB3"/>
    <w:rsid w:val="00E615F4"/>
    <w:rsid w:val="00E618BA"/>
    <w:rsid w:val="00E61AE3"/>
    <w:rsid w:val="00E62050"/>
    <w:rsid w:val="00E6281B"/>
    <w:rsid w:val="00E62BBB"/>
    <w:rsid w:val="00E62CED"/>
    <w:rsid w:val="00E6483E"/>
    <w:rsid w:val="00E64EEA"/>
    <w:rsid w:val="00E64FBE"/>
    <w:rsid w:val="00E64FFB"/>
    <w:rsid w:val="00E65DC8"/>
    <w:rsid w:val="00E66284"/>
    <w:rsid w:val="00E669F6"/>
    <w:rsid w:val="00E66C97"/>
    <w:rsid w:val="00E67161"/>
    <w:rsid w:val="00E67170"/>
    <w:rsid w:val="00E704D4"/>
    <w:rsid w:val="00E71132"/>
    <w:rsid w:val="00E71237"/>
    <w:rsid w:val="00E714C3"/>
    <w:rsid w:val="00E7196E"/>
    <w:rsid w:val="00E71AED"/>
    <w:rsid w:val="00E729C0"/>
    <w:rsid w:val="00E72B53"/>
    <w:rsid w:val="00E733A1"/>
    <w:rsid w:val="00E735DC"/>
    <w:rsid w:val="00E7370A"/>
    <w:rsid w:val="00E73840"/>
    <w:rsid w:val="00E73BF9"/>
    <w:rsid w:val="00E73D6D"/>
    <w:rsid w:val="00E7403F"/>
    <w:rsid w:val="00E76211"/>
    <w:rsid w:val="00E767AE"/>
    <w:rsid w:val="00E76C2B"/>
    <w:rsid w:val="00E80C0C"/>
    <w:rsid w:val="00E81F3C"/>
    <w:rsid w:val="00E824D4"/>
    <w:rsid w:val="00E83035"/>
    <w:rsid w:val="00E832D1"/>
    <w:rsid w:val="00E84BA1"/>
    <w:rsid w:val="00E8599D"/>
    <w:rsid w:val="00E85B37"/>
    <w:rsid w:val="00E8600C"/>
    <w:rsid w:val="00E860B6"/>
    <w:rsid w:val="00E86847"/>
    <w:rsid w:val="00E8727E"/>
    <w:rsid w:val="00E878D4"/>
    <w:rsid w:val="00E87A3C"/>
    <w:rsid w:val="00E9012F"/>
    <w:rsid w:val="00E904D1"/>
    <w:rsid w:val="00E91ABD"/>
    <w:rsid w:val="00E91CFB"/>
    <w:rsid w:val="00E92001"/>
    <w:rsid w:val="00E93E8D"/>
    <w:rsid w:val="00E959F5"/>
    <w:rsid w:val="00E961BA"/>
    <w:rsid w:val="00E96BD1"/>
    <w:rsid w:val="00E976F5"/>
    <w:rsid w:val="00E97DB8"/>
    <w:rsid w:val="00EA012A"/>
    <w:rsid w:val="00EA0C7D"/>
    <w:rsid w:val="00EA1D63"/>
    <w:rsid w:val="00EA23E7"/>
    <w:rsid w:val="00EA323E"/>
    <w:rsid w:val="00EA35C2"/>
    <w:rsid w:val="00EA43D7"/>
    <w:rsid w:val="00EA487C"/>
    <w:rsid w:val="00EA4B01"/>
    <w:rsid w:val="00EA4D88"/>
    <w:rsid w:val="00EA520F"/>
    <w:rsid w:val="00EA57C7"/>
    <w:rsid w:val="00EA5878"/>
    <w:rsid w:val="00EA6561"/>
    <w:rsid w:val="00EA69AC"/>
    <w:rsid w:val="00EB02E3"/>
    <w:rsid w:val="00EB0929"/>
    <w:rsid w:val="00EB0942"/>
    <w:rsid w:val="00EB1406"/>
    <w:rsid w:val="00EB197D"/>
    <w:rsid w:val="00EB2F83"/>
    <w:rsid w:val="00EB357A"/>
    <w:rsid w:val="00EB3A9C"/>
    <w:rsid w:val="00EB3F9D"/>
    <w:rsid w:val="00EB48E5"/>
    <w:rsid w:val="00EB4DCF"/>
    <w:rsid w:val="00EB4FD1"/>
    <w:rsid w:val="00EB6445"/>
    <w:rsid w:val="00EB6E83"/>
    <w:rsid w:val="00EB76DF"/>
    <w:rsid w:val="00EB7D9A"/>
    <w:rsid w:val="00EC0B24"/>
    <w:rsid w:val="00EC0B76"/>
    <w:rsid w:val="00EC0DB6"/>
    <w:rsid w:val="00EC0DFA"/>
    <w:rsid w:val="00EC0F62"/>
    <w:rsid w:val="00EC1032"/>
    <w:rsid w:val="00EC1054"/>
    <w:rsid w:val="00EC1942"/>
    <w:rsid w:val="00EC2106"/>
    <w:rsid w:val="00EC28EF"/>
    <w:rsid w:val="00EC3FC8"/>
    <w:rsid w:val="00EC416E"/>
    <w:rsid w:val="00EC41C6"/>
    <w:rsid w:val="00EC4524"/>
    <w:rsid w:val="00EC4594"/>
    <w:rsid w:val="00EC45A4"/>
    <w:rsid w:val="00EC4C65"/>
    <w:rsid w:val="00EC56B1"/>
    <w:rsid w:val="00EC5DA8"/>
    <w:rsid w:val="00EC5DCA"/>
    <w:rsid w:val="00EC6634"/>
    <w:rsid w:val="00EC676D"/>
    <w:rsid w:val="00EC7492"/>
    <w:rsid w:val="00EC79F0"/>
    <w:rsid w:val="00ED00EA"/>
    <w:rsid w:val="00ED101B"/>
    <w:rsid w:val="00ED1496"/>
    <w:rsid w:val="00ED1814"/>
    <w:rsid w:val="00ED1DA3"/>
    <w:rsid w:val="00ED1F0F"/>
    <w:rsid w:val="00ED2937"/>
    <w:rsid w:val="00ED3C8E"/>
    <w:rsid w:val="00ED3F67"/>
    <w:rsid w:val="00ED41A1"/>
    <w:rsid w:val="00ED4B99"/>
    <w:rsid w:val="00ED4C30"/>
    <w:rsid w:val="00ED53A0"/>
    <w:rsid w:val="00ED68D9"/>
    <w:rsid w:val="00ED75D7"/>
    <w:rsid w:val="00ED7E4A"/>
    <w:rsid w:val="00ED7E4B"/>
    <w:rsid w:val="00EE07A4"/>
    <w:rsid w:val="00EE0B7F"/>
    <w:rsid w:val="00EE13C6"/>
    <w:rsid w:val="00EE2151"/>
    <w:rsid w:val="00EE258B"/>
    <w:rsid w:val="00EE2F41"/>
    <w:rsid w:val="00EE33B7"/>
    <w:rsid w:val="00EE36CC"/>
    <w:rsid w:val="00EE422C"/>
    <w:rsid w:val="00EE6943"/>
    <w:rsid w:val="00EE791C"/>
    <w:rsid w:val="00EF07DF"/>
    <w:rsid w:val="00EF2652"/>
    <w:rsid w:val="00EF28DC"/>
    <w:rsid w:val="00EF2F30"/>
    <w:rsid w:val="00EF314F"/>
    <w:rsid w:val="00EF34CE"/>
    <w:rsid w:val="00EF4C78"/>
    <w:rsid w:val="00EF553E"/>
    <w:rsid w:val="00EF5FD5"/>
    <w:rsid w:val="00EF62B1"/>
    <w:rsid w:val="00EF6412"/>
    <w:rsid w:val="00EF6AC2"/>
    <w:rsid w:val="00EF6F8D"/>
    <w:rsid w:val="00EF7006"/>
    <w:rsid w:val="00EF7413"/>
    <w:rsid w:val="00EF78FF"/>
    <w:rsid w:val="00EF7C0B"/>
    <w:rsid w:val="00EF7E8F"/>
    <w:rsid w:val="00EF7EA0"/>
    <w:rsid w:val="00F00361"/>
    <w:rsid w:val="00F02C03"/>
    <w:rsid w:val="00F03922"/>
    <w:rsid w:val="00F06561"/>
    <w:rsid w:val="00F067E3"/>
    <w:rsid w:val="00F06CDE"/>
    <w:rsid w:val="00F07763"/>
    <w:rsid w:val="00F107D1"/>
    <w:rsid w:val="00F11AC8"/>
    <w:rsid w:val="00F11BCD"/>
    <w:rsid w:val="00F1258C"/>
    <w:rsid w:val="00F128C5"/>
    <w:rsid w:val="00F13557"/>
    <w:rsid w:val="00F13B83"/>
    <w:rsid w:val="00F13C59"/>
    <w:rsid w:val="00F13EF2"/>
    <w:rsid w:val="00F14867"/>
    <w:rsid w:val="00F149CB"/>
    <w:rsid w:val="00F1577A"/>
    <w:rsid w:val="00F16299"/>
    <w:rsid w:val="00F17ED8"/>
    <w:rsid w:val="00F203E8"/>
    <w:rsid w:val="00F20950"/>
    <w:rsid w:val="00F21D74"/>
    <w:rsid w:val="00F21E01"/>
    <w:rsid w:val="00F2284E"/>
    <w:rsid w:val="00F22A69"/>
    <w:rsid w:val="00F22EC6"/>
    <w:rsid w:val="00F23568"/>
    <w:rsid w:val="00F23A5B"/>
    <w:rsid w:val="00F23EFE"/>
    <w:rsid w:val="00F247C9"/>
    <w:rsid w:val="00F251DB"/>
    <w:rsid w:val="00F2557A"/>
    <w:rsid w:val="00F2619A"/>
    <w:rsid w:val="00F26E28"/>
    <w:rsid w:val="00F30410"/>
    <w:rsid w:val="00F30AB0"/>
    <w:rsid w:val="00F31E88"/>
    <w:rsid w:val="00F328AD"/>
    <w:rsid w:val="00F33971"/>
    <w:rsid w:val="00F33A2E"/>
    <w:rsid w:val="00F33B6C"/>
    <w:rsid w:val="00F33BA1"/>
    <w:rsid w:val="00F33F3E"/>
    <w:rsid w:val="00F34062"/>
    <w:rsid w:val="00F347D3"/>
    <w:rsid w:val="00F36B4C"/>
    <w:rsid w:val="00F36C85"/>
    <w:rsid w:val="00F36C9D"/>
    <w:rsid w:val="00F40496"/>
    <w:rsid w:val="00F40989"/>
    <w:rsid w:val="00F40BA7"/>
    <w:rsid w:val="00F40BE8"/>
    <w:rsid w:val="00F40CDF"/>
    <w:rsid w:val="00F40E6C"/>
    <w:rsid w:val="00F412A7"/>
    <w:rsid w:val="00F41659"/>
    <w:rsid w:val="00F4168D"/>
    <w:rsid w:val="00F418BA"/>
    <w:rsid w:val="00F426CD"/>
    <w:rsid w:val="00F42FAA"/>
    <w:rsid w:val="00F455FC"/>
    <w:rsid w:val="00F45F00"/>
    <w:rsid w:val="00F463D7"/>
    <w:rsid w:val="00F469A9"/>
    <w:rsid w:val="00F47970"/>
    <w:rsid w:val="00F50154"/>
    <w:rsid w:val="00F50391"/>
    <w:rsid w:val="00F50635"/>
    <w:rsid w:val="00F50C75"/>
    <w:rsid w:val="00F51C9B"/>
    <w:rsid w:val="00F524F8"/>
    <w:rsid w:val="00F526CD"/>
    <w:rsid w:val="00F53242"/>
    <w:rsid w:val="00F54466"/>
    <w:rsid w:val="00F54DC5"/>
    <w:rsid w:val="00F5524E"/>
    <w:rsid w:val="00F55C62"/>
    <w:rsid w:val="00F561CB"/>
    <w:rsid w:val="00F5643B"/>
    <w:rsid w:val="00F56449"/>
    <w:rsid w:val="00F5707E"/>
    <w:rsid w:val="00F5713A"/>
    <w:rsid w:val="00F5799D"/>
    <w:rsid w:val="00F57B34"/>
    <w:rsid w:val="00F6037C"/>
    <w:rsid w:val="00F603E4"/>
    <w:rsid w:val="00F60530"/>
    <w:rsid w:val="00F605A5"/>
    <w:rsid w:val="00F60AB6"/>
    <w:rsid w:val="00F610F0"/>
    <w:rsid w:val="00F61C27"/>
    <w:rsid w:val="00F61F15"/>
    <w:rsid w:val="00F63A82"/>
    <w:rsid w:val="00F64165"/>
    <w:rsid w:val="00F65150"/>
    <w:rsid w:val="00F65541"/>
    <w:rsid w:val="00F65DA6"/>
    <w:rsid w:val="00F660EB"/>
    <w:rsid w:val="00F66E6F"/>
    <w:rsid w:val="00F678A8"/>
    <w:rsid w:val="00F70025"/>
    <w:rsid w:val="00F7051C"/>
    <w:rsid w:val="00F70564"/>
    <w:rsid w:val="00F70CF9"/>
    <w:rsid w:val="00F721A9"/>
    <w:rsid w:val="00F72705"/>
    <w:rsid w:val="00F72E70"/>
    <w:rsid w:val="00F72F6E"/>
    <w:rsid w:val="00F7358A"/>
    <w:rsid w:val="00F749DF"/>
    <w:rsid w:val="00F74DBD"/>
    <w:rsid w:val="00F74F31"/>
    <w:rsid w:val="00F75DB5"/>
    <w:rsid w:val="00F75E35"/>
    <w:rsid w:val="00F7681C"/>
    <w:rsid w:val="00F77AA8"/>
    <w:rsid w:val="00F8001E"/>
    <w:rsid w:val="00F80C86"/>
    <w:rsid w:val="00F80F44"/>
    <w:rsid w:val="00F8117E"/>
    <w:rsid w:val="00F81844"/>
    <w:rsid w:val="00F81EF6"/>
    <w:rsid w:val="00F82EF9"/>
    <w:rsid w:val="00F83605"/>
    <w:rsid w:val="00F8375F"/>
    <w:rsid w:val="00F840CD"/>
    <w:rsid w:val="00F8446A"/>
    <w:rsid w:val="00F85B3B"/>
    <w:rsid w:val="00F87EE1"/>
    <w:rsid w:val="00F90AA9"/>
    <w:rsid w:val="00F90CC2"/>
    <w:rsid w:val="00F91236"/>
    <w:rsid w:val="00F9198B"/>
    <w:rsid w:val="00F91A09"/>
    <w:rsid w:val="00F9290A"/>
    <w:rsid w:val="00F93639"/>
    <w:rsid w:val="00F93A04"/>
    <w:rsid w:val="00F93B13"/>
    <w:rsid w:val="00F93D2A"/>
    <w:rsid w:val="00F94152"/>
    <w:rsid w:val="00F9476F"/>
    <w:rsid w:val="00F94C8B"/>
    <w:rsid w:val="00F952F2"/>
    <w:rsid w:val="00F9551C"/>
    <w:rsid w:val="00F95B27"/>
    <w:rsid w:val="00F95EBA"/>
    <w:rsid w:val="00F96D49"/>
    <w:rsid w:val="00F97F3B"/>
    <w:rsid w:val="00FA02BE"/>
    <w:rsid w:val="00FA0A82"/>
    <w:rsid w:val="00FA0E11"/>
    <w:rsid w:val="00FA2318"/>
    <w:rsid w:val="00FA2830"/>
    <w:rsid w:val="00FA2ABB"/>
    <w:rsid w:val="00FA2EC1"/>
    <w:rsid w:val="00FA2FC6"/>
    <w:rsid w:val="00FA3241"/>
    <w:rsid w:val="00FA3444"/>
    <w:rsid w:val="00FA3F61"/>
    <w:rsid w:val="00FA3FD4"/>
    <w:rsid w:val="00FA52CA"/>
    <w:rsid w:val="00FA6023"/>
    <w:rsid w:val="00FA60FD"/>
    <w:rsid w:val="00FA6BA2"/>
    <w:rsid w:val="00FA7E99"/>
    <w:rsid w:val="00FB00DF"/>
    <w:rsid w:val="00FB24BD"/>
    <w:rsid w:val="00FB257D"/>
    <w:rsid w:val="00FB2EA9"/>
    <w:rsid w:val="00FB35FB"/>
    <w:rsid w:val="00FB3C36"/>
    <w:rsid w:val="00FB422C"/>
    <w:rsid w:val="00FB4345"/>
    <w:rsid w:val="00FB5144"/>
    <w:rsid w:val="00FB5357"/>
    <w:rsid w:val="00FB6E70"/>
    <w:rsid w:val="00FC034D"/>
    <w:rsid w:val="00FC06E3"/>
    <w:rsid w:val="00FC09D8"/>
    <w:rsid w:val="00FC1592"/>
    <w:rsid w:val="00FC1B21"/>
    <w:rsid w:val="00FC22DC"/>
    <w:rsid w:val="00FC3274"/>
    <w:rsid w:val="00FC5AD5"/>
    <w:rsid w:val="00FC63E1"/>
    <w:rsid w:val="00FC6A46"/>
    <w:rsid w:val="00FC782E"/>
    <w:rsid w:val="00FC7B99"/>
    <w:rsid w:val="00FD0DA3"/>
    <w:rsid w:val="00FD210C"/>
    <w:rsid w:val="00FD2CCF"/>
    <w:rsid w:val="00FD2FE2"/>
    <w:rsid w:val="00FD3903"/>
    <w:rsid w:val="00FD4AC8"/>
    <w:rsid w:val="00FD789A"/>
    <w:rsid w:val="00FD7902"/>
    <w:rsid w:val="00FD7CC0"/>
    <w:rsid w:val="00FE03D7"/>
    <w:rsid w:val="00FE084E"/>
    <w:rsid w:val="00FE0BFD"/>
    <w:rsid w:val="00FE0CFC"/>
    <w:rsid w:val="00FE0E24"/>
    <w:rsid w:val="00FE109F"/>
    <w:rsid w:val="00FE16BE"/>
    <w:rsid w:val="00FE1D06"/>
    <w:rsid w:val="00FE1FBA"/>
    <w:rsid w:val="00FE2BEB"/>
    <w:rsid w:val="00FE34B2"/>
    <w:rsid w:val="00FE42DF"/>
    <w:rsid w:val="00FE75E8"/>
    <w:rsid w:val="00FE7C44"/>
    <w:rsid w:val="00FE7E21"/>
    <w:rsid w:val="00FF09CA"/>
    <w:rsid w:val="00FF1096"/>
    <w:rsid w:val="00FF162B"/>
    <w:rsid w:val="00FF19E8"/>
    <w:rsid w:val="00FF2851"/>
    <w:rsid w:val="00FF2995"/>
    <w:rsid w:val="00FF3434"/>
    <w:rsid w:val="00FF4F56"/>
    <w:rsid w:val="00FF624D"/>
    <w:rsid w:val="00FF6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0189"/>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L"/>
    <w:basedOn w:val="Normln"/>
    <w:link w:val="OdstavecseseznamemChar"/>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qFormat/>
    <w:rsid w:val="00DC7834"/>
    <w:rPr>
      <w:rFonts w:ascii="Calibri" w:hAnsi="Calibri"/>
      <w:lang w:eastAsia="en-US"/>
    </w:rPr>
  </w:style>
  <w:style w:type="character" w:styleId="Znakapoznpodarou">
    <w:name w:val="footnote reference"/>
    <w:aliases w:val="BVI fnr,Footnote symbol"/>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s2">
    <w:name w:val="s2"/>
    <w:basedOn w:val="Standardnpsmoodstavce"/>
    <w:rsid w:val="00242A33"/>
  </w:style>
  <w:style w:type="character" w:customStyle="1" w:styleId="apple-converted-space">
    <w:name w:val="apple-converted-space"/>
    <w:basedOn w:val="Standardnpsmoodstavce"/>
    <w:rsid w:val="00242A33"/>
  </w:style>
  <w:style w:type="character" w:customStyle="1" w:styleId="s9">
    <w:name w:val="s9"/>
    <w:basedOn w:val="Standardnpsmoodstavce"/>
    <w:rsid w:val="00242A33"/>
  </w:style>
  <w:style w:type="paragraph" w:customStyle="1" w:styleId="s14">
    <w:name w:val="s14"/>
    <w:basedOn w:val="Normln"/>
    <w:rsid w:val="00242A33"/>
    <w:pPr>
      <w:spacing w:before="100" w:beforeAutospacing="1" w:after="100" w:afterAutospacing="1"/>
    </w:pPr>
    <w:rPr>
      <w:rFonts w:eastAsiaTheme="minorEastAsia"/>
      <w:szCs w:val="24"/>
    </w:rPr>
  </w:style>
  <w:style w:type="paragraph" w:customStyle="1" w:styleId="s16">
    <w:name w:val="s16"/>
    <w:basedOn w:val="Normln"/>
    <w:rsid w:val="00242A33"/>
    <w:pPr>
      <w:spacing w:before="100" w:beforeAutospacing="1" w:after="100" w:afterAutospacing="1"/>
    </w:pPr>
    <w:rPr>
      <w:rFonts w:eastAsiaTheme="minorEastAsia"/>
      <w:szCs w:val="24"/>
    </w:rPr>
  </w:style>
  <w:style w:type="paragraph" w:customStyle="1" w:styleId="s15">
    <w:name w:val="s15"/>
    <w:basedOn w:val="Normln"/>
    <w:rsid w:val="00046906"/>
    <w:pPr>
      <w:spacing w:before="100" w:beforeAutospacing="1" w:after="100" w:afterAutospacing="1"/>
    </w:pPr>
    <w:rPr>
      <w:rFonts w:eastAsiaTheme="minorEastAsia"/>
      <w:szCs w:val="24"/>
    </w:rPr>
  </w:style>
  <w:style w:type="paragraph" w:customStyle="1" w:styleId="Vchoz">
    <w:name w:val="Výchozí"/>
    <w:rsid w:val="00B1497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styleId="Nevyeenzmnka">
    <w:name w:val="Unresolved Mention"/>
    <w:basedOn w:val="Standardnpsmoodstavce"/>
    <w:uiPriority w:val="99"/>
    <w:semiHidden/>
    <w:unhideWhenUsed/>
    <w:rsid w:val="001772ED"/>
    <w:rPr>
      <w:color w:val="605E5C"/>
      <w:shd w:val="clear" w:color="auto" w:fill="E1DFDD"/>
    </w:rPr>
  </w:style>
  <w:style w:type="character" w:customStyle="1" w:styleId="s13">
    <w:name w:val="s13"/>
    <w:basedOn w:val="Standardnpsmoodstavce"/>
    <w:rsid w:val="00265F18"/>
  </w:style>
  <w:style w:type="paragraph" w:customStyle="1" w:styleId="OdstavecCOPS">
    <w:name w:val="Odstavec COPS"/>
    <w:basedOn w:val="Normln"/>
    <w:link w:val="OdstavecCOPSChar"/>
    <w:qFormat/>
    <w:rsid w:val="007B54FB"/>
    <w:pPr>
      <w:suppressAutoHyphens/>
      <w:spacing w:before="80" w:after="160"/>
    </w:pPr>
    <w:rPr>
      <w:bCs/>
      <w:szCs w:val="24"/>
    </w:rPr>
  </w:style>
  <w:style w:type="character" w:customStyle="1" w:styleId="OdstavecCOPSChar">
    <w:name w:val="Odstavec COPS Char"/>
    <w:link w:val="OdstavecCOPS"/>
    <w:locked/>
    <w:rsid w:val="007B54FB"/>
    <w:rPr>
      <w:bCs/>
      <w:sz w:val="24"/>
      <w:szCs w:val="24"/>
    </w:rPr>
  </w:style>
  <w:style w:type="paragraph" w:customStyle="1" w:styleId="RPSpP1">
    <w:name w:val="RPSpP_1"/>
    <w:basedOn w:val="Normln"/>
    <w:next w:val="Normln"/>
    <w:rsid w:val="00A47861"/>
    <w:pPr>
      <w:spacing w:before="40" w:after="40"/>
    </w:pPr>
    <w:rPr>
      <w:bCs/>
      <w:color w:val="FF0000"/>
      <w:szCs w:val="24"/>
    </w:rPr>
  </w:style>
  <w:style w:type="character" w:customStyle="1" w:styleId="Znakypropoznmkupodarou">
    <w:name w:val="Znaky pro poznámku pod čarou"/>
    <w:qFormat/>
    <w:rsid w:val="00F1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587">
      <w:bodyDiv w:val="1"/>
      <w:marLeft w:val="0"/>
      <w:marRight w:val="0"/>
      <w:marTop w:val="0"/>
      <w:marBottom w:val="0"/>
      <w:divBdr>
        <w:top w:val="none" w:sz="0" w:space="0" w:color="auto"/>
        <w:left w:val="none" w:sz="0" w:space="0" w:color="auto"/>
        <w:bottom w:val="none" w:sz="0" w:space="0" w:color="auto"/>
        <w:right w:val="none" w:sz="0" w:space="0" w:color="auto"/>
      </w:divBdr>
    </w:div>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E03F-10A7-4922-9D23-467367DB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4018</Words>
  <Characters>23277</Characters>
  <Application>Microsoft Office Word</Application>
  <DocSecurity>0</DocSecurity>
  <Lines>193</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3</cp:revision>
  <cp:lastPrinted>2022-09-07T11:23:00Z</cp:lastPrinted>
  <dcterms:created xsi:type="dcterms:W3CDTF">2024-06-11T13:16:00Z</dcterms:created>
  <dcterms:modified xsi:type="dcterms:W3CDTF">2024-06-11T13:24:00Z</dcterms:modified>
</cp:coreProperties>
</file>