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9E49B8">
        <w:t>3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810538">
        <w:t>29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810538">
        <w:t>11. ledna</w:t>
      </w:r>
      <w:r w:rsidR="00E4199C">
        <w:t xml:space="preserve"> 2024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</w:t>
      </w:r>
      <w:r w:rsidR="005646A7">
        <w:t>10</w:t>
      </w:r>
      <w:r w:rsidR="00976767">
        <w:t>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 budově</w:t>
      </w:r>
      <w:r>
        <w:t xml:space="preserve"> </w:t>
      </w:r>
      <w:r w:rsidR="005646A7">
        <w:t>Vojenského historického ústavu Praha</w:t>
      </w:r>
      <w:r>
        <w:t xml:space="preserve">, </w:t>
      </w:r>
      <w:r w:rsidR="005646A7">
        <w:t>U Památníku 2</w:t>
      </w:r>
      <w:r w:rsidRPr="00805C7A">
        <w:t>, 1</w:t>
      </w:r>
      <w:r w:rsidR="005646A7">
        <w:t>30</w:t>
      </w:r>
      <w:r w:rsidRPr="00805C7A">
        <w:t xml:space="preserve"> </w:t>
      </w:r>
      <w:r w:rsidR="005646A7">
        <w:t>05</w:t>
      </w:r>
      <w:r>
        <w:t> </w:t>
      </w:r>
      <w:r w:rsidRPr="00805C7A">
        <w:t xml:space="preserve">Praha </w:t>
      </w:r>
      <w:r w:rsidR="005646A7">
        <w:t>3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5646A7" w:rsidRPr="005646A7" w:rsidRDefault="005646A7" w:rsidP="00E10C5A">
      <w:pPr>
        <w:pStyle w:val="PSasy"/>
        <w:spacing w:before="0"/>
      </w:pPr>
    </w:p>
    <w:p w:rsidR="00F13061" w:rsidRPr="00BD2D5C" w:rsidRDefault="009F17BC" w:rsidP="00E10C5A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E4199C">
        <w:rPr>
          <w:b/>
          <w:szCs w:val="24"/>
          <w:u w:val="single"/>
        </w:rPr>
        <w:t>1</w:t>
      </w:r>
      <w:r w:rsidR="00810538">
        <w:rPr>
          <w:b/>
          <w:szCs w:val="24"/>
          <w:u w:val="single"/>
        </w:rPr>
        <w:t>1</w:t>
      </w:r>
      <w:r w:rsidR="00E4199C">
        <w:rPr>
          <w:b/>
          <w:szCs w:val="24"/>
          <w:u w:val="single"/>
        </w:rPr>
        <w:t xml:space="preserve">. </w:t>
      </w:r>
      <w:r w:rsidR="00810538">
        <w:rPr>
          <w:b/>
          <w:szCs w:val="24"/>
          <w:u w:val="single"/>
        </w:rPr>
        <w:t>ledna</w:t>
      </w:r>
      <w:r w:rsidR="00E4199C">
        <w:rPr>
          <w:b/>
          <w:szCs w:val="24"/>
          <w:u w:val="single"/>
        </w:rPr>
        <w:t xml:space="preserve"> 2024</w:t>
      </w:r>
      <w:r w:rsidR="003140AC" w:rsidRPr="00BD2D5C">
        <w:rPr>
          <w:b/>
          <w:szCs w:val="24"/>
        </w:rPr>
        <w:t xml:space="preserve"> </w:t>
      </w:r>
    </w:p>
    <w:p w:rsidR="005646A7" w:rsidRDefault="005646A7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5646A7" w:rsidRPr="005646A7" w:rsidRDefault="005646A7" w:rsidP="005646A7">
      <w:pPr>
        <w:pStyle w:val="slovanseznam"/>
        <w:numPr>
          <w:ilvl w:val="0"/>
          <w:numId w:val="0"/>
        </w:numPr>
        <w:ind w:left="360" w:hanging="360"/>
        <w:jc w:val="both"/>
        <w:rPr>
          <w:i/>
          <w:lang w:eastAsia="cs-CZ" w:bidi="ar-SA"/>
        </w:rPr>
      </w:pPr>
      <w:r>
        <w:rPr>
          <w:b/>
          <w:i/>
          <w:lang w:eastAsia="cs-CZ" w:bidi="ar-SA"/>
        </w:rPr>
        <w:t xml:space="preserve">9.15 hodin </w:t>
      </w:r>
      <w:r>
        <w:rPr>
          <w:i/>
          <w:lang w:eastAsia="cs-CZ" w:bidi="ar-SA"/>
        </w:rPr>
        <w:t xml:space="preserve">– odjezd od budovy PS PČR </w:t>
      </w:r>
      <w:r w:rsidR="00533C76">
        <w:rPr>
          <w:i/>
          <w:lang w:eastAsia="cs-CZ" w:bidi="ar-SA"/>
        </w:rPr>
        <w:t>do sídla Vojenského historického ústavu Praha</w:t>
      </w:r>
    </w:p>
    <w:p w:rsidR="005646A7" w:rsidRDefault="005646A7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A44159" w:rsidRDefault="005646A7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10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A44159" w:rsidRPr="0089585F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1.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 w:rsidR="00810538">
        <w:rPr>
          <w:lang w:eastAsia="cs-CZ" w:bidi="ar-SA"/>
        </w:rPr>
        <w:t>Kontrolní závěr Nejvyššího kontrolního úřadu z kontrolní akce č. 21/10 – Majetek a peněžní prostředky státu, se kterými jsou příslušné hospodařit vybrané příspěvkové organizace Ministerstva kultury</w:t>
      </w:r>
    </w:p>
    <w:p w:rsidR="00A44159" w:rsidRPr="00E10C5A" w:rsidRDefault="00A44159" w:rsidP="00A44159">
      <w:pPr>
        <w:pStyle w:val="slovanseznam"/>
        <w:numPr>
          <w:ilvl w:val="0"/>
          <w:numId w:val="0"/>
        </w:numPr>
        <w:ind w:left="4678" w:firstLine="142"/>
        <w:jc w:val="both"/>
        <w:rPr>
          <w:rFonts w:eastAsia="Times New Roman" w:cs="Times New Roman"/>
          <w:color w:val="000000"/>
          <w:spacing w:val="-4"/>
          <w:kern w:val="0"/>
          <w:sz w:val="16"/>
          <w:lang w:eastAsia="cs-CZ" w:bidi="ar-SA"/>
        </w:rPr>
      </w:pPr>
    </w:p>
    <w:p w:rsidR="00810538" w:rsidRDefault="00810538" w:rsidP="00810538">
      <w:pPr>
        <w:pStyle w:val="slovanseznam"/>
        <w:numPr>
          <w:ilvl w:val="0"/>
          <w:numId w:val="0"/>
        </w:numPr>
        <w:ind w:left="496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810538" w:rsidRPr="0047003E" w:rsidRDefault="00810538" w:rsidP="00810538">
      <w:pPr>
        <w:pStyle w:val="slovanseznam"/>
        <w:numPr>
          <w:ilvl w:val="0"/>
          <w:numId w:val="0"/>
        </w:numPr>
        <w:ind w:left="4962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Zpravodajka: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Michaela ŠEBELOVÁ</w:t>
      </w:r>
    </w:p>
    <w:p w:rsidR="00A44159" w:rsidRPr="00A71E71" w:rsidRDefault="00810538" w:rsidP="00810538">
      <w:pPr>
        <w:pStyle w:val="slovanseznam"/>
        <w:numPr>
          <w:ilvl w:val="0"/>
          <w:numId w:val="0"/>
        </w:numPr>
        <w:ind w:left="4956" w:firstLine="6"/>
        <w:jc w:val="both"/>
        <w:rPr>
          <w:b/>
          <w:i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Přizváni: zástupce MK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>
        <w:rPr>
          <w:rFonts w:eastAsia="Times New Roman" w:cs="Times New Roman"/>
          <w:spacing w:val="-4"/>
          <w:kern w:val="0"/>
          <w:lang w:eastAsia="cs-CZ" w:bidi="ar-SA"/>
        </w:rPr>
        <w:t xml:space="preserve">, generální ředitelka Národní galerie v Praze </w:t>
      </w:r>
      <w:proofErr w:type="spellStart"/>
      <w:r>
        <w:rPr>
          <w:rFonts w:eastAsia="Times New Roman" w:cs="Times New Roman"/>
          <w:spacing w:val="-4"/>
          <w:kern w:val="0"/>
          <w:lang w:eastAsia="cs-CZ" w:bidi="ar-SA"/>
        </w:rPr>
        <w:t>Alicja</w:t>
      </w:r>
      <w:proofErr w:type="spellEnd"/>
      <w:r>
        <w:rPr>
          <w:rFonts w:eastAsia="Times New Roman" w:cs="Times New Roman"/>
          <w:spacing w:val="-4"/>
          <w:kern w:val="0"/>
          <w:lang w:eastAsia="cs-CZ" w:bidi="ar-SA"/>
        </w:rPr>
        <w:t xml:space="preserve"> KNAST a ředitel Uměleckoprůmyslového musea v Praze </w:t>
      </w:r>
      <w:r w:rsidR="001F74D8">
        <w:rPr>
          <w:rFonts w:eastAsia="Times New Roman" w:cs="Times New Roman"/>
          <w:spacing w:val="-4"/>
          <w:kern w:val="0"/>
          <w:lang w:eastAsia="cs-CZ" w:bidi="ar-SA"/>
        </w:rPr>
        <w:t>Radim VONDRÁČEK</w:t>
      </w:r>
    </w:p>
    <w:p w:rsidR="005646A7" w:rsidRPr="007D0D22" w:rsidRDefault="005646A7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A44159" w:rsidRPr="00A44159" w:rsidRDefault="005646A7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10</w:t>
      </w:r>
      <w:r w:rsidR="00A44159" w:rsidRPr="00A44159">
        <w:rPr>
          <w:b/>
          <w:i/>
          <w:lang w:eastAsia="cs-CZ" w:bidi="ar-SA"/>
        </w:rPr>
        <w:t>.30 hodin</w:t>
      </w:r>
      <w:r w:rsidR="00722649">
        <w:rPr>
          <w:b/>
          <w:i/>
          <w:lang w:eastAsia="cs-CZ" w:bidi="ar-SA"/>
        </w:rPr>
        <w:t xml:space="preserve"> </w:t>
      </w:r>
    </w:p>
    <w:p w:rsidR="00A44159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2.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 w:rsidR="00810538">
        <w:rPr>
          <w:lang w:eastAsia="cs-CZ" w:bidi="ar-SA"/>
        </w:rPr>
        <w:t xml:space="preserve">Kontrolní závěr Nejvyššího kontrolního úřadu z kontrolní akce č. 21/16 – </w:t>
      </w:r>
      <w:r w:rsidR="00810538" w:rsidRPr="00A71E71">
        <w:rPr>
          <w:lang w:eastAsia="cs-CZ" w:bidi="ar-SA"/>
        </w:rPr>
        <w:t>Peněžní prostředky státu vynakládané na účelovou podporu výzkumu a vývoje v kapitole Ministerstva kultury</w:t>
      </w:r>
      <w:r w:rsidR="00A71E71">
        <w:rPr>
          <w:lang w:eastAsia="cs-CZ" w:bidi="ar-SA"/>
        </w:rPr>
        <w:t xml:space="preserve"> </w:t>
      </w:r>
    </w:p>
    <w:p w:rsidR="00A44159" w:rsidRPr="00315D94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  <w:rPr>
          <w:sz w:val="16"/>
          <w:szCs w:val="16"/>
        </w:rPr>
      </w:pPr>
    </w:p>
    <w:p w:rsidR="00810538" w:rsidRDefault="00810538" w:rsidP="00810538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810538" w:rsidRDefault="00810538" w:rsidP="00810538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Michaela ŠEBELOVÁ</w:t>
      </w:r>
    </w:p>
    <w:p w:rsidR="00A44159" w:rsidRPr="00A71E71" w:rsidRDefault="00810538" w:rsidP="00810538">
      <w:pPr>
        <w:pStyle w:val="slovanseznam"/>
        <w:numPr>
          <w:ilvl w:val="0"/>
          <w:numId w:val="0"/>
        </w:numPr>
        <w:ind w:left="4956" w:firstLine="6"/>
        <w:jc w:val="both"/>
        <w:rPr>
          <w:b/>
          <w:i/>
          <w:lang w:eastAsia="cs-CZ" w:bidi="ar-SA"/>
        </w:rPr>
      </w:pPr>
      <w:r>
        <w:t>Přizván: zástupce MK</w:t>
      </w:r>
      <w:r>
        <w:rPr>
          <w:vertAlign w:val="superscript"/>
          <w:lang w:eastAsia="cs-CZ" w:bidi="ar-SA"/>
        </w:rPr>
        <w:t>2)</w:t>
      </w:r>
      <w:r w:rsidR="00A44159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</w:p>
    <w:p w:rsidR="002032B9" w:rsidRDefault="002032B9" w:rsidP="00E54355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6B02EA" w:rsidRDefault="006B02EA" w:rsidP="005646A7">
      <w:pPr>
        <w:pStyle w:val="slovanseznam"/>
        <w:numPr>
          <w:ilvl w:val="0"/>
          <w:numId w:val="46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DB186C" w:rsidRDefault="00DB186C" w:rsidP="005646A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5646A7">
      <w:pPr>
        <w:pStyle w:val="slovanseznam"/>
        <w:numPr>
          <w:ilvl w:val="0"/>
          <w:numId w:val="46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542EBA" w:rsidRDefault="00542EBA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542EBA" w:rsidRDefault="00542EBA" w:rsidP="00542EBA">
      <w:pPr>
        <w:widowControl/>
        <w:autoSpaceDE w:val="0"/>
        <w:adjustRightInd w:val="0"/>
        <w:jc w:val="both"/>
        <w:textAlignment w:val="auto"/>
        <w:rPr>
          <w:i/>
          <w:lang w:eastAsia="cs-CZ" w:bidi="ar-SA"/>
        </w:rPr>
      </w:pPr>
      <w:r w:rsidRPr="00631817">
        <w:rPr>
          <w:b/>
          <w:i/>
          <w:lang w:eastAsia="cs-CZ" w:bidi="ar-SA"/>
        </w:rPr>
        <w:t>11.00 hodin</w:t>
      </w:r>
      <w:r>
        <w:rPr>
          <w:lang w:eastAsia="cs-CZ" w:bidi="ar-SA"/>
        </w:rPr>
        <w:t xml:space="preserve"> – </w:t>
      </w:r>
      <w:r w:rsidRPr="00631817">
        <w:rPr>
          <w:i/>
          <w:lang w:eastAsia="cs-CZ" w:bidi="ar-SA"/>
        </w:rPr>
        <w:t>prohlídka expozice Vojenského historického ústavu Praha</w:t>
      </w:r>
    </w:p>
    <w:p w:rsidR="00542EBA" w:rsidRDefault="00542EBA" w:rsidP="00542EBA">
      <w:pPr>
        <w:widowControl/>
        <w:autoSpaceDE w:val="0"/>
        <w:adjustRightInd w:val="0"/>
        <w:jc w:val="both"/>
        <w:textAlignment w:val="auto"/>
        <w:rPr>
          <w:lang w:eastAsia="cs-CZ" w:bidi="ar-SA"/>
        </w:rPr>
      </w:pPr>
    </w:p>
    <w:p w:rsidR="002032B9" w:rsidRDefault="002032B9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E10C5A">
        <w:t>12</w:t>
      </w:r>
      <w:r w:rsidR="00A71E71">
        <w:t xml:space="preserve">. </w:t>
      </w:r>
      <w:r w:rsidR="009E49B8">
        <w:t>prosince</w:t>
      </w:r>
      <w:r w:rsidR="00E4199C">
        <w:t xml:space="preserve"> 202</w:t>
      </w:r>
      <w:r w:rsidR="009E49B8">
        <w:t>3</w:t>
      </w:r>
    </w:p>
    <w:p w:rsidR="00AC58EB" w:rsidRDefault="00AC58EB" w:rsidP="00AC58EB"/>
    <w:p w:rsidR="00E10C5A" w:rsidRDefault="00E10C5A" w:rsidP="00AC58EB"/>
    <w:p w:rsidR="00AC58EB" w:rsidRPr="00AC58EB" w:rsidRDefault="00AC58EB" w:rsidP="00AC58EB">
      <w:bookmarkStart w:id="0" w:name="_GoBack"/>
      <w:bookmarkEnd w:id="0"/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E10C5A">
      <w:footerReference w:type="default" r:id="rId8"/>
      <w:footerReference w:type="first" r:id="rId9"/>
      <w:pgSz w:w="11906" w:h="16838"/>
      <w:pgMar w:top="851" w:right="1418" w:bottom="709" w:left="1418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4C1D09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F789A"/>
    <w:multiLevelType w:val="hybridMultilevel"/>
    <w:tmpl w:val="136C67BA"/>
    <w:lvl w:ilvl="0" w:tplc="4C2A51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2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1D7CEB"/>
    <w:multiLevelType w:val="hybridMultilevel"/>
    <w:tmpl w:val="CA0230D2"/>
    <w:lvl w:ilvl="0" w:tplc="B72EE1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F4FC3"/>
    <w:multiLevelType w:val="hybridMultilevel"/>
    <w:tmpl w:val="E3E08D44"/>
    <w:lvl w:ilvl="0" w:tplc="BE1009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1933CD"/>
    <w:multiLevelType w:val="hybridMultilevel"/>
    <w:tmpl w:val="B5FC0286"/>
    <w:lvl w:ilvl="0" w:tplc="9D26222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38"/>
  </w:num>
  <w:num w:numId="5">
    <w:abstractNumId w:val="9"/>
  </w:num>
  <w:num w:numId="6">
    <w:abstractNumId w:val="10"/>
  </w:num>
  <w:num w:numId="7">
    <w:abstractNumId w:val="37"/>
  </w:num>
  <w:num w:numId="8">
    <w:abstractNumId w:val="6"/>
  </w:num>
  <w:num w:numId="9">
    <w:abstractNumId w:val="25"/>
  </w:num>
  <w:num w:numId="10">
    <w:abstractNumId w:val="7"/>
  </w:num>
  <w:num w:numId="11">
    <w:abstractNumId w:val="33"/>
  </w:num>
  <w:num w:numId="12">
    <w:abstractNumId w:val="17"/>
  </w:num>
  <w:num w:numId="13">
    <w:abstractNumId w:val="11"/>
  </w:num>
  <w:num w:numId="14">
    <w:abstractNumId w:val="1"/>
  </w:num>
  <w:num w:numId="15">
    <w:abstractNumId w:val="30"/>
  </w:num>
  <w:num w:numId="16">
    <w:abstractNumId w:val="29"/>
  </w:num>
  <w:num w:numId="17">
    <w:abstractNumId w:val="20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36"/>
  </w:num>
  <w:num w:numId="23">
    <w:abstractNumId w:val="42"/>
  </w:num>
  <w:num w:numId="24">
    <w:abstractNumId w:val="21"/>
  </w:num>
  <w:num w:numId="25">
    <w:abstractNumId w:val="16"/>
  </w:num>
  <w:num w:numId="26">
    <w:abstractNumId w:val="2"/>
  </w:num>
  <w:num w:numId="27">
    <w:abstractNumId w:val="28"/>
  </w:num>
  <w:num w:numId="28">
    <w:abstractNumId w:val="5"/>
  </w:num>
  <w:num w:numId="29">
    <w:abstractNumId w:val="27"/>
  </w:num>
  <w:num w:numId="30">
    <w:abstractNumId w:val="43"/>
  </w:num>
  <w:num w:numId="31">
    <w:abstractNumId w:val="12"/>
  </w:num>
  <w:num w:numId="32">
    <w:abstractNumId w:val="13"/>
  </w:num>
  <w:num w:numId="33">
    <w:abstractNumId w:val="39"/>
  </w:num>
  <w:num w:numId="34">
    <w:abstractNumId w:val="32"/>
  </w:num>
  <w:num w:numId="35">
    <w:abstractNumId w:val="34"/>
  </w:num>
  <w:num w:numId="36">
    <w:abstractNumId w:val="8"/>
  </w:num>
  <w:num w:numId="37">
    <w:abstractNumId w:val="23"/>
  </w:num>
  <w:num w:numId="38">
    <w:abstractNumId w:val="19"/>
  </w:num>
  <w:num w:numId="39">
    <w:abstractNumId w:val="40"/>
  </w:num>
  <w:num w:numId="40">
    <w:abstractNumId w:val="3"/>
  </w:num>
  <w:num w:numId="41">
    <w:abstractNumId w:val="35"/>
  </w:num>
  <w:num w:numId="42">
    <w:abstractNumId w:val="15"/>
  </w:num>
  <w:num w:numId="43">
    <w:abstractNumId w:val="14"/>
  </w:num>
  <w:num w:numId="44">
    <w:abstractNumId w:val="41"/>
  </w:num>
  <w:num w:numId="45">
    <w:abstractNumId w:val="4"/>
  </w:num>
  <w:num w:numId="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5E44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5DB9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3AF7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6FB9"/>
    <w:rsid w:val="001F74D8"/>
    <w:rsid w:val="001F74EF"/>
    <w:rsid w:val="00200588"/>
    <w:rsid w:val="0020107B"/>
    <w:rsid w:val="00201624"/>
    <w:rsid w:val="002032B9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9C7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45844"/>
    <w:rsid w:val="00350A99"/>
    <w:rsid w:val="0035113D"/>
    <w:rsid w:val="003516AA"/>
    <w:rsid w:val="00351DD3"/>
    <w:rsid w:val="00352476"/>
    <w:rsid w:val="00362AD3"/>
    <w:rsid w:val="003631CC"/>
    <w:rsid w:val="0036733C"/>
    <w:rsid w:val="00367862"/>
    <w:rsid w:val="003710E0"/>
    <w:rsid w:val="003728F4"/>
    <w:rsid w:val="00372A0D"/>
    <w:rsid w:val="00375259"/>
    <w:rsid w:val="00375E27"/>
    <w:rsid w:val="00377029"/>
    <w:rsid w:val="00380359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075EF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1D09"/>
    <w:rsid w:val="004C326D"/>
    <w:rsid w:val="004C390A"/>
    <w:rsid w:val="004C391B"/>
    <w:rsid w:val="004C78AA"/>
    <w:rsid w:val="004D0181"/>
    <w:rsid w:val="004D098E"/>
    <w:rsid w:val="004D55BB"/>
    <w:rsid w:val="004E1604"/>
    <w:rsid w:val="004E24FD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3C76"/>
    <w:rsid w:val="005351D0"/>
    <w:rsid w:val="00535F2E"/>
    <w:rsid w:val="00542EBA"/>
    <w:rsid w:val="00545EBF"/>
    <w:rsid w:val="00547591"/>
    <w:rsid w:val="00550D33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4521"/>
    <w:rsid w:val="005646A7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817"/>
    <w:rsid w:val="00631FE0"/>
    <w:rsid w:val="006327BB"/>
    <w:rsid w:val="006329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0538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868"/>
    <w:rsid w:val="00836D71"/>
    <w:rsid w:val="00842829"/>
    <w:rsid w:val="008448C5"/>
    <w:rsid w:val="0084740B"/>
    <w:rsid w:val="00847AF5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0BD9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399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9B8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159"/>
    <w:rsid w:val="00A44A03"/>
    <w:rsid w:val="00A45DA2"/>
    <w:rsid w:val="00A526D5"/>
    <w:rsid w:val="00A54AC9"/>
    <w:rsid w:val="00A55310"/>
    <w:rsid w:val="00A6194A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57F7D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4BE2"/>
    <w:rsid w:val="00C55D93"/>
    <w:rsid w:val="00C6041D"/>
    <w:rsid w:val="00C605A2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D00DC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3438"/>
    <w:rsid w:val="00E04C49"/>
    <w:rsid w:val="00E04E3D"/>
    <w:rsid w:val="00E10C5A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199C"/>
    <w:rsid w:val="00E42649"/>
    <w:rsid w:val="00E43A9D"/>
    <w:rsid w:val="00E44042"/>
    <w:rsid w:val="00E44237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4221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10ED"/>
    <w:rsid w:val="00F267BD"/>
    <w:rsid w:val="00F26D5C"/>
    <w:rsid w:val="00F308A6"/>
    <w:rsid w:val="00F3689B"/>
    <w:rsid w:val="00F36E49"/>
    <w:rsid w:val="00F44338"/>
    <w:rsid w:val="00F44E3D"/>
    <w:rsid w:val="00F44FE6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990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,"/>
  <w:listSeparator w:val=";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921D-F239-4168-9F1A-A9BB74F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16</cp:revision>
  <cp:lastPrinted>2023-10-18T06:47:00Z</cp:lastPrinted>
  <dcterms:created xsi:type="dcterms:W3CDTF">2023-11-01T13:27:00Z</dcterms:created>
  <dcterms:modified xsi:type="dcterms:W3CDTF">2023-12-11T14:50:00Z</dcterms:modified>
</cp:coreProperties>
</file>