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1A4E" w14:textId="77777777" w:rsidR="00122C3E" w:rsidRDefault="00122C3E" w:rsidP="00122C3E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14:paraId="21E9DA16" w14:textId="77777777" w:rsidR="00122C3E" w:rsidRDefault="00122C3E" w:rsidP="00122C3E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14:paraId="236036DD" w14:textId="77777777" w:rsidR="00122C3E" w:rsidRDefault="00122C3E" w:rsidP="00122C3E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14:paraId="3D2590F4" w14:textId="77777777" w:rsidR="00122C3E" w:rsidRDefault="00122C3E" w:rsidP="00122C3E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14:paraId="6536C438" w14:textId="77777777" w:rsidR="00122C3E" w:rsidRDefault="00122C3E" w:rsidP="00122C3E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14:paraId="0112818C" w14:textId="77777777" w:rsidR="00122C3E" w:rsidRDefault="00122C3E" w:rsidP="00122C3E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8</w:t>
      </w:r>
      <w:r w:rsidR="00F80087">
        <w:rPr>
          <w:rFonts w:cs="Times New Roman"/>
          <w:b/>
          <w:i/>
        </w:rPr>
        <w:t>6</w:t>
      </w:r>
      <w:r>
        <w:rPr>
          <w:rFonts w:cs="Times New Roman"/>
          <w:b/>
          <w:i/>
        </w:rPr>
        <w:t>. schůzi Poslanecké sněmovny, která bude zahájena</w:t>
      </w:r>
    </w:p>
    <w:p w14:paraId="3E008C3C" w14:textId="77777777" w:rsidR="00122C3E" w:rsidRDefault="00122C3E" w:rsidP="00122C3E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</w:t>
      </w:r>
      <w:r w:rsidR="00F80087">
        <w:rPr>
          <w:rFonts w:cs="Times New Roman"/>
          <w:b/>
          <w:i/>
        </w:rPr>
        <w:t>2</w:t>
      </w:r>
      <w:r>
        <w:rPr>
          <w:rFonts w:cs="Times New Roman"/>
          <w:b/>
          <w:i/>
        </w:rPr>
        <w:t xml:space="preserve">. </w:t>
      </w:r>
      <w:r w:rsidR="00F80087">
        <w:rPr>
          <w:rFonts w:cs="Times New Roman"/>
          <w:b/>
          <w:i/>
        </w:rPr>
        <w:t>prosince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14:paraId="3610B25D" w14:textId="77777777" w:rsidR="00122C3E" w:rsidRDefault="00122C3E" w:rsidP="00122C3E">
      <w:pPr>
        <w:pStyle w:val="PSmsto"/>
      </w:pPr>
      <w:r>
        <w:t>a bude pokračovat v následujících dnech</w:t>
      </w:r>
    </w:p>
    <w:p w14:paraId="3997738D" w14:textId="77777777" w:rsid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0238B2EE" w14:textId="77777777" w:rsidR="00031E2E" w:rsidRDefault="00031E2E" w:rsidP="0088543A">
      <w:pPr>
        <w:autoSpaceDN/>
        <w:rPr>
          <w:rFonts w:cs="Times New Roman"/>
          <w:kern w:val="0"/>
          <w:lang w:eastAsia="en-US"/>
        </w:rPr>
      </w:pPr>
    </w:p>
    <w:p w14:paraId="54350B9B" w14:textId="77777777" w:rsidR="00623CD0" w:rsidRPr="0088543A" w:rsidRDefault="00623CD0" w:rsidP="00623CD0">
      <w:pPr>
        <w:autoSpaceDN/>
        <w:rPr>
          <w:rFonts w:cs="Times New Roman"/>
          <w:kern w:val="0"/>
          <w:lang w:eastAsia="en-US"/>
        </w:rPr>
      </w:pPr>
    </w:p>
    <w:p w14:paraId="120B2D87" w14:textId="77777777" w:rsidR="00504457" w:rsidRPr="0088543A" w:rsidRDefault="00504457" w:rsidP="0050445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12. prosince</w:t>
      </w:r>
    </w:p>
    <w:p w14:paraId="51DE53F5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5947B585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2F0B8F27" w14:textId="77777777" w:rsidR="00504457" w:rsidRPr="0088543A" w:rsidRDefault="00504457" w:rsidP="0050445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13. prosince</w:t>
      </w:r>
    </w:p>
    <w:p w14:paraId="697F8ADB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5CFEDC88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385F399A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3831ADE0" w14:textId="77777777" w:rsidR="00504457" w:rsidRPr="0088543A" w:rsidRDefault="00504457" w:rsidP="0050445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14. prosince</w:t>
      </w:r>
    </w:p>
    <w:p w14:paraId="64E8378D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14:paraId="3BA7F982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361BCF89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63F59668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5F97F33D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635B54BB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41CE8783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14:paraId="2B3196EA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28775F2F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068B4F31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2969B85C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57D265AE" w14:textId="77777777" w:rsidR="00504457" w:rsidRPr="0088543A" w:rsidRDefault="00504457" w:rsidP="00504457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15. prosince</w:t>
      </w:r>
    </w:p>
    <w:p w14:paraId="3D93B042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65DDAAF7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03F4C184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5FB09B20" w14:textId="77777777" w:rsidR="00504457" w:rsidRPr="0088543A" w:rsidRDefault="00504457" w:rsidP="00504457">
      <w:pPr>
        <w:autoSpaceDN/>
        <w:rPr>
          <w:rFonts w:cs="Times New Roman"/>
          <w:kern w:val="0"/>
          <w:lang w:eastAsia="en-US"/>
        </w:rPr>
      </w:pPr>
    </w:p>
    <w:p w14:paraId="153C00FB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39FE554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D1B6D0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0334BC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AEF438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7FF306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283/1993 Sb., o státním zastupitelství, ve znění pozdějších předpisů, zákon č. 201/1997 Sb., o platu a některých dalších náležitostech státních zástupců, ve znění pozdějších předpisů, a zákon č. 7/2002 Sb., o řízení ve věcech soudců, státních zástupců a soudních exekutorů, ve znění pozdějších předpisů /sněmovní tisk 463/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3F15B8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 o munici /sněmovní tisk 464/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D52128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zbraních a střelivu /sněmovní tisk 465/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09DAAD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 o trhu s nevýkonnými úvěry /sněmovní tisk 472/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BB1011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trhu s nevýkonnými úvěry /sněmovní tisk 473/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8354D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95A067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DB68E3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F7BD54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CB14508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07B207A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3DC003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A00E51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F619C8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EBE42C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14A96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 další související zákony /sněmovní tisk 540/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B4B26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A2D2AA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1C93D3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03EB2A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057E58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70CCBA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0EE821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01101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8D3C9A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FEBF07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9742B0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8A31DF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4C204B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23CCFB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1F90EB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 w:rsidR="00F9240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14:paraId="7AB5A87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60DD4D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BAB520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6770ED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0822E3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2D32FC0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7FB2D1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41.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9FD02E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A6518F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37B3BF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9B7EE6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41114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B4084F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538FB9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618111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4538AC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3FFA05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0B76F0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82BC46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219668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37EFFB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2A25E66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0B05CB9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8608AE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ABE272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F9240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F9240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14:paraId="5BF0A54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A00C79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AF6CEC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62.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96805C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26B2A0C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DCF958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A8AA6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9DC7A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401E94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860045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6926CF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A6C36C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7D1B8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E94B65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A252F2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74.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8FDB4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CDC8F1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69F35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FAA35B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FDB7BC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2287A7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5EE82F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A231AD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 xml:space="preserve">Návrh poslankyň Kláry Dostálové a Aleny Schillerové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FCA880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7D10BB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9BA8A6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45B4F2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86.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DF77F0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AD1FC7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4CEA2D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648FA0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8ABB65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E7E96A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9671C6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3B86B3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F4E1E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 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18A85F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A4195D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11F304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poslanců Jana Bartoška, Drahoslava Ryby, Michala Zuny, Pavla Žáčka, Elišky Olšákové a Jakuba Michálka na vydání zákona, kterým se mění zákon č. 133/1985 Sb., o požární ochraně, ve znění pozdějších předpisů /sněmovní tisk 555/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8D3C9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8D3C9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14:paraId="748BEA5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6A9B73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 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27E6880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 w:rsidR="008D3C92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14:paraId="51FD669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01554D8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8B0C8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16B850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04DA825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poslanců Mariana Jurečky a Vlastimila Válka na vydání zákona, kterým se mění zákon č. 262/2006 Sb., zákoník práce, ve znění pozdějších předpisů, a zákon č. 281/2023 Sb., kterým se mění zákon č. 262/2006 Sb., zákoník práce, ve znění pozdějších předpisů, a některé další zákony /sněmovní tisk 581/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4DC7B4B9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016D0AF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Srílanské demokratické socialistické republiky o zamezení dvojímu zdanění v oboru daní z příjmu a o zabránění daňovému úniku a vyhýbání se daňové povinnosti, která byla podepsána v Kolombu dne</w:t>
      </w:r>
      <w:r w:rsidR="000F59F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3. února 2023 /sněmovní tisk 407/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F4AF6A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doplnění prohlášení České republiky v souladu s čl. 2 odst. 2 a čl. 3 odst. 1 Evropské charty regionálních či menšinových jazyků /sněmovní tisk 436/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9E4683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Spojenými arabskými emiráty o zamezení dvojímu zdanění v oboru daní z příjmu a o zabránění daňovému úniku a vyhýbání se daňové povinnosti, která byla podepsána v Praze dne 24. května 2023 /sněmovní tisk 477/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A7ED03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Rwandskou republikou o zamezení dvojímu zdanění v oboru daní z příjmu a o zabránění daňovému úniku a vyhýbání se daňové povinnosti, která byla podepsána v Kigali dne 2. května 2023 /sněmovní tisk 482/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E0767D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vzájemné právní pomoci ve věcech trestních mezi Českou republikou a Vietnamskou socialistickou republikou (Hanoj, 21. 4. 2023) /sněmovní tisk 485/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D284980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1D98808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E878A6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0D505E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nová příloha VI a změny přílohy II Protokolu o ochraně životního prostředí ke Smlouvě o Antarktidě, přijatých ve Stockholmu, Švédsko dne 17. června 2005 a v Baltimore, Spojené státy americké dne 17. dubna 2009 /sněmovní tisk 516/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74F63C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Akta Světové poštovní unie podepsaná na 27. Kongresu Světové poštovní unie, který se konal ve dnech 9. až 27. srpna 2021 v Abidjanu /sněmovní tisk 528/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BB3975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2 a 3 Dohody o ochraně africko-euroasijských stěhovavých vodních ptáků přijaté v Budapešti dne 30. září 2022 /sněmovní tisk 534/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3C2D57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Protokol mezi Českou republikou a Dominikánskou republikou o změně Dohody mezi Českou republikou a Dominikánskou republikou o leteckých službách, podepsané v Nassau 7. prosince 2016 /sněmovní tisk 556/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848B7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předkládají Parlamentu České republiky k vyslovení souhlasu s ratifikacemi Protokol mezi vládou České republiky a vládou Spojených států mexických o změně Dohody mezi vládou České a Slovenské Federativní republiky a vládou Spojených států mexických o letecké dopravě, podepsané v Mexiku D. F.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 xml:space="preserve">14. srpna 1990, a Dohoda mezi vládou České a Slovenské Federativní Republiky a vládou Spojených států mexických o letecké dopravě, podepsaná v Mexiku D. F.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14. srpna 1990 /sněmovní tisk 560/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BE79F5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Republiky Uzbekistán o zpětném přebírání a průvozu osob, podepsaná dne 11. října 2023 v Praze /sněmovní tisk 580/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FD976A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změna Dohody o Mezinárodní bance pro obnovu a rozvoj (IBRD) /sněmovní tisk 582/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AA6DB1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Kamerunskou republikou o zamezení dvojímu zdanění a zabránění daňovému úniku v oboru daní z příjmu, která byla podepsána v Yaoundé dne 7. února 2023 /sněmovní tisk 583/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3EE48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Slovenskou republikou o státních hranicích, podepsaná dne 9. listopadu 2023 v Praze /sněmovní tisk 588/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CD22F51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166DFE3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2024 /sněmovní tisk 549/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BE118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další související zákony /sněmovní tisk 487/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AB3D69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zákon č. 169/1999 Sb., o výkonu trestu odnětí svobody a o změně některých souvisejících zákonů, ve znění pozdějších předpisů, zákon č. 293/1993 Sb., o výkonu vazby, ve znění pozdějších předpisů, zákon č. 129/2008 Sb., o výkonu zabezpečovací detence a o změně některých souvisejících zákonů, ve znění pozdějších předpisů, a další související zákony /sněmovní tisk 509/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3D2C1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 o pojištění odpovědnosti z provozu vozidla /sněmovní tisk 517/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5D0324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pojištění odpovědnosti z provozu vozidla /sněmovní tisk 518/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F25F78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65/2022 Sb., o některých opatřeních v souvislosti s ozbrojeným konfliktem na území Ukrajiny </w:t>
      </w:r>
      <w:proofErr w:type="gramStart"/>
      <w:r w:rsidRPr="0088543A">
        <w:rPr>
          <w:rFonts w:eastAsia="Times New Roman" w:cs="Times New Roman"/>
          <w:szCs w:val="20"/>
        </w:rPr>
        <w:t>vyvolaným</w:t>
      </w:r>
      <w:proofErr w:type="gramEnd"/>
      <w:r w:rsidRPr="0088543A">
        <w:rPr>
          <w:rFonts w:eastAsia="Times New Roman" w:cs="Times New Roman"/>
          <w:szCs w:val="20"/>
        </w:rPr>
        <w:t xml:space="preserve"> invazí vojsk Ruské federace, ve znění pozdějších předpisů, a další související zákony /sněmovní tisk 543/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E94F9AA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43AB48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B2C09E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385274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641B83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283/1993 Sb., o státním zastupitelství, ve znění pozdějších předpisů, zákon č. 201/1997 Sb., o platu a některých dalších náležitostech státních zástupců, ve znění pozdějších předpisů, a zákon č. 7/2002 Sb., o řízení ve věcech soudců, státních zástupců a soudních exekutorů, ve znění pozdějších předpisů /sněmovní tisk 463/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2462BB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 o munici /sněmovní tisk 464/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07FBB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zákona o zbraních a střelivu /sněmovní tisk 465/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250C5C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 zákona o trhu s nevýkonnými úvěry /sněmovní tisk 472/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C0E89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trhu s nevýkonnými úvěry /sněmovní tisk 473/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6A6EB1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C970C6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9C3CD4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A6A1A9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E94C92E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14:paraId="3CF6BC0F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09956D3" w14:textId="77777777" w:rsidR="00504457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5A4D283" w14:textId="77777777" w:rsidR="00895463" w:rsidRDefault="00895463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4F2CE114" w14:textId="77777777" w:rsidR="00895463" w:rsidRDefault="00895463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7C38EEA" w14:textId="77777777" w:rsidR="00895463" w:rsidRDefault="00895463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744E67E5" w14:textId="77777777" w:rsidR="00895463" w:rsidRDefault="00895463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7EF4A191" w14:textId="77777777" w:rsidR="00895463" w:rsidRPr="0088543A" w:rsidRDefault="00895463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9E72EBE" w14:textId="77777777" w:rsidR="00504457" w:rsidRPr="0088543A" w:rsidRDefault="00504457" w:rsidP="005044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Zprávy, návrhy a další body</w:t>
      </w:r>
    </w:p>
    <w:p w14:paraId="04F8D44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8F3F2B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1B44C2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CDA219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46E11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2022 /sněmovní tisk 494/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535FD47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2022 /sněmovní tisk 500/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3428966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2022 /sněmovní tisk 502/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A9DEA98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2023) /sněmovní tisk 544/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73D8935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Střednědobý výhled státního rozpočtu České republiky na léta 2025 a 2026 /sněmovní tisk 550/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EC594BD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2023 do 30. 6. 2023 /sněmovní tisk 554/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CE7F26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 xml:space="preserve">Návrh rozpočtu Státního fondu podpory investic na rok 2024 a střednědobého výhledu na roky </w:t>
      </w:r>
      <w:proofErr w:type="gramStart"/>
      <w:r w:rsidRPr="0088543A">
        <w:rPr>
          <w:rFonts w:eastAsia="Times New Roman" w:cs="Times New Roman"/>
          <w:szCs w:val="20"/>
        </w:rPr>
        <w:t>2025 - 2026</w:t>
      </w:r>
      <w:proofErr w:type="gramEnd"/>
      <w:r w:rsidRPr="0088543A">
        <w:rPr>
          <w:rFonts w:eastAsia="Times New Roman" w:cs="Times New Roman"/>
          <w:szCs w:val="20"/>
        </w:rPr>
        <w:t xml:space="preserve"> /sněmovní tisk 557/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94A0CF0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Rozpočet Státního fondu dopravní infrastruktury na rok 2024 a střednědobý výhled na roky 2025 a 2026 /sněmovní tisk 563/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8DF38A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Návrh rozpočtu Státního fondu životního prostředí ČR na rok 2024 a střednědobého výhledu SFŽP ČR na roky 2025–2026 /sněmovní tisk 574/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68CC32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2023 /sněmovní tisk 577/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1282F6C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 xml:space="preserve">Dotační programy zemědělství pro rok 2024 poskytované podle § 1, § 2 a § </w:t>
      </w:r>
      <w:proofErr w:type="gramStart"/>
      <w:r w:rsidRPr="0088543A">
        <w:rPr>
          <w:rFonts w:eastAsia="Times New Roman" w:cs="Times New Roman"/>
          <w:szCs w:val="20"/>
        </w:rPr>
        <w:t>2d</w:t>
      </w:r>
      <w:proofErr w:type="gramEnd"/>
      <w:r w:rsidRPr="0088543A">
        <w:rPr>
          <w:rFonts w:eastAsia="Times New Roman" w:cs="Times New Roman"/>
          <w:szCs w:val="20"/>
        </w:rPr>
        <w:t xml:space="preserve"> zákona č. 252/1997 Sb., o zemědělství, ve znění pozdějších předpisů /sněmovní tisk 586/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DB0242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Návrh rozpočtu Státního zemědělského intervenčního fondu na rok 2024 a střednědobého výhledu na roky 2025 a 2026 /sněmovní tisk 587/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6848AE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Návrh rozpočtu Státního fondu kinematografie na rok 2024 a střednědobého výhledu na léta 2025 a 2026 /sněmovní tisk 589/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0B92AD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AADDFC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B6E0B43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163.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B2F7DB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7DB89C4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14:paraId="2C40EBC3" w14:textId="77777777" w:rsidR="00504457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14:paraId="51A15D39" w14:textId="77777777" w:rsidR="00504457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36823531" w14:textId="77777777" w:rsidR="00504457" w:rsidRPr="00B109D6" w:rsidRDefault="00504457" w:rsidP="00504457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14:paraId="3C3F5857" w14:textId="77777777" w:rsidR="00504457" w:rsidRPr="00B109D6" w:rsidRDefault="00504457" w:rsidP="00504457">
      <w:pPr>
        <w:jc w:val="both"/>
        <w:rPr>
          <w:rFonts w:cs="Times New Roman"/>
          <w:i/>
          <w:spacing w:val="-3"/>
        </w:rPr>
      </w:pPr>
    </w:p>
    <w:p w14:paraId="652CDCA4" w14:textId="77777777" w:rsidR="00504457" w:rsidRPr="00B109D6" w:rsidRDefault="00504457" w:rsidP="00504457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86</w:t>
      </w:r>
      <w:r w:rsidRPr="00B109D6">
        <w:rPr>
          <w:i/>
        </w:rPr>
        <w:t>. schůze vyřazeny</w:t>
      </w:r>
      <w:r>
        <w:rPr>
          <w:i/>
        </w:rPr>
        <w:t>;</w:t>
      </w:r>
    </w:p>
    <w:p w14:paraId="05197405" w14:textId="77777777" w:rsidR="00504457" w:rsidRPr="00B109D6" w:rsidRDefault="00504457" w:rsidP="00504457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14:paraId="3C84A1A2" w14:textId="77777777" w:rsidR="00504457" w:rsidRPr="00B109D6" w:rsidRDefault="00504457" w:rsidP="00504457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14:paraId="47399812" w14:textId="77777777" w:rsidR="00504457" w:rsidRPr="0088543A" w:rsidRDefault="00504457" w:rsidP="005044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78BCAAD" w14:textId="77777777" w:rsidR="00623CD0" w:rsidRDefault="00623CD0" w:rsidP="00623CD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18EB040D" w14:textId="77777777" w:rsidR="00623CD0" w:rsidRDefault="00623CD0" w:rsidP="00623CD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B0718DA" w14:textId="77777777" w:rsidR="00895463" w:rsidRPr="0088543A" w:rsidRDefault="00895463" w:rsidP="00623CD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2A512A87" w14:textId="77777777" w:rsidR="001462C2" w:rsidRDefault="001462C2" w:rsidP="00122C3E">
      <w:pPr>
        <w:pStyle w:val="PS-vPraze"/>
      </w:pPr>
    </w:p>
    <w:p w14:paraId="06D953E4" w14:textId="77777777" w:rsidR="00122C3E" w:rsidRDefault="00122C3E" w:rsidP="00122C3E">
      <w:pPr>
        <w:pStyle w:val="PS-vPraze"/>
      </w:pPr>
      <w:r>
        <w:t>V Praze dne</w:t>
      </w:r>
      <w:r w:rsidR="0047547E">
        <w:t xml:space="preserve"> 29</w:t>
      </w:r>
      <w:r>
        <w:t>. listopadu 2023</w:t>
      </w:r>
    </w:p>
    <w:p w14:paraId="5A73F2F2" w14:textId="77777777" w:rsidR="00122C3E" w:rsidRDefault="00122C3E" w:rsidP="00122C3E"/>
    <w:p w14:paraId="2D3C12B2" w14:textId="77777777" w:rsidR="00122C3E" w:rsidRDefault="00122C3E" w:rsidP="00122C3E"/>
    <w:p w14:paraId="74A5F5E7" w14:textId="77777777" w:rsidR="00031E2E" w:rsidRDefault="00031E2E" w:rsidP="00122C3E"/>
    <w:p w14:paraId="1DD78473" w14:textId="77777777" w:rsidR="008B5172" w:rsidRDefault="008B5172" w:rsidP="00122C3E"/>
    <w:p w14:paraId="7000E80C" w14:textId="77777777" w:rsidR="008B5172" w:rsidRDefault="008B5172" w:rsidP="00122C3E"/>
    <w:p w14:paraId="6DD2FE01" w14:textId="77777777" w:rsidR="008B5172" w:rsidRDefault="008B5172" w:rsidP="00122C3E"/>
    <w:p w14:paraId="5267710F" w14:textId="77777777" w:rsidR="008B5172" w:rsidRDefault="008B5172" w:rsidP="00122C3E"/>
    <w:p w14:paraId="656940A9" w14:textId="77777777" w:rsidR="00031E2E" w:rsidRDefault="00031E2E" w:rsidP="00122C3E"/>
    <w:p w14:paraId="11E28909" w14:textId="77777777" w:rsidR="00122C3E" w:rsidRDefault="00110137" w:rsidP="00122C3E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14:paraId="3AAFD87D" w14:textId="77777777" w:rsidR="00122C3E" w:rsidRDefault="00122C3E" w:rsidP="00122C3E">
      <w:pPr>
        <w:pStyle w:val="PS-podpisnsled"/>
        <w:spacing w:after="0"/>
      </w:pPr>
      <w:r>
        <w:t>předsedkyně Poslanecké sněmovny</w:t>
      </w:r>
    </w:p>
    <w:p w14:paraId="0711126C" w14:textId="77777777" w:rsidR="00122C3E" w:rsidRPr="00122C3E" w:rsidRDefault="00122C3E" w:rsidP="00122C3E"/>
    <w:p w14:paraId="34FC7900" w14:textId="77777777" w:rsidR="00122C3E" w:rsidRDefault="00122C3E" w:rsidP="00122C3E"/>
    <w:p w14:paraId="54BABE94" w14:textId="77777777" w:rsidR="00031E2E" w:rsidRDefault="00031E2E" w:rsidP="00122C3E"/>
    <w:p w14:paraId="1B2E1BD8" w14:textId="77777777" w:rsidR="00031E2E" w:rsidRPr="0001099B" w:rsidRDefault="00031E2E" w:rsidP="00122C3E"/>
    <w:p w14:paraId="52EEEC68" w14:textId="77777777" w:rsidR="00122C3E" w:rsidRPr="00127CCC" w:rsidRDefault="00122C3E" w:rsidP="00122C3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32F041CD" w14:textId="77777777" w:rsidR="00122C3E" w:rsidRPr="00127CCC" w:rsidRDefault="00122C3E" w:rsidP="00122C3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14:paraId="46191E27" w14:textId="77777777" w:rsidR="00122C3E" w:rsidRPr="0088543A" w:rsidRDefault="00122C3E" w:rsidP="00122C3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122C3E" w:rsidRPr="0088543A" w:rsidSect="0088543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A87D" w14:textId="77777777" w:rsidR="00DC39F3" w:rsidRDefault="00DC39F3" w:rsidP="0088543A">
      <w:r>
        <w:separator/>
      </w:r>
    </w:p>
  </w:endnote>
  <w:endnote w:type="continuationSeparator" w:id="0">
    <w:p w14:paraId="32950F94" w14:textId="77777777" w:rsidR="00DC39F3" w:rsidRDefault="00DC39F3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1D5405DF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14:paraId="3B72043E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9F59" w14:textId="77777777" w:rsidR="00DC39F3" w:rsidRDefault="00DC39F3" w:rsidP="0088543A">
      <w:r>
        <w:separator/>
      </w:r>
    </w:p>
  </w:footnote>
  <w:footnote w:type="continuationSeparator" w:id="0">
    <w:p w14:paraId="2D4DE9BB" w14:textId="77777777" w:rsidR="00DC39F3" w:rsidRDefault="00DC39F3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31E2E"/>
    <w:rsid w:val="000427EE"/>
    <w:rsid w:val="000F59FC"/>
    <w:rsid w:val="00110137"/>
    <w:rsid w:val="00122C3E"/>
    <w:rsid w:val="001415C0"/>
    <w:rsid w:val="001462C2"/>
    <w:rsid w:val="0018616E"/>
    <w:rsid w:val="00304691"/>
    <w:rsid w:val="00361B9D"/>
    <w:rsid w:val="003B7984"/>
    <w:rsid w:val="003C2A6B"/>
    <w:rsid w:val="00404492"/>
    <w:rsid w:val="0047547E"/>
    <w:rsid w:val="00504457"/>
    <w:rsid w:val="00574151"/>
    <w:rsid w:val="00623CD0"/>
    <w:rsid w:val="00654953"/>
    <w:rsid w:val="006A2207"/>
    <w:rsid w:val="00802FB8"/>
    <w:rsid w:val="0088543A"/>
    <w:rsid w:val="00895463"/>
    <w:rsid w:val="008B5172"/>
    <w:rsid w:val="008C238F"/>
    <w:rsid w:val="008D3C92"/>
    <w:rsid w:val="00973E0D"/>
    <w:rsid w:val="00BB02FF"/>
    <w:rsid w:val="00C202CC"/>
    <w:rsid w:val="00C45460"/>
    <w:rsid w:val="00C45EF6"/>
    <w:rsid w:val="00CB7027"/>
    <w:rsid w:val="00D46752"/>
    <w:rsid w:val="00DB244E"/>
    <w:rsid w:val="00DC39F3"/>
    <w:rsid w:val="00E37F1B"/>
    <w:rsid w:val="00EC2A69"/>
    <w:rsid w:val="00F66865"/>
    <w:rsid w:val="00F80087"/>
    <w:rsid w:val="00F92402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27F7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22C3E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122C3E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22C3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22C3E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22C3E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BA49-BE42-459C-899F-DE6F199B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6097</Words>
  <Characters>35973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2023-11-29T16:54:00Z</cp:lastPrinted>
  <dcterms:created xsi:type="dcterms:W3CDTF">2023-11-29T16:55:00Z</dcterms:created>
  <dcterms:modified xsi:type="dcterms:W3CDTF">2023-11-29T16:55:00Z</dcterms:modified>
</cp:coreProperties>
</file>