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DD" w:rsidRDefault="00EC7EDD" w:rsidP="00EC7EDD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Parlament České republiky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</w:t>
      </w:r>
      <w:r w:rsidR="00E90E77">
        <w:rPr>
          <w:rFonts w:cs="Times New Roman"/>
          <w:b/>
          <w:i/>
          <w:caps/>
          <w:sz w:val="36"/>
          <w:szCs w:val="36"/>
        </w:rPr>
        <w:t>3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EC7EDD" w:rsidRDefault="00EC7EDD" w:rsidP="00EC7EDD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EC7EDD" w:rsidRDefault="00EC7EDD" w:rsidP="00EC7EDD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na </w:t>
      </w:r>
      <w:r w:rsidR="005E2367">
        <w:rPr>
          <w:rFonts w:cs="Times New Roman"/>
          <w:b/>
          <w:i/>
        </w:rPr>
        <w:t>76</w:t>
      </w:r>
      <w:r>
        <w:rPr>
          <w:rFonts w:cs="Times New Roman"/>
          <w:b/>
          <w:i/>
        </w:rPr>
        <w:t>. schůzi Poslanecké sněmovny, která bude zahájena</w:t>
      </w:r>
    </w:p>
    <w:p w:rsidR="00EC7EDD" w:rsidRDefault="00EC7EDD" w:rsidP="00EC7EDD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v úterý </w:t>
      </w:r>
      <w:r w:rsidR="00E629A7">
        <w:rPr>
          <w:rFonts w:cs="Times New Roman"/>
          <w:b/>
          <w:i/>
        </w:rPr>
        <w:t>2</w:t>
      </w:r>
      <w:r w:rsidR="00904EF2">
        <w:rPr>
          <w:rFonts w:cs="Times New Roman"/>
          <w:b/>
          <w:i/>
        </w:rPr>
        <w:t>6</w:t>
      </w:r>
      <w:r>
        <w:rPr>
          <w:rFonts w:cs="Times New Roman"/>
          <w:b/>
          <w:i/>
        </w:rPr>
        <w:t xml:space="preserve">. </w:t>
      </w:r>
      <w:r w:rsidR="00904EF2">
        <w:rPr>
          <w:rFonts w:cs="Times New Roman"/>
          <w:b/>
          <w:i/>
        </w:rPr>
        <w:t>září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EC7EDD" w:rsidRDefault="00EC7EDD" w:rsidP="00EC7EDD">
      <w:pPr>
        <w:pStyle w:val="PSmsto"/>
      </w:pPr>
      <w:r>
        <w:t>a bude pokračovat v následujících dnech</w:t>
      </w:r>
    </w:p>
    <w:p w:rsidR="00EC7EDD" w:rsidRDefault="00EC7EDD" w:rsidP="00EC7EDD"/>
    <w:p w:rsidR="00904EF2" w:rsidRDefault="00904EF2" w:rsidP="00904EF2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úterý 26. září</w:t>
      </w:r>
    </w:p>
    <w:p w:rsidR="00904EF2" w:rsidRDefault="00904EF2" w:rsidP="00904EF2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904EF2" w:rsidRDefault="00904EF2" w:rsidP="00904EF2">
      <w:pPr>
        <w:rPr>
          <w:rFonts w:cs="Times New Roman"/>
          <w:kern w:val="0"/>
          <w:lang w:eastAsia="en-US"/>
        </w:rPr>
      </w:pPr>
    </w:p>
    <w:p w:rsidR="00904EF2" w:rsidRDefault="00904EF2" w:rsidP="00904EF2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středa 27. září</w:t>
      </w:r>
    </w:p>
    <w:p w:rsidR="00904EF2" w:rsidRDefault="00904EF2" w:rsidP="00904EF2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případně body z bloku 3. čtení</w:t>
      </w:r>
    </w:p>
    <w:p w:rsidR="00904EF2" w:rsidRDefault="00904EF2" w:rsidP="00904EF2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904EF2" w:rsidRDefault="00904EF2" w:rsidP="00904EF2">
      <w:pPr>
        <w:rPr>
          <w:rFonts w:cs="Times New Roman"/>
          <w:kern w:val="0"/>
          <w:lang w:eastAsia="en-US"/>
        </w:rPr>
      </w:pPr>
    </w:p>
    <w:p w:rsidR="00904EF2" w:rsidRDefault="00904EF2" w:rsidP="00904EF2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čtvrtek 28. září</w:t>
      </w:r>
    </w:p>
    <w:p w:rsidR="00904EF2" w:rsidRDefault="00904EF2" w:rsidP="00904EF2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státní svátek</w:t>
      </w:r>
    </w:p>
    <w:p w:rsidR="00904EF2" w:rsidRDefault="00904EF2" w:rsidP="00904EF2">
      <w:pPr>
        <w:rPr>
          <w:rFonts w:cs="Times New Roman"/>
          <w:kern w:val="0"/>
          <w:lang w:eastAsia="en-US"/>
        </w:rPr>
      </w:pPr>
    </w:p>
    <w:p w:rsidR="00904EF2" w:rsidRDefault="00904EF2" w:rsidP="00904EF2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pátek 29. září</w:t>
      </w:r>
    </w:p>
    <w:p w:rsidR="00904EF2" w:rsidRDefault="00904EF2" w:rsidP="00904EF2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případně body z bloku 3. čtení</w:t>
      </w:r>
    </w:p>
    <w:p w:rsidR="00904EF2" w:rsidRDefault="00904EF2" w:rsidP="00904EF2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904EF2" w:rsidRDefault="00904EF2" w:rsidP="00904EF2">
      <w:pPr>
        <w:rPr>
          <w:rFonts w:cs="Times New Roman"/>
          <w:kern w:val="0"/>
          <w:lang w:eastAsia="en-US"/>
        </w:rPr>
      </w:pPr>
    </w:p>
    <w:p w:rsidR="007F1753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904EF2" w:rsidRPr="0088543A" w:rsidRDefault="00904EF2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 o řízeních souvisejících s hlubinným úložištěm radioaktivního odpadu /sněmovní tisk 367/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378/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416/2009 Sb., o urychlení výstavby dopravní, vodní a energetické infrastruktury a infrastruktury elektronických komunikací (liniový zákon), ve znění pozdějších předpisů /sněmovní tisk 410/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435/2004 Sb., o zaměstnanosti, ve znění pozdějších předpisů, a další související zákony /sněmovní tisk 450/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128/2000 Sb., o obcích (obecní zřízení), ve znění pozdějších předpisů, zákon č. 129/2000 Sb., o krajích (krajské zřízení), ve znění pozdějších předpisů, zákon č. 131/2000 Sb., o hlavním městě Praze, ve znění pozdějších předpisů, a zákon č. 435/2004 Sb., o zaměstnanosti, ve znění pozdějších předpisů /sněmovní tisk 499/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 o správě voleb /sněmovní tisk 379/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volební a některé další zákony v souvislosti s přijetím zákona o správě voleb /sněmovní tisk 380/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 /sněmovní tisk 439/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375/2022 Sb., o zdravotnických prostředcích a diagnostických zdravotnických prostředcích in vitro, a zákon č. 378/2007 Sb., o léčivech a o změnách některých souvisejících zákonů (zákon o léčivech), ve znění pozdějších předpisů /sněmovní tisk 461/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283/1993 Sb., o státním zastupitelství, ve znění pozdějších předpisů, zákon č. 201/1997 Sb., o platu a některých dalších náležitostech státních zástupců, ve znění pozdějších předpisů, a zákon č. 7/2002 Sb., o řízení ve věcech soudců, státních zástupců a soudních exekutorů, ve znění pozdějších předpisů /sněmovní tisk 463/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 o munici /sněmovní tisk 464/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 o zbraních a střelivu /sněmovní tisk 465/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 /sněmovní tisk 497/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169/1999 Sb., o výkonu trestu odnětí svobody a o změně některých souvisejících zákonů, ve znění pozdějších předpisů, zákon č. 293/1993 Sb., o výkonu vazby, ve znění pozdějších předpisů, zákon č. 129/2008 Sb., o výkonu zabezpečovací detence a o změně některých souvisejících zákonů, ve znění pozdějších předpisů, a další související zákony /sněmovní tisk 509/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18.</w:t>
      </w:r>
      <w:r w:rsidRPr="0088543A">
        <w:rPr>
          <w:rFonts w:eastAsia="Times New Roman" w:cs="Times New Roman"/>
          <w:szCs w:val="20"/>
        </w:rPr>
        <w:tab/>
        <w:t>Vládní návrh zákona o pojištění odpovědnosti z provozu vozidla /sněmovní tisk 517/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pojištění odpovědnosti z provozu vozidla /sněmovní tisk 518/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elektronizací vybraných agend /sněmovní tisk 521/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 o hromadném občanském řízení soudním /sněmovní tisk 523/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hromadném občanském řízení soudním /sněmovní tisk 524/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</w:t>
      </w:r>
      <w:r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54.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 a dalších na vydání zákona, kterým se mění zákon č. 329/2011 Sb., o poskytování dávek osobám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</w:t>
      </w:r>
      <w:r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64.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Aleše Juchelky, Aleny Schillerové a dalších na vydání zákona, kterým se mění zákon č. 329/2011 Sb., o poskytování dávek osobám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 xml:space="preserve">Návrh poslanců Marka Nováka, Věry Adámkové a dalších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76.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 xml:space="preserve">Návrh poslankyň Kláry Dostálové a Aleny Schillerové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88.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 xml:space="preserve">Návrh poslanců Marka Výborného, Petra Bendla, Michala Kučery, Kláry Dostálové, Milady Voborské, Jakuba Michálka, Radima Fialy a Rudolfa </w:t>
      </w:r>
      <w:proofErr w:type="spellStart"/>
      <w:r w:rsidRPr="0088543A">
        <w:rPr>
          <w:rFonts w:eastAsia="Times New Roman" w:cs="Times New Roman"/>
          <w:szCs w:val="20"/>
        </w:rPr>
        <w:t>Salvetra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503/2012 Sb., o Státním pozemkovém úřadu, ve znění pozdějších předpisů /sněmovní tisk 415/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>Návrh poslanců Michaela Rataje, Jana Bauera, Miloše Nového, Olgy Richterové a Antonína Tesaříka na vydání zákona, kterým se mění zákon č. 634/1992 Sb., o ochraně spotřebitele, ve znění pozdějších předpisů /sněmovní tisk 428/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Návrh poslance Ivana Bartoše na vydání zákona, kterým se mění zákon č. 300/2008 Sb., o elektronických úkonech a autorizované konverzi dokumentů, ve znění pozdějších předpisů /sněmovní tisk 438/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 xml:space="preserve">Návrh poslankyně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96.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 xml:space="preserve">Návrh poslanců Jiřího Navrátila, Mariana Jurečky, Marka Výborného, Pavly 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</w:t>
      </w:r>
      <w:proofErr w:type="spellStart"/>
      <w:r w:rsidRPr="0088543A">
        <w:rPr>
          <w:rFonts w:eastAsia="Times New Roman" w:cs="Times New Roman"/>
          <w:szCs w:val="20"/>
        </w:rPr>
        <w:t>Hayato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Jana Bartoška, Víta Kaňkovského, Miroslava Zborovského, Niny Novákové, Aleše 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ústavního zákona, kterým se mění Listina základních práv a svobod, vyhlášená usnesením předsednictva České národní rady č. 2/1993 Sb., ve znění pozdějších předpisů /sněmovní tisk 484/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Návrh poslanců Michala Kučery, Petra Bendla, Karla Smetany, Jaroslava Faltýnka, Tomáše Dubského, Oldřicha Černého, Ivana Adamce, Jakuba Michálka a Davida Pražáka na vydání zákona, kterým se mění zákon č. 115/2000 Sb., o poskytování náhrad škod způsobených vybranými zvláště chráněnými živočichy, ve znění pozdějších předpisů /sněmovní tisk 495/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 xml:space="preserve">Návrh poslanců Zdenky Němečkové </w:t>
      </w:r>
      <w:proofErr w:type="spellStart"/>
      <w:r w:rsidRPr="0088543A">
        <w:rPr>
          <w:rFonts w:eastAsia="Times New Roman" w:cs="Times New Roman"/>
          <w:szCs w:val="20"/>
        </w:rPr>
        <w:t>Crkvenjaš</w:t>
      </w:r>
      <w:proofErr w:type="spellEnd"/>
      <w:r w:rsidRPr="0088543A">
        <w:rPr>
          <w:rFonts w:eastAsia="Times New Roman" w:cs="Times New Roman"/>
          <w:szCs w:val="20"/>
        </w:rPr>
        <w:t xml:space="preserve">, Toma Philippa, Věry Adámkové, Michaely Šebelové,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>, Kláry Kocmanové a Davida Kasala na vydání zákona, kterým se mění zákon č. 167/1998 Sb., o návykových látkách, ve znění pozdějších předpisů a další související zákony /sněmovní tisk 504/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4116A1" w:rsidRDefault="004116A1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4116A1" w:rsidRDefault="004116A1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4116A1" w:rsidRDefault="004116A1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904EF2" w:rsidRPr="0088543A" w:rsidRDefault="00904EF2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lastRenderedPageBreak/>
        <w:t>Záležitosti EU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předchozího souhlasu návrh nařízení Rady, kterým se mění nařízení (EU) č. 216/2013 o elektronickém vydávání Úředního věstníku Evropské unie (2023/ST/06551) /sněmovní tisk </w:t>
      </w:r>
      <w:proofErr w:type="gramStart"/>
      <w:r w:rsidRPr="0088543A">
        <w:rPr>
          <w:rFonts w:eastAsia="Times New Roman" w:cs="Times New Roman"/>
          <w:szCs w:val="20"/>
        </w:rPr>
        <w:t>506-E</w:t>
      </w:r>
      <w:proofErr w:type="gramEnd"/>
      <w:r w:rsidRPr="0088543A">
        <w:rPr>
          <w:rFonts w:eastAsia="Times New Roman" w:cs="Times New Roman"/>
          <w:szCs w:val="20"/>
        </w:rPr>
        <w:t>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České republiky k vyslovení souhlasu s ratifikací Smlouva mezi Českou republikou a Andorrským knížectvím o zamezení dvojímu zdanění v oboru daní z příjmu a z majetku a o zabránění daňovému úniku a vyhýbání se daňové povinnosti, která byla podepsána v Andorra la Vella dne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23. listopadu 2022 /sněmovní tisk 358/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o partnerství a spolupráci mezi Evropskou unií a jejími členskými státy na jedné straně a vládou Malajsie na straně druhé /sněmovní tisk 381/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o komplexním partnerství a spolupráci mezi Evropskou unií a jejími členskými státy na jedné straně a Thajským královstvím na straně druhé /sněmovní tisk 382/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Kapverdské republiky o letecké dopravě, podepsaná v Abuji dne 6. prosince 2022 /sněmovní tisk 389/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Rwandskou republikou o letecké dopravě, podepsaná v Abuji dne 5. prosince 2022 /sněmovní tisk 390/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Komplexní dohoda o letecké dopravě mezi Evropskou unií a jejími členskými státy a členskými státy Sdružení národů jihovýchodní Asie, podepsaná na Bali dne 17. října 2022 /sněmovní tisk 391/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ke schválení a k vyslovení souhlasu s ratifikací změnové rezoluce k Mezinárodní úmluvě o normách výcviku, kvalifikace a strážní služby námořníků 1978, ve znění změn z roku 2010 /sněmovní tisk 433/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Organizací pro spolupráci v oblasti zbrojení o výměně a vzájemné ochraně utajovaných informací /sněmovní tisk 441/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04EF2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04EF2" w:rsidRPr="0088543A" w:rsidRDefault="00904EF2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Srílanské demokratické socialistické republiky o zamezení dvojímu zdanění v oboru daní z příjmu a o zabránění daňovému úniku a vyhýbání se daňové povinnosti, která byla podepsána v Kolombu dne 3. února 2023 /sněmovní tisk 407/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doplnění prohlášení České republiky v souladu s čl. 2 odst. 2 a čl. 3 odst. 1 Evropské charty regionálních či menšinových jazyků /sněmovní tisk 436/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Spojenými arabskými emiráty o zamezení dvojímu zdanění v oboru daní z příjmu a o zabránění daňovému úniku a vyhýbání se daňové povinnosti, která byla podepsána v Praze dne 24. května 2023 /sněmovní tisk 477/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České republiky k vyslovení souhlasu s ratifikací Smlouva mezi Českou republikou a Rwandskou republikou o zamezení dvojímu zdanění v oboru daní z příjmu a o zabránění daňovému úniku a vyhýbání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daňové povinnosti, která byla podepsána v Kigali dne 2. května 2023 /sněmovní tisk 482/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o vzájemné právní pomoci ve věcech trestních mezi Českou republikou a Vietnamskou socialistickou republikou (Hanoj, 21. 4. 2023) /sněmovní tisk 485/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změna přílohy A Stockholmské úmluvy o perzistentních organických polutantech, přijatá v Ženevě dne 17. června 2022 /sněmovní tisk 510/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nová příloha VI a změny přílohy II Protokolu o ochraně životního prostředí ke Smlouvě o Antarktidě, přijatých ve Stockholmu, Švédsko dne 17. června 2005 a v Baltimore, Spojené státy americké dne 17. dubna 2009 /sněmovní tisk 516/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121.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Akta Světové poštovní unie podepsaná na 27. Kongresu Světové poštovní unie, který se konal ve dnech 9. až 27. srpna 2021 v Abidjanu /sněmovní tisk 528/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2 a 3 Dohody o ochraně africko-euroasijských stěhovavých vodních ptáků přijaté v Budapešti dne 30. září 2022 /sněmovní tisk 534/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04EF2" w:rsidRPr="0088543A" w:rsidRDefault="00904EF2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Vládní návrh zákona, kterým se mění zákon č. 269/1994 Sb., o Rejstříku trestů, ve znění pozdějších předpisů, a některé další zákony /sněmovní tisk 383/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a další související zákony /sněmovní tisk 385/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oblasti krizových stavů a státních hmotných rezerv /sněmovní tisk 403/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Vládní návrh zákona, kterým se mění zákon č. 256/2004 Sb., o podnikání na kapitálovém trhu, ve znění pozdějších předpisů, a zákon č. 277/2009 Sb., o pojišťovnictví, ve znění pozdějších předpisů /sněmovní tisk 405/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Vládní návrh zákona, kterým se mění zákon č. 72/2000 Sb., o investičních pobídkách a o změně některých zákonů (zákon o investičních pobídkách), ve znění pozdějších předpisů /sněmovní tisk 409/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Vládní návrh zákona, kterým se mění zákon č. 279/2003 Sb., o výkonu zajištění majetku a věcí v trestním řízení a o změně některých zákonů, ve znění pozdějších předpisů, a další související zákony /sněmovní tisk 430/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Vládní návrh zákona, kterým se mění zákon č. 301/2000 Sb., o matrikách, jménu a příjmení a o změně některých souvisejících zákonů, ve znění pozdějších předpisů, zákon č. 89/2012 Sb., občanský zákoník, ve znění pozdějších předpisů, a další související zákony /sněmovní tisk 431/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374/2015 Sb., o ozdravných postupech a řešení krize na finančním trhu, ve znění pozdějších předpisů /sněmovní tisk 435/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374/2011 Sb., o zdravotnické záchranné službě, ve znění pozdějších předpisů /sněmovní tisk 442/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konsolidací veřejných rozpočtů /sněmovní tisk 488/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133.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Vládní návrh zákona o řízeních souvisejících s hlubinným úložištěm radioaktivního odpadu /sněmovní tisk 367/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378/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Vládní návrh zákona, kterým se mění zákon č. 416/2009 Sb., o urychlení výstavby dopravní, vodní a energetické infrastruktury a infrastruktury elektronických komunikací (liniový zákon), ve znění pozdějších předpisů /sněmovní tisk 410/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Vládní návrh zákona, kterým se mění zákon č. 435/2004 Sb., o zaměstnanosti, ve znění pozdějších předpisů, a další související zákony /sněmovní tisk 450/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Vládní návrh zákona, kterým se mění zákon č. 128/2000 Sb., o obcích (obecní zřízení), ve znění pozdějších předpisů, zákon č. 129/2000 Sb., o krajích (krajské zřízení), ve znění pozdějších předpisů, zákon č. 131/2000 Sb., o hlavním městě Praze, ve znění pozdějších předpisů, a zákon č. 435/2004 Sb., o zaměstnanosti, ve znění pozdějších předpisů /sněmovní tisk 499/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Návrh na volbu člena Nejvyššího kontrolního úřadu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Návrh na jmenování člena kontrolní rady Technologické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2022 /sněmovní tisk 412/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2022 /sněmovní tisk 413/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2022 /sněmovní tisk 494/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2022 /sněmovní tisk 500/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2022 /sněmovní tisk 502/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149.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 xml:space="preserve">Návrh usnesení Poslanecké sněmovny podle § 1 odst. 2 jednacího řádu,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904EF2" w:rsidRPr="0088543A" w:rsidRDefault="00904EF2" w:rsidP="00904EF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0A1B34" w:rsidRDefault="000A1B34" w:rsidP="00CB4335">
      <w:pPr>
        <w:jc w:val="both"/>
        <w:rPr>
          <w:rFonts w:cs="Times New Roman"/>
          <w:i/>
          <w:spacing w:val="-3"/>
        </w:rPr>
      </w:pPr>
    </w:p>
    <w:p w:rsidR="00CB4335" w:rsidRPr="00B109D6" w:rsidRDefault="00CB4335" w:rsidP="00CB4335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:rsidR="00CB4335" w:rsidRPr="00B109D6" w:rsidRDefault="00CB4335" w:rsidP="00CB4335">
      <w:pPr>
        <w:jc w:val="both"/>
        <w:rPr>
          <w:rFonts w:cs="Times New Roman"/>
          <w:i/>
          <w:spacing w:val="-3"/>
        </w:rPr>
      </w:pPr>
    </w:p>
    <w:p w:rsidR="00CB4335" w:rsidRPr="00B109D6" w:rsidRDefault="00CB4335" w:rsidP="00CB4335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 w:rsidR="00904EF2">
        <w:rPr>
          <w:i/>
        </w:rPr>
        <w:t>76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CB4335" w:rsidRPr="00B109D6" w:rsidRDefault="00CB4335" w:rsidP="00CB4335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CB4335" w:rsidRPr="00B109D6" w:rsidRDefault="00CB4335" w:rsidP="00CB4335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CB4335" w:rsidRDefault="00CB4335" w:rsidP="00CB433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D823A7" w:rsidRDefault="00D823A7" w:rsidP="005734C3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EC7EDD" w:rsidRDefault="00EC7EDD" w:rsidP="00EC7EDD">
      <w:pPr>
        <w:pStyle w:val="PS-vPraze"/>
      </w:pPr>
      <w:r>
        <w:t>V Praze dne</w:t>
      </w:r>
      <w:r w:rsidR="00083081">
        <w:t xml:space="preserve"> </w:t>
      </w:r>
      <w:r w:rsidR="00DB3AAE">
        <w:t>13</w:t>
      </w:r>
      <w:r>
        <w:t xml:space="preserve">. </w:t>
      </w:r>
      <w:r w:rsidR="00904EF2">
        <w:t>září</w:t>
      </w:r>
      <w:r>
        <w:t xml:space="preserve"> 202</w:t>
      </w:r>
      <w:r w:rsidR="005C28F5">
        <w:t>3</w:t>
      </w:r>
    </w:p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01099B" w:rsidRDefault="0001099B" w:rsidP="00EC7EDD"/>
    <w:p w:rsidR="0001099B" w:rsidRDefault="0001099B" w:rsidP="00EC7EDD"/>
    <w:p w:rsidR="00EC7EDD" w:rsidRDefault="00110C58" w:rsidP="00110C58">
      <w:pPr>
        <w:jc w:val="center"/>
      </w:pPr>
      <w:r>
        <w:t>Markéta Pekarová Adamová v. r.</w:t>
      </w:r>
    </w:p>
    <w:p w:rsidR="00EC7EDD" w:rsidRDefault="00EC7EDD" w:rsidP="00083081">
      <w:pPr>
        <w:pStyle w:val="PS-podpisnsled"/>
        <w:spacing w:after="0"/>
      </w:pPr>
      <w:r>
        <w:t>předsedkyně Poslanecké sněmovn</w:t>
      </w:r>
      <w:r w:rsidR="00080534">
        <w:t>y</w:t>
      </w:r>
    </w:p>
    <w:p w:rsidR="000A1B34" w:rsidRPr="0001099B" w:rsidRDefault="000A1B34" w:rsidP="0001099B"/>
    <w:p w:rsidR="002E0E66" w:rsidRDefault="002E0E66" w:rsidP="002E0E66"/>
    <w:p w:rsidR="00083081" w:rsidRDefault="00083081" w:rsidP="002E0E66"/>
    <w:p w:rsidR="00083081" w:rsidRPr="002E0E66" w:rsidRDefault="00083081" w:rsidP="002E0E66"/>
    <w:p w:rsidR="00EC7EDD" w:rsidRPr="00127CCC" w:rsidRDefault="00EC7EDD" w:rsidP="00EC7ED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EC7EDD" w:rsidRPr="00127CCC" w:rsidRDefault="00EC7EDD" w:rsidP="00EC7ED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EC7EDD" w:rsidRPr="0088543A" w:rsidRDefault="00EC7EDD" w:rsidP="00EC7ED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sectPr w:rsidR="00EC7EDD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4C" w:rsidRDefault="00E2674C" w:rsidP="0088543A">
      <w:r>
        <w:separator/>
      </w:r>
    </w:p>
  </w:endnote>
  <w:endnote w:type="continuationSeparator" w:id="0">
    <w:p w:rsidR="00E2674C" w:rsidRDefault="00E2674C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4C" w:rsidRDefault="00E2674C" w:rsidP="0088543A">
      <w:r>
        <w:separator/>
      </w:r>
    </w:p>
  </w:footnote>
  <w:footnote w:type="continuationSeparator" w:id="0">
    <w:p w:rsidR="00E2674C" w:rsidRDefault="00E2674C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D97"/>
    <w:multiLevelType w:val="hybridMultilevel"/>
    <w:tmpl w:val="50287328"/>
    <w:lvl w:ilvl="0" w:tplc="0405000F">
      <w:start w:val="1"/>
      <w:numFmt w:val="decimal"/>
      <w:lvlText w:val="%1."/>
      <w:lvlJc w:val="left"/>
      <w:pPr>
        <w:ind w:left="1395" w:hanging="360"/>
      </w:p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1099B"/>
    <w:rsid w:val="00080534"/>
    <w:rsid w:val="00083081"/>
    <w:rsid w:val="00087DEA"/>
    <w:rsid w:val="000A1B34"/>
    <w:rsid w:val="00110C58"/>
    <w:rsid w:val="00117251"/>
    <w:rsid w:val="001415C0"/>
    <w:rsid w:val="0014519B"/>
    <w:rsid w:val="00181AF1"/>
    <w:rsid w:val="002E0E66"/>
    <w:rsid w:val="00304691"/>
    <w:rsid w:val="00325F45"/>
    <w:rsid w:val="003A3B65"/>
    <w:rsid w:val="003B1875"/>
    <w:rsid w:val="003B7984"/>
    <w:rsid w:val="003C55CA"/>
    <w:rsid w:val="004116A1"/>
    <w:rsid w:val="00425212"/>
    <w:rsid w:val="005621EC"/>
    <w:rsid w:val="005734C3"/>
    <w:rsid w:val="005B3E4E"/>
    <w:rsid w:val="005C28F5"/>
    <w:rsid w:val="005E2367"/>
    <w:rsid w:val="00654953"/>
    <w:rsid w:val="006A2207"/>
    <w:rsid w:val="006B7B57"/>
    <w:rsid w:val="007E176F"/>
    <w:rsid w:val="007F1753"/>
    <w:rsid w:val="00802FB8"/>
    <w:rsid w:val="0085066F"/>
    <w:rsid w:val="0088543A"/>
    <w:rsid w:val="008C238F"/>
    <w:rsid w:val="008C3BAA"/>
    <w:rsid w:val="00904EF2"/>
    <w:rsid w:val="0093066B"/>
    <w:rsid w:val="00973E0D"/>
    <w:rsid w:val="009A6F6D"/>
    <w:rsid w:val="009C1087"/>
    <w:rsid w:val="009E5123"/>
    <w:rsid w:val="00A56CB1"/>
    <w:rsid w:val="00B519BC"/>
    <w:rsid w:val="00B532B1"/>
    <w:rsid w:val="00BA35D1"/>
    <w:rsid w:val="00BF5E7F"/>
    <w:rsid w:val="00C202CC"/>
    <w:rsid w:val="00C22941"/>
    <w:rsid w:val="00C60AC3"/>
    <w:rsid w:val="00CA5DDE"/>
    <w:rsid w:val="00CB4335"/>
    <w:rsid w:val="00CB791E"/>
    <w:rsid w:val="00CC1CDD"/>
    <w:rsid w:val="00CE748B"/>
    <w:rsid w:val="00D46752"/>
    <w:rsid w:val="00D503ED"/>
    <w:rsid w:val="00D54D64"/>
    <w:rsid w:val="00D823A7"/>
    <w:rsid w:val="00DB244E"/>
    <w:rsid w:val="00DB3AAE"/>
    <w:rsid w:val="00E2674C"/>
    <w:rsid w:val="00E37F1B"/>
    <w:rsid w:val="00E629A7"/>
    <w:rsid w:val="00E708DF"/>
    <w:rsid w:val="00E90E77"/>
    <w:rsid w:val="00EC2A69"/>
    <w:rsid w:val="00EC7EDD"/>
    <w:rsid w:val="00F10A7F"/>
    <w:rsid w:val="00F174EF"/>
    <w:rsid w:val="00F415F4"/>
    <w:rsid w:val="00F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B4335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EC7EDD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EC7ED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EC7EDD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EC7EDD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5719</Words>
  <Characters>33744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2023-09-13T12:29:00Z</cp:lastPrinted>
  <dcterms:created xsi:type="dcterms:W3CDTF">2023-09-13T13:22:00Z</dcterms:created>
  <dcterms:modified xsi:type="dcterms:W3CDTF">2023-09-13T13:22:00Z</dcterms:modified>
</cp:coreProperties>
</file>