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39E9" w14:textId="77777777" w:rsidR="005528F7" w:rsidRDefault="005528F7" w:rsidP="005528F7">
      <w:pPr>
        <w:spacing w:line="276" w:lineRule="auto"/>
        <w:jc w:val="center"/>
        <w:rPr>
          <w:rFonts w:ascii="Times New Roman" w:eastAsia="Times New Roman" w:hAnsi="Times New Roman" w:cs="Times New Roman"/>
          <w:b/>
          <w:bCs/>
          <w:sz w:val="28"/>
          <w:szCs w:val="28"/>
        </w:rPr>
      </w:pPr>
      <w:bookmarkStart w:id="0" w:name="_GoBack"/>
      <w:bookmarkEnd w:id="0"/>
      <w:r w:rsidRPr="004E2532">
        <w:rPr>
          <w:noProof/>
        </w:rPr>
        <w:drawing>
          <wp:anchor distT="0" distB="0" distL="114300" distR="114300" simplePos="0" relativeHeight="251659264" behindDoc="0" locked="0" layoutInCell="0" allowOverlap="1" wp14:anchorId="4F01B561" wp14:editId="0F982F2C">
            <wp:simplePos x="0" y="0"/>
            <wp:positionH relativeFrom="margin">
              <wp:align>center</wp:align>
            </wp:positionH>
            <wp:positionV relativeFrom="paragraph">
              <wp:posOffset>190500</wp:posOffset>
            </wp:positionV>
            <wp:extent cx="1143000" cy="85725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pic:spPr>
                </pic:pic>
              </a:graphicData>
            </a:graphic>
          </wp:anchor>
        </w:drawing>
      </w:r>
    </w:p>
    <w:p w14:paraId="74047797" w14:textId="77777777" w:rsidR="005528F7" w:rsidRDefault="005528F7" w:rsidP="005528F7">
      <w:pPr>
        <w:spacing w:line="276" w:lineRule="auto"/>
        <w:jc w:val="center"/>
      </w:pPr>
      <w:r w:rsidRPr="70824F6D">
        <w:rPr>
          <w:rFonts w:ascii="Times New Roman" w:eastAsia="Times New Roman" w:hAnsi="Times New Roman" w:cs="Times New Roman"/>
          <w:b/>
          <w:bCs/>
          <w:sz w:val="28"/>
          <w:szCs w:val="28"/>
        </w:rPr>
        <w:t>PARLAMENT ČESKÉ REPUBLIKY</w:t>
      </w:r>
    </w:p>
    <w:p w14:paraId="6A6CC700" w14:textId="77777777" w:rsidR="005528F7" w:rsidRDefault="005528F7" w:rsidP="005528F7">
      <w:pPr>
        <w:spacing w:line="276" w:lineRule="auto"/>
        <w:jc w:val="center"/>
      </w:pPr>
      <w:r w:rsidRPr="70824F6D">
        <w:rPr>
          <w:rFonts w:ascii="Times New Roman" w:eastAsia="Times New Roman" w:hAnsi="Times New Roman" w:cs="Times New Roman"/>
          <w:sz w:val="28"/>
          <w:szCs w:val="28"/>
        </w:rPr>
        <w:t>Poslanecká sněmovna</w:t>
      </w:r>
    </w:p>
    <w:p w14:paraId="6A1B419C" w14:textId="6FF0D0B2" w:rsidR="005528F7" w:rsidRDefault="005528F7" w:rsidP="005528F7">
      <w:pPr>
        <w:spacing w:line="276" w:lineRule="auto"/>
        <w:jc w:val="center"/>
      </w:pPr>
      <w:r w:rsidRPr="70824F6D">
        <w:rPr>
          <w:rFonts w:ascii="Times New Roman" w:eastAsia="Times New Roman" w:hAnsi="Times New Roman" w:cs="Times New Roman"/>
          <w:sz w:val="28"/>
          <w:szCs w:val="28"/>
        </w:rPr>
        <w:t>202</w:t>
      </w:r>
      <w:r w:rsidR="00BD42E1">
        <w:rPr>
          <w:rFonts w:ascii="Times New Roman" w:eastAsia="Times New Roman" w:hAnsi="Times New Roman" w:cs="Times New Roman"/>
          <w:sz w:val="28"/>
          <w:szCs w:val="28"/>
        </w:rPr>
        <w:t>4</w:t>
      </w:r>
    </w:p>
    <w:p w14:paraId="32B0EC1E" w14:textId="77777777" w:rsidR="005528F7" w:rsidRDefault="005528F7" w:rsidP="005528F7">
      <w:pPr>
        <w:spacing w:line="276" w:lineRule="auto"/>
        <w:jc w:val="center"/>
      </w:pPr>
      <w:r w:rsidRPr="70824F6D">
        <w:rPr>
          <w:rFonts w:ascii="Times New Roman" w:eastAsia="Times New Roman" w:hAnsi="Times New Roman" w:cs="Times New Roman"/>
          <w:sz w:val="28"/>
          <w:szCs w:val="28"/>
        </w:rPr>
        <w:t>IX. volební období</w:t>
      </w:r>
    </w:p>
    <w:p w14:paraId="485F0AB2" w14:textId="77777777" w:rsidR="005528F7" w:rsidRDefault="005528F7" w:rsidP="005528F7">
      <w:pPr>
        <w:spacing w:line="276" w:lineRule="auto"/>
      </w:pPr>
      <w:r w:rsidRPr="70824F6D">
        <w:rPr>
          <w:rFonts w:ascii="Times New Roman" w:eastAsia="Times New Roman" w:hAnsi="Times New Roman" w:cs="Times New Roman"/>
          <w:sz w:val="28"/>
          <w:szCs w:val="28"/>
        </w:rPr>
        <w:t>________________________________________________________________</w:t>
      </w:r>
    </w:p>
    <w:p w14:paraId="012A39AA" w14:textId="77777777" w:rsidR="005528F7" w:rsidRDefault="005528F7" w:rsidP="005528F7">
      <w:pPr>
        <w:spacing w:line="276" w:lineRule="auto"/>
      </w:pPr>
      <w:r w:rsidRPr="70824F6D">
        <w:rPr>
          <w:rFonts w:ascii="Times New Roman" w:eastAsia="Times New Roman" w:hAnsi="Times New Roman" w:cs="Times New Roman"/>
          <w:b/>
          <w:bCs/>
          <w:sz w:val="28"/>
          <w:szCs w:val="28"/>
        </w:rPr>
        <w:t xml:space="preserve"> </w:t>
      </w:r>
    </w:p>
    <w:p w14:paraId="4BF2F0EB" w14:textId="77777777" w:rsidR="005528F7" w:rsidRDefault="005528F7" w:rsidP="005528F7">
      <w:pPr>
        <w:spacing w:line="276" w:lineRule="auto"/>
        <w:jc w:val="center"/>
      </w:pPr>
      <w:r w:rsidRPr="70824F6D">
        <w:rPr>
          <w:rFonts w:ascii="Times New Roman" w:eastAsia="Times New Roman" w:hAnsi="Times New Roman" w:cs="Times New Roman"/>
          <w:b/>
          <w:bCs/>
          <w:sz w:val="32"/>
          <w:szCs w:val="32"/>
        </w:rPr>
        <w:t>Pozměňovací návrh</w:t>
      </w:r>
    </w:p>
    <w:p w14:paraId="4211501F" w14:textId="77777777" w:rsidR="005528F7" w:rsidRDefault="005528F7" w:rsidP="005528F7">
      <w:pPr>
        <w:spacing w:line="276" w:lineRule="auto"/>
        <w:jc w:val="center"/>
      </w:pPr>
      <w:r w:rsidRPr="70824F6D">
        <w:rPr>
          <w:rFonts w:ascii="Times New Roman" w:eastAsia="Times New Roman" w:hAnsi="Times New Roman" w:cs="Times New Roman"/>
          <w:b/>
          <w:bCs/>
          <w:sz w:val="32"/>
          <w:szCs w:val="32"/>
        </w:rPr>
        <w:t xml:space="preserve"> </w:t>
      </w:r>
    </w:p>
    <w:p w14:paraId="23FF167D" w14:textId="362E481A" w:rsidR="005E443C" w:rsidRDefault="005E443C" w:rsidP="005E443C">
      <w:pPr>
        <w:spacing w:line="276" w:lineRule="auto"/>
        <w:jc w:val="center"/>
      </w:pPr>
      <w:proofErr w:type="spellStart"/>
      <w:r w:rsidRPr="00FF731A">
        <w:rPr>
          <w:rFonts w:ascii="Times New Roman" w:eastAsia="Times New Roman" w:hAnsi="Times New Roman" w:cs="Times New Roman"/>
          <w:color w:val="000000" w:themeColor="text1"/>
          <w:sz w:val="32"/>
          <w:szCs w:val="32"/>
          <w:lang w:val="en"/>
        </w:rPr>
        <w:t>poslanc</w:t>
      </w:r>
      <w:r w:rsidR="00CB0907">
        <w:rPr>
          <w:rFonts w:ascii="Times New Roman" w:eastAsia="Times New Roman" w:hAnsi="Times New Roman" w:cs="Times New Roman"/>
          <w:color w:val="000000" w:themeColor="text1"/>
          <w:sz w:val="32"/>
          <w:szCs w:val="32"/>
          <w:lang w:val="en"/>
        </w:rPr>
        <w:t>e</w:t>
      </w:r>
      <w:proofErr w:type="spellEnd"/>
      <w:r w:rsidRPr="00FF731A">
        <w:rPr>
          <w:rFonts w:ascii="Times New Roman" w:eastAsia="Times New Roman" w:hAnsi="Times New Roman" w:cs="Times New Roman"/>
          <w:color w:val="000000" w:themeColor="text1"/>
          <w:sz w:val="32"/>
          <w:szCs w:val="32"/>
          <w:lang w:val="en"/>
        </w:rPr>
        <w:t xml:space="preserve"> Davida </w:t>
      </w:r>
      <w:proofErr w:type="spellStart"/>
      <w:r w:rsidRPr="00FF731A">
        <w:rPr>
          <w:rFonts w:ascii="Times New Roman" w:eastAsia="Times New Roman" w:hAnsi="Times New Roman" w:cs="Times New Roman"/>
          <w:color w:val="000000" w:themeColor="text1"/>
          <w:sz w:val="32"/>
          <w:szCs w:val="32"/>
          <w:lang w:val="en"/>
        </w:rPr>
        <w:t>Šimka</w:t>
      </w:r>
      <w:proofErr w:type="spellEnd"/>
      <w:r w:rsidR="00CB0907">
        <w:rPr>
          <w:rFonts w:ascii="Times New Roman" w:eastAsia="Times New Roman" w:hAnsi="Times New Roman" w:cs="Times New Roman"/>
          <w:color w:val="000000" w:themeColor="text1"/>
          <w:sz w:val="32"/>
          <w:szCs w:val="32"/>
          <w:lang w:val="en"/>
        </w:rPr>
        <w:t xml:space="preserve"> </w:t>
      </w:r>
      <w:r>
        <w:rPr>
          <w:rFonts w:ascii="Times New Roman" w:eastAsia="Times New Roman" w:hAnsi="Times New Roman" w:cs="Times New Roman"/>
          <w:color w:val="000000" w:themeColor="text1"/>
          <w:sz w:val="32"/>
          <w:szCs w:val="32"/>
          <w:lang w:val="en"/>
        </w:rPr>
        <w:br/>
      </w:r>
    </w:p>
    <w:p w14:paraId="6243BABA" w14:textId="77777777" w:rsidR="005528F7" w:rsidRDefault="005528F7" w:rsidP="005528F7">
      <w:pPr>
        <w:spacing w:line="276" w:lineRule="auto"/>
        <w:jc w:val="center"/>
        <w:rPr>
          <w:rFonts w:ascii="Times New Roman" w:eastAsia="Times New Roman" w:hAnsi="Times New Roman" w:cs="Times New Roman"/>
          <w:sz w:val="28"/>
          <w:szCs w:val="28"/>
        </w:rPr>
      </w:pPr>
    </w:p>
    <w:p w14:paraId="730A9F3C" w14:textId="70536EC1" w:rsidR="005528F7" w:rsidRDefault="00CB0907" w:rsidP="005528F7">
      <w:pPr>
        <w:spacing w:line="276" w:lineRule="auto"/>
        <w:jc w:val="center"/>
      </w:pPr>
      <w:r w:rsidRPr="00CB0907">
        <w:rPr>
          <w:rFonts w:ascii="Times New Roman" w:eastAsia="Times New Roman" w:hAnsi="Times New Roman" w:cs="Times New Roman"/>
          <w:sz w:val="28"/>
          <w:szCs w:val="28"/>
        </w:rPr>
        <w:t xml:space="preserve">k vládnímu návrhu zákona o veřejné hydrometeorologické službě a o změně zákona č. 218/2000 Sb., o rozpočtových pravidlech a o změně některých souvisejících zákonů (rozpočtová pravidla), ve znění pozdějších předpisů </w:t>
      </w:r>
      <w:r>
        <w:rPr>
          <w:rFonts w:ascii="Times New Roman" w:eastAsia="Times New Roman" w:hAnsi="Times New Roman" w:cs="Times New Roman"/>
          <w:sz w:val="28"/>
          <w:szCs w:val="28"/>
        </w:rPr>
        <w:br/>
      </w:r>
      <w:r w:rsidRPr="00CB0907">
        <w:rPr>
          <w:rFonts w:ascii="Times New Roman" w:eastAsia="Times New Roman" w:hAnsi="Times New Roman" w:cs="Times New Roman"/>
          <w:sz w:val="28"/>
          <w:szCs w:val="28"/>
        </w:rPr>
        <w:t>(zákon o veřejné hydrometeorologické službě)</w:t>
      </w:r>
      <w:r w:rsidR="005528F7" w:rsidRPr="70824F6D">
        <w:rPr>
          <w:rFonts w:ascii="Times New Roman" w:eastAsia="Times New Roman" w:hAnsi="Times New Roman" w:cs="Times New Roman"/>
          <w:sz w:val="28"/>
          <w:szCs w:val="28"/>
        </w:rPr>
        <w:t xml:space="preserve"> </w:t>
      </w:r>
    </w:p>
    <w:p w14:paraId="798BB5D5" w14:textId="294DBD3B" w:rsidR="005528F7" w:rsidRDefault="005528F7" w:rsidP="005528F7">
      <w:pPr>
        <w:spacing w:line="276" w:lineRule="auto"/>
        <w:jc w:val="center"/>
        <w:rPr>
          <w:rFonts w:ascii="Times New Roman" w:eastAsia="Times New Roman" w:hAnsi="Times New Roman" w:cs="Times New Roman"/>
          <w:b/>
          <w:bCs/>
          <w:sz w:val="32"/>
          <w:szCs w:val="32"/>
        </w:rPr>
      </w:pPr>
      <w:r w:rsidRPr="70824F6D">
        <w:rPr>
          <w:rFonts w:ascii="Times New Roman" w:eastAsia="Times New Roman" w:hAnsi="Times New Roman" w:cs="Times New Roman"/>
          <w:b/>
          <w:bCs/>
          <w:sz w:val="32"/>
          <w:szCs w:val="32"/>
        </w:rPr>
        <w:t xml:space="preserve">(sněmovní tisk č. </w:t>
      </w:r>
      <w:r w:rsidR="00CB0907">
        <w:rPr>
          <w:rFonts w:ascii="Times New Roman" w:eastAsia="Times New Roman" w:hAnsi="Times New Roman" w:cs="Times New Roman"/>
          <w:b/>
          <w:bCs/>
          <w:sz w:val="32"/>
          <w:szCs w:val="32"/>
        </w:rPr>
        <w:t>637</w:t>
      </w:r>
      <w:r w:rsidR="001D29B8">
        <w:rPr>
          <w:rFonts w:ascii="Times New Roman" w:eastAsia="Times New Roman" w:hAnsi="Times New Roman" w:cs="Times New Roman"/>
          <w:b/>
          <w:bCs/>
          <w:sz w:val="32"/>
          <w:szCs w:val="32"/>
        </w:rPr>
        <w:t>/0</w:t>
      </w:r>
      <w:r w:rsidRPr="70824F6D">
        <w:rPr>
          <w:rFonts w:ascii="Times New Roman" w:eastAsia="Times New Roman" w:hAnsi="Times New Roman" w:cs="Times New Roman"/>
          <w:b/>
          <w:bCs/>
          <w:sz w:val="32"/>
          <w:szCs w:val="32"/>
        </w:rPr>
        <w:t>)</w:t>
      </w:r>
    </w:p>
    <w:p w14:paraId="77A564B7" w14:textId="77777777" w:rsidR="00B40F62" w:rsidRDefault="00B40F62" w:rsidP="005528F7">
      <w:pPr>
        <w:spacing w:line="276" w:lineRule="auto"/>
        <w:jc w:val="center"/>
        <w:rPr>
          <w:rFonts w:ascii="Times New Roman" w:eastAsia="Times New Roman" w:hAnsi="Times New Roman" w:cs="Times New Roman"/>
          <w:b/>
          <w:bCs/>
          <w:sz w:val="32"/>
          <w:szCs w:val="32"/>
        </w:rPr>
      </w:pPr>
    </w:p>
    <w:p w14:paraId="58DDEA13" w14:textId="77777777" w:rsidR="00B40F62" w:rsidRDefault="00B40F62" w:rsidP="005528F7">
      <w:pPr>
        <w:spacing w:line="276" w:lineRule="auto"/>
        <w:jc w:val="center"/>
        <w:rPr>
          <w:rFonts w:ascii="Times New Roman" w:eastAsia="Times New Roman" w:hAnsi="Times New Roman" w:cs="Times New Roman"/>
          <w:b/>
          <w:bCs/>
          <w:sz w:val="32"/>
          <w:szCs w:val="32"/>
        </w:rPr>
      </w:pPr>
    </w:p>
    <w:p w14:paraId="7FCBA216" w14:textId="77777777" w:rsidR="005528F7" w:rsidRDefault="005528F7" w:rsidP="005528F7">
      <w:pPr>
        <w:spacing w:line="276" w:lineRule="auto"/>
        <w:jc w:val="center"/>
        <w:rPr>
          <w:rFonts w:ascii="Times New Roman" w:eastAsia="Times New Roman" w:hAnsi="Times New Roman" w:cs="Times New Roman"/>
          <w:b/>
          <w:bCs/>
          <w:sz w:val="32"/>
          <w:szCs w:val="32"/>
        </w:rPr>
      </w:pPr>
    </w:p>
    <w:p w14:paraId="096F9158" w14:textId="77777777" w:rsidR="005E443C" w:rsidRDefault="005E443C" w:rsidP="005528F7">
      <w:pPr>
        <w:spacing w:line="276" w:lineRule="auto"/>
        <w:jc w:val="center"/>
        <w:rPr>
          <w:rFonts w:ascii="Times New Roman" w:eastAsia="Times New Roman" w:hAnsi="Times New Roman" w:cs="Times New Roman"/>
          <w:b/>
          <w:bCs/>
          <w:sz w:val="32"/>
          <w:szCs w:val="32"/>
        </w:rPr>
      </w:pPr>
    </w:p>
    <w:p w14:paraId="415031EA" w14:textId="77777777" w:rsidR="005E443C" w:rsidRDefault="005E443C" w:rsidP="005528F7">
      <w:pPr>
        <w:spacing w:line="276" w:lineRule="auto"/>
        <w:jc w:val="center"/>
        <w:rPr>
          <w:rFonts w:ascii="Times New Roman" w:eastAsia="Times New Roman" w:hAnsi="Times New Roman" w:cs="Times New Roman"/>
          <w:b/>
          <w:bCs/>
          <w:sz w:val="32"/>
          <w:szCs w:val="32"/>
        </w:rPr>
      </w:pPr>
    </w:p>
    <w:p w14:paraId="421633FB" w14:textId="76A01023" w:rsidR="005528F7" w:rsidRPr="00535027" w:rsidRDefault="005528F7" w:rsidP="005528F7">
      <w:pPr>
        <w:spacing w:line="276" w:lineRule="auto"/>
        <w:jc w:val="center"/>
        <w:rPr>
          <w:b/>
          <w:bCs/>
          <w:sz w:val="32"/>
          <w:szCs w:val="32"/>
        </w:rPr>
      </w:pPr>
      <w:r>
        <w:rPr>
          <w:rFonts w:ascii="Times New Roman" w:hAnsi="Times New Roman" w:cs="Times New Roman"/>
          <w:b/>
          <w:bCs/>
          <w:sz w:val="32"/>
          <w:szCs w:val="32"/>
        </w:rPr>
        <w:t>„</w:t>
      </w:r>
      <w:r w:rsidR="00CB0907">
        <w:rPr>
          <w:rFonts w:ascii="Times New Roman" w:hAnsi="Times New Roman" w:cs="Times New Roman"/>
          <w:b/>
          <w:bCs/>
          <w:sz w:val="32"/>
          <w:szCs w:val="32"/>
        </w:rPr>
        <w:t>Legislativně technické úpravy</w:t>
      </w:r>
      <w:r>
        <w:rPr>
          <w:rFonts w:ascii="Times New Roman" w:hAnsi="Times New Roman" w:cs="Times New Roman"/>
          <w:b/>
          <w:bCs/>
          <w:sz w:val="32"/>
          <w:szCs w:val="32"/>
        </w:rPr>
        <w:t>“</w:t>
      </w:r>
    </w:p>
    <w:p w14:paraId="68D5061D" w14:textId="77777777" w:rsidR="005528F7" w:rsidRDefault="005528F7" w:rsidP="005528F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5124D238" w14:textId="4445E751" w:rsidR="001D29B8" w:rsidRPr="00E953A3" w:rsidRDefault="00CB0907" w:rsidP="00FB746B">
      <w:pPr>
        <w:spacing w:line="276" w:lineRule="auto"/>
        <w:rPr>
          <w:rFonts w:ascii="Times New Roman" w:hAnsi="Times New Roman" w:cs="Times New Roman"/>
          <w:b/>
          <w:sz w:val="24"/>
        </w:rPr>
      </w:pPr>
      <w:r>
        <w:rPr>
          <w:rFonts w:ascii="Times New Roman" w:hAnsi="Times New Roman" w:cs="Times New Roman"/>
          <w:b/>
          <w:sz w:val="24"/>
        </w:rPr>
        <w:lastRenderedPageBreak/>
        <w:t>V</w:t>
      </w:r>
      <w:r w:rsidRPr="00CB0907">
        <w:rPr>
          <w:rFonts w:ascii="Times New Roman" w:hAnsi="Times New Roman" w:cs="Times New Roman"/>
          <w:b/>
          <w:sz w:val="24"/>
        </w:rPr>
        <w:t>ládní návrh zákona o veřejné hydrometeorologické službě a o změně zákona č.</w:t>
      </w:r>
      <w:r>
        <w:rPr>
          <w:rFonts w:ascii="Times New Roman" w:hAnsi="Times New Roman" w:cs="Times New Roman"/>
          <w:b/>
          <w:sz w:val="24"/>
        </w:rPr>
        <w:t> </w:t>
      </w:r>
      <w:r w:rsidRPr="00CB0907">
        <w:rPr>
          <w:rFonts w:ascii="Times New Roman" w:hAnsi="Times New Roman" w:cs="Times New Roman"/>
          <w:b/>
          <w:sz w:val="24"/>
        </w:rPr>
        <w:t>218/2000 Sb., o rozpočtových pravidlech a o změně některých souvisejících zákonů (rozpočtová pravidla), ve znění pozdějších předpisů</w:t>
      </w:r>
      <w:r w:rsidR="00E953A3" w:rsidRPr="00E953A3">
        <w:rPr>
          <w:rFonts w:ascii="Times New Roman" w:hAnsi="Times New Roman" w:cs="Times New Roman"/>
          <w:b/>
          <w:sz w:val="24"/>
        </w:rPr>
        <w:t>, se mění takto:</w:t>
      </w:r>
    </w:p>
    <w:p w14:paraId="06924DD2" w14:textId="77777777" w:rsidR="00CB0907" w:rsidRPr="005F3979" w:rsidRDefault="00CB0907" w:rsidP="00CB0907">
      <w:pPr>
        <w:pStyle w:val="Odstavecseseznamem"/>
        <w:widowControl w:val="0"/>
        <w:autoSpaceDE w:val="0"/>
        <w:autoSpaceDN w:val="0"/>
        <w:adjustRightInd w:val="0"/>
        <w:spacing w:after="120" w:line="276" w:lineRule="auto"/>
        <w:ind w:left="0"/>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1.</w:t>
      </w:r>
      <w:r w:rsidRPr="005F3979">
        <w:rPr>
          <w:rFonts w:ascii="Times New Roman" w:eastAsia="Times New Roman" w:hAnsi="Times New Roman" w:cs="Times New Roman"/>
          <w:sz w:val="24"/>
          <w:szCs w:val="24"/>
          <w:lang w:eastAsia="cs-CZ"/>
        </w:rPr>
        <w:tab/>
        <w:t>V § 1 písm. b) se slovo „postavení“ nahrazuje slovem „zřízení“.</w:t>
      </w:r>
    </w:p>
    <w:p w14:paraId="35C01495" w14:textId="77777777" w:rsidR="00CB0907" w:rsidRPr="005F3979" w:rsidRDefault="00CB0907" w:rsidP="00CB0907">
      <w:pPr>
        <w:pStyle w:val="Odstavecseseznamem"/>
        <w:widowControl w:val="0"/>
        <w:autoSpaceDE w:val="0"/>
        <w:autoSpaceDN w:val="0"/>
        <w:adjustRightInd w:val="0"/>
        <w:spacing w:after="120" w:line="276" w:lineRule="auto"/>
        <w:ind w:left="705" w:hanging="705"/>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2.</w:t>
      </w:r>
      <w:r w:rsidRPr="005F3979">
        <w:rPr>
          <w:rFonts w:ascii="Times New Roman" w:eastAsia="Times New Roman" w:hAnsi="Times New Roman" w:cs="Times New Roman"/>
          <w:sz w:val="24"/>
          <w:szCs w:val="24"/>
          <w:lang w:eastAsia="cs-CZ"/>
        </w:rPr>
        <w:tab/>
        <w:t>V § 4 odst. 1 se věta první nahrazuje větou „Zřizuje se Ústav jako státní příspěvková organizace podřízená ministerstvu.“.</w:t>
      </w:r>
    </w:p>
    <w:p w14:paraId="24E260D0" w14:textId="77777777" w:rsidR="00CB0907" w:rsidRPr="005F3979" w:rsidRDefault="00CB0907" w:rsidP="00CB0907">
      <w:pPr>
        <w:pStyle w:val="Odstavecseseznamem"/>
        <w:widowControl w:val="0"/>
        <w:autoSpaceDE w:val="0"/>
        <w:autoSpaceDN w:val="0"/>
        <w:adjustRightInd w:val="0"/>
        <w:spacing w:after="120" w:line="276" w:lineRule="auto"/>
        <w:ind w:left="705" w:hanging="705"/>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3.</w:t>
      </w:r>
      <w:r w:rsidRPr="005F3979">
        <w:rPr>
          <w:rFonts w:ascii="Times New Roman" w:eastAsia="Times New Roman" w:hAnsi="Times New Roman" w:cs="Times New Roman"/>
          <w:sz w:val="24"/>
          <w:szCs w:val="24"/>
          <w:lang w:eastAsia="cs-CZ"/>
        </w:rPr>
        <w:tab/>
        <w:t xml:space="preserve">V § 9 odst. 2 se za slova „jejich technické parametry“ vkládají slova „a další určující prvky“ a slova „a technické“ se nahrazují slovy „a provozní“.  </w:t>
      </w:r>
    </w:p>
    <w:p w14:paraId="1BA8C662" w14:textId="77777777" w:rsidR="00CB0907" w:rsidRPr="005F3979" w:rsidRDefault="00CB0907" w:rsidP="00CB0907">
      <w:pPr>
        <w:widowControl w:val="0"/>
        <w:autoSpaceDE w:val="0"/>
        <w:autoSpaceDN w:val="0"/>
        <w:adjustRightInd w:val="0"/>
        <w:spacing w:after="120" w:line="276" w:lineRule="auto"/>
        <w:ind w:left="705" w:hanging="705"/>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4.</w:t>
      </w:r>
      <w:r w:rsidRPr="005F3979">
        <w:rPr>
          <w:rFonts w:ascii="Times New Roman" w:eastAsia="Times New Roman" w:hAnsi="Times New Roman" w:cs="Times New Roman"/>
          <w:sz w:val="24"/>
          <w:szCs w:val="24"/>
          <w:lang w:eastAsia="cs-CZ"/>
        </w:rPr>
        <w:tab/>
        <w:t>V § 9 odst. 3 se za slovo „data“ vkládají slova „podle zákona o právu na informace o životním prostředí</w:t>
      </w:r>
      <w:r w:rsidRPr="005F3979">
        <w:rPr>
          <w:rFonts w:ascii="Times New Roman" w:eastAsia="Times New Roman" w:hAnsi="Times New Roman" w:cs="Times New Roman"/>
          <w:sz w:val="24"/>
          <w:szCs w:val="24"/>
          <w:vertAlign w:val="superscript"/>
          <w:lang w:eastAsia="cs-CZ"/>
        </w:rPr>
        <w:t>8)</w:t>
      </w:r>
      <w:r w:rsidRPr="005F3979">
        <w:rPr>
          <w:rFonts w:ascii="Times New Roman" w:eastAsia="Times New Roman" w:hAnsi="Times New Roman" w:cs="Times New Roman"/>
          <w:sz w:val="24"/>
          <w:szCs w:val="24"/>
          <w:lang w:eastAsia="cs-CZ"/>
        </w:rPr>
        <w:t xml:space="preserve"> nebo“.</w:t>
      </w:r>
    </w:p>
    <w:p w14:paraId="34CF67A2" w14:textId="77777777" w:rsidR="00CB0907" w:rsidRPr="005F3979" w:rsidRDefault="00CB0907" w:rsidP="00CB0907">
      <w:pPr>
        <w:widowControl w:val="0"/>
        <w:autoSpaceDE w:val="0"/>
        <w:autoSpaceDN w:val="0"/>
        <w:adjustRightInd w:val="0"/>
        <w:spacing w:after="120" w:line="276" w:lineRule="auto"/>
        <w:ind w:left="705" w:hanging="705"/>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ab/>
        <w:t>Poznámka pod čarou č. 8 zní: „§ 2 písm. o) zákona č. 123/1998 Sb., o právu na informace o životním prostředí, ve znění pozdějších předpisů.“</w:t>
      </w:r>
    </w:p>
    <w:p w14:paraId="13C77703" w14:textId="77777777" w:rsidR="00CB0907" w:rsidRPr="005F3979" w:rsidRDefault="00CB0907" w:rsidP="00CB0907">
      <w:pPr>
        <w:widowControl w:val="0"/>
        <w:autoSpaceDE w:val="0"/>
        <w:autoSpaceDN w:val="0"/>
        <w:adjustRightInd w:val="0"/>
        <w:spacing w:after="120" w:line="276" w:lineRule="auto"/>
        <w:ind w:left="705" w:hanging="705"/>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ab/>
        <w:t>Dosavadní poznámka pod čarou č. 8 se označuje jako č. 9, a to včetně odkazu na ni.</w:t>
      </w:r>
    </w:p>
    <w:p w14:paraId="662D7AAA" w14:textId="77777777" w:rsidR="00CB0907" w:rsidRPr="005F3979" w:rsidRDefault="00CB0907" w:rsidP="00CB0907">
      <w:pPr>
        <w:widowControl w:val="0"/>
        <w:autoSpaceDE w:val="0"/>
        <w:autoSpaceDN w:val="0"/>
        <w:adjustRightInd w:val="0"/>
        <w:spacing w:after="120" w:line="276" w:lineRule="auto"/>
        <w:ind w:left="705" w:hanging="705"/>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5.</w:t>
      </w:r>
      <w:r w:rsidRPr="005F3979">
        <w:rPr>
          <w:rFonts w:ascii="Times New Roman" w:eastAsia="Times New Roman" w:hAnsi="Times New Roman" w:cs="Times New Roman"/>
          <w:sz w:val="24"/>
          <w:szCs w:val="24"/>
          <w:lang w:eastAsia="cs-CZ"/>
        </w:rPr>
        <w:tab/>
        <w:t>V § 9 odst. 4 písm. b) se slova „za stavu ohrožení státu nebo válečného stavu anebo v době“ nahrazují slovy „v případě, kdy je vyhlášen stav ohrožení státu nebo válečný stav anebo v případě vyhlášení“.</w:t>
      </w:r>
    </w:p>
    <w:p w14:paraId="79C7BE05" w14:textId="77777777" w:rsidR="00CB0907" w:rsidRPr="005F3979" w:rsidRDefault="00CB0907" w:rsidP="00CB0907">
      <w:pPr>
        <w:pStyle w:val="Odstavecseseznamem"/>
        <w:widowControl w:val="0"/>
        <w:autoSpaceDE w:val="0"/>
        <w:autoSpaceDN w:val="0"/>
        <w:adjustRightInd w:val="0"/>
        <w:spacing w:after="120" w:line="276" w:lineRule="auto"/>
        <w:ind w:left="705" w:hanging="705"/>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6.</w:t>
      </w:r>
      <w:r w:rsidRPr="005F3979">
        <w:rPr>
          <w:rFonts w:ascii="Times New Roman" w:eastAsia="Times New Roman" w:hAnsi="Times New Roman" w:cs="Times New Roman"/>
          <w:sz w:val="24"/>
          <w:szCs w:val="24"/>
          <w:lang w:eastAsia="cs-CZ"/>
        </w:rPr>
        <w:tab/>
        <w:t>V § 11 odst. 1 se slova „je ode dne nabytí účinnosti tohoto zákona Ústavem podle tohoto zákona“ nahrazují slovy „se dnem nabytí účinnosti tohoto zákona považuje za Ústav zřízený tímto zákonem“.</w:t>
      </w:r>
    </w:p>
    <w:p w14:paraId="7ED1C617" w14:textId="77777777" w:rsidR="00CB0907" w:rsidRPr="005F3979" w:rsidRDefault="00CB0907" w:rsidP="00CB0907">
      <w:pPr>
        <w:pStyle w:val="Odstavecseseznamem"/>
        <w:widowControl w:val="0"/>
        <w:autoSpaceDE w:val="0"/>
        <w:autoSpaceDN w:val="0"/>
        <w:adjustRightInd w:val="0"/>
        <w:spacing w:after="120" w:line="276" w:lineRule="auto"/>
        <w:ind w:left="705" w:hanging="705"/>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7.</w:t>
      </w:r>
      <w:r w:rsidRPr="005F3979">
        <w:rPr>
          <w:rFonts w:ascii="Times New Roman" w:eastAsia="Times New Roman" w:hAnsi="Times New Roman" w:cs="Times New Roman"/>
          <w:sz w:val="24"/>
          <w:szCs w:val="24"/>
          <w:lang w:eastAsia="cs-CZ"/>
        </w:rPr>
        <w:tab/>
        <w:t>V § 11 odst. 4 se slova „je ode dne nabytí účinnosti tohoto zákona ředitelem“ nahrazují slovy „se dnem nabytí účinnosti tohoto zákona považuje za ředitele“.</w:t>
      </w:r>
    </w:p>
    <w:p w14:paraId="50A95F5C" w14:textId="77777777" w:rsidR="00CB0907" w:rsidRPr="005F3979" w:rsidRDefault="00CB0907" w:rsidP="00CB0907">
      <w:pPr>
        <w:pStyle w:val="Odstavecseseznamem"/>
        <w:widowControl w:val="0"/>
        <w:autoSpaceDE w:val="0"/>
        <w:autoSpaceDN w:val="0"/>
        <w:adjustRightInd w:val="0"/>
        <w:spacing w:after="120" w:line="276" w:lineRule="auto"/>
        <w:ind w:left="705" w:hanging="705"/>
        <w:contextualSpacing w:val="0"/>
        <w:jc w:val="both"/>
        <w:rPr>
          <w:rFonts w:ascii="Times New Roman" w:eastAsia="Times New Roman" w:hAnsi="Times New Roman" w:cs="Times New Roman"/>
          <w:sz w:val="24"/>
          <w:szCs w:val="24"/>
          <w:lang w:eastAsia="cs-CZ"/>
        </w:rPr>
      </w:pPr>
      <w:r w:rsidRPr="005F3979">
        <w:rPr>
          <w:rFonts w:ascii="Times New Roman" w:eastAsia="Times New Roman" w:hAnsi="Times New Roman" w:cs="Times New Roman"/>
          <w:sz w:val="24"/>
          <w:szCs w:val="24"/>
          <w:lang w:eastAsia="cs-CZ"/>
        </w:rPr>
        <w:t>8.</w:t>
      </w:r>
      <w:r w:rsidRPr="005F3979">
        <w:rPr>
          <w:rFonts w:ascii="Times New Roman" w:eastAsia="Times New Roman" w:hAnsi="Times New Roman" w:cs="Times New Roman"/>
          <w:sz w:val="24"/>
          <w:szCs w:val="24"/>
          <w:lang w:eastAsia="cs-CZ"/>
        </w:rPr>
        <w:tab/>
        <w:t>V § 11 odst. 5 se slova „je organizačním řádem“ nahrazují slovy „se považuje za organizační řád“.</w:t>
      </w:r>
    </w:p>
    <w:p w14:paraId="213E2D1D" w14:textId="77777777" w:rsidR="00FF0C3F" w:rsidRDefault="00FF0C3F" w:rsidP="00AB30C7">
      <w:pPr>
        <w:ind w:left="360"/>
        <w:rPr>
          <w:rFonts w:ascii="Times New Roman" w:hAnsi="Times New Roman" w:cs="Times New Roman"/>
          <w:sz w:val="24"/>
        </w:rPr>
      </w:pPr>
    </w:p>
    <w:p w14:paraId="53B81C93" w14:textId="77777777" w:rsidR="00E953A3" w:rsidRPr="00E953A3" w:rsidRDefault="00E953A3" w:rsidP="00E953A3">
      <w:pPr>
        <w:rPr>
          <w:rFonts w:ascii="Times New Roman" w:hAnsi="Times New Roman" w:cs="Times New Roman"/>
          <w:b/>
          <w:sz w:val="24"/>
          <w:u w:val="single"/>
        </w:rPr>
      </w:pPr>
      <w:r w:rsidRPr="00E953A3">
        <w:rPr>
          <w:rFonts w:ascii="Times New Roman" w:hAnsi="Times New Roman" w:cs="Times New Roman"/>
          <w:b/>
          <w:sz w:val="24"/>
          <w:u w:val="single"/>
        </w:rPr>
        <w:t>Odůvodnění pozměňovacího návrhu</w:t>
      </w:r>
    </w:p>
    <w:p w14:paraId="6A4FFF88" w14:textId="77777777" w:rsidR="00CB0907" w:rsidRDefault="00CB0907" w:rsidP="00CB0907">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Předkládá se pozměňovací návrh technického charakteru zejména ve věci zřízení Českého hydrometeorologického ústavu (ČHMÚ) a rozsahu zmocňovacího ustanovení pro prováděcí právní předpis – vyhlášku Ministerstva životního prostředí.</w:t>
      </w:r>
    </w:p>
    <w:p w14:paraId="1A0AEAC3" w14:textId="77777777" w:rsidR="00CB0907" w:rsidRDefault="00CB0907" w:rsidP="00CB0907">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Aby byly vyloučeny veškeré pochybnosti o právním postavení ČHMÚ a o vztahu navrhovaného zákona k zákonům, jež upravují v obecné rovině fungování státních příspěvkové organizace (rozpočtová pravidla a zákon o majetku České republiky), navrhují se změny uvedené v bodech 1., 2., 6. až 8.  Výslovně se stanoví, že ČHMÚ je zřízen zákonem a že stávající ČHMÚ se dnem nabytí účinnosti tohoto zákona považuje za „nový“ ČHMÚ podle tohoto zákona. Jsou tím také vyloučeny interpretační pochybnosti, zda nebude stávající ČHMÚ vedle nového ústavu existovat jako vyprázdněná entita. V souvislosti s uvedenou změnou je také nutné upravit přechodná ustanovení týkající se ředitele ČHMÚ a organizačního řádu.</w:t>
      </w:r>
    </w:p>
    <w:p w14:paraId="2FDCF2F6" w14:textId="77777777" w:rsidR="00CB0907" w:rsidRDefault="00CB0907" w:rsidP="00CB0907">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Návrhem uvedeným pod bodem 3. se rozšiřuje zmocnění, na </w:t>
      </w:r>
      <w:proofErr w:type="gramStart"/>
      <w:r>
        <w:rPr>
          <w:rFonts w:ascii="Times New Roman" w:hAnsi="Times New Roman" w:cs="Times New Roman"/>
          <w:sz w:val="24"/>
          <w:szCs w:val="24"/>
        </w:rPr>
        <w:t>základě</w:t>
      </w:r>
      <w:proofErr w:type="gramEnd"/>
      <w:r>
        <w:rPr>
          <w:rFonts w:ascii="Times New Roman" w:hAnsi="Times New Roman" w:cs="Times New Roman"/>
          <w:sz w:val="24"/>
          <w:szCs w:val="24"/>
        </w:rPr>
        <w:t xml:space="preserve"> kterého Ministerstvo životního prostředí vydá vyhlášku, která bude mj. specifikovat fungování databáze a její obsah, </w:t>
      </w:r>
      <w:r>
        <w:rPr>
          <w:rFonts w:ascii="Times New Roman" w:hAnsi="Times New Roman" w:cs="Times New Roman"/>
          <w:sz w:val="24"/>
          <w:szCs w:val="24"/>
        </w:rPr>
        <w:lastRenderedPageBreak/>
        <w:t>Úpravou tohoto zmocnění se předejde problémům, které by hrozily při tvorbě vyhlášky. Některé definiční prvky údajů, které by tato databáze měla obsahovat (např. určení časového hlediska vložených dat), nelze podřadit pod pojem „technické parametry“ ve stávajícím znění návrhu. Současně úprava zmocnění k vymezení „provozních parametrů“ namísto „technických parametrů“ odpovídá více povaze ve vyhlášce stanovovaných parametrů, kdy tyto nemají směřovat pouze na technické aspekty fungování databáze, ale též na aspekty uživatelské podpory, přístupnosti atd., kdy není zcela jasné, zda by se takovéto údaje pod současné vymezení zmocnění daly podřadit.</w:t>
      </w:r>
    </w:p>
    <w:p w14:paraId="4A61A314" w14:textId="77777777" w:rsidR="00CB0907" w:rsidRDefault="00CB0907" w:rsidP="00CB0907">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Bod 4. upřesňuje, že režim otevřených dat se nevztahuje pouze na data, která jsou informacemi podle zákona o svobodném přístupu k informacím, ale též na data, která jsou informacemi o životním prostředí podle zákona o právu na informace o životním prostředí. Doplněním nebude pochyb, že režim otevřených dat se vztahuje na všechna data v databázi uchovávaná, nikoliv pouze na jejich část.</w:t>
      </w:r>
    </w:p>
    <w:p w14:paraId="1EBA1CB2" w14:textId="77777777" w:rsidR="00CB0907" w:rsidRDefault="00CB0907" w:rsidP="00CB0907">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Bod 5. upřesňuje ustanovení </w:t>
      </w:r>
      <w:r w:rsidRPr="0057524A">
        <w:rPr>
          <w:rFonts w:ascii="Times New Roman" w:hAnsi="Times New Roman" w:cs="Times New Roman"/>
          <w:sz w:val="24"/>
          <w:szCs w:val="24"/>
        </w:rPr>
        <w:t>§ 9 odst. 4 písm. b)</w:t>
      </w:r>
      <w:r>
        <w:rPr>
          <w:rFonts w:ascii="Times New Roman" w:hAnsi="Times New Roman" w:cs="Times New Roman"/>
          <w:sz w:val="24"/>
          <w:szCs w:val="24"/>
        </w:rPr>
        <w:t xml:space="preserve"> návrhu tak, aby byl jeho text v souladu se zavedenou terminologií, zejména vyhlašování</w:t>
      </w:r>
      <w:r w:rsidRPr="0057524A">
        <w:rPr>
          <w:rFonts w:ascii="Times New Roman" w:hAnsi="Times New Roman" w:cs="Times New Roman"/>
          <w:sz w:val="24"/>
          <w:szCs w:val="24"/>
        </w:rPr>
        <w:t xml:space="preserve"> předběžných krizových aktivačních opatření v rámci </w:t>
      </w:r>
      <w:r>
        <w:rPr>
          <w:rFonts w:ascii="Times New Roman" w:hAnsi="Times New Roman" w:cs="Times New Roman"/>
          <w:sz w:val="24"/>
          <w:szCs w:val="24"/>
        </w:rPr>
        <w:t>NATO.</w:t>
      </w:r>
    </w:p>
    <w:p w14:paraId="3440B227" w14:textId="77777777" w:rsidR="001D29B8" w:rsidRDefault="001D29B8" w:rsidP="001D29B8">
      <w:pPr>
        <w:widowControl w:val="0"/>
        <w:autoSpaceDE w:val="0"/>
        <w:autoSpaceDN w:val="0"/>
        <w:adjustRightInd w:val="0"/>
        <w:spacing w:line="276" w:lineRule="auto"/>
        <w:jc w:val="both"/>
        <w:rPr>
          <w:rFonts w:ascii="Times New Roman" w:eastAsia="Times New Roman" w:hAnsi="Times New Roman" w:cs="Times New Roman"/>
          <w:sz w:val="24"/>
          <w:szCs w:val="24"/>
          <w:lang w:eastAsia="cs-CZ"/>
        </w:rPr>
      </w:pPr>
    </w:p>
    <w:p w14:paraId="44A60B78" w14:textId="253FE40F" w:rsidR="00CB0907" w:rsidRPr="00CB0907" w:rsidRDefault="00CB0907" w:rsidP="00CB0907">
      <w:pPr>
        <w:widowControl w:val="0"/>
        <w:autoSpaceDE w:val="0"/>
        <w:autoSpaceDN w:val="0"/>
        <w:adjustRightInd w:val="0"/>
        <w:spacing w:line="276" w:lineRule="auto"/>
        <w:jc w:val="both"/>
        <w:rPr>
          <w:rFonts w:ascii="Times New Roman" w:eastAsia="Times New Roman" w:hAnsi="Times New Roman" w:cs="Times New Roman"/>
          <w:b/>
          <w:sz w:val="24"/>
          <w:szCs w:val="24"/>
          <w:u w:val="single"/>
          <w:lang w:eastAsia="cs-CZ"/>
        </w:rPr>
      </w:pPr>
      <w:r w:rsidRPr="00CB0907">
        <w:rPr>
          <w:rFonts w:ascii="Times New Roman" w:eastAsia="Times New Roman" w:hAnsi="Times New Roman" w:cs="Times New Roman"/>
          <w:b/>
          <w:sz w:val="24"/>
          <w:szCs w:val="24"/>
          <w:u w:val="single"/>
          <w:lang w:eastAsia="cs-CZ"/>
        </w:rPr>
        <w:t>Promítnutí pozměňovacího návrhu do vládního návrhu zákona (</w:t>
      </w:r>
      <w:r w:rsidRPr="00CB0907">
        <w:rPr>
          <w:rFonts w:ascii="Times New Roman" w:eastAsia="Times New Roman" w:hAnsi="Times New Roman" w:cs="Times New Roman"/>
          <w:b/>
          <w:sz w:val="24"/>
          <w:szCs w:val="24"/>
          <w:highlight w:val="yellow"/>
          <w:u w:val="single"/>
          <w:lang w:eastAsia="cs-CZ"/>
        </w:rPr>
        <w:t>změny podle tohoto pozměňovacího návrhu jsou označeny žlutě</w:t>
      </w:r>
      <w:r w:rsidRPr="00CB0907">
        <w:rPr>
          <w:rFonts w:ascii="Times New Roman" w:eastAsia="Times New Roman" w:hAnsi="Times New Roman" w:cs="Times New Roman"/>
          <w:b/>
          <w:sz w:val="24"/>
          <w:szCs w:val="24"/>
          <w:u w:val="single"/>
          <w:lang w:eastAsia="cs-CZ"/>
        </w:rPr>
        <w:t>):</w:t>
      </w:r>
    </w:p>
    <w:p w14:paraId="3112D33C" w14:textId="77777777" w:rsidR="00CB0907" w:rsidRDefault="00CB0907" w:rsidP="00CB0907">
      <w:pPr>
        <w:spacing w:line="240" w:lineRule="auto"/>
        <w:jc w:val="center"/>
        <w:rPr>
          <w:rFonts w:ascii="Times New Roman" w:hAnsi="Times New Roman" w:cs="Times New Roman"/>
          <w:strike/>
          <w:sz w:val="24"/>
          <w:szCs w:val="24"/>
        </w:rPr>
      </w:pPr>
    </w:p>
    <w:p w14:paraId="3A3E7A11" w14:textId="77777777" w:rsidR="00CB0907" w:rsidRPr="003108E2" w:rsidRDefault="00CB0907" w:rsidP="00CB0907">
      <w:pPr>
        <w:spacing w:line="240" w:lineRule="auto"/>
        <w:jc w:val="center"/>
        <w:rPr>
          <w:rFonts w:ascii="Times New Roman" w:hAnsi="Times New Roman" w:cs="Times New Roman"/>
          <w:sz w:val="24"/>
          <w:szCs w:val="24"/>
        </w:rPr>
      </w:pPr>
      <w:r w:rsidRPr="003108E2">
        <w:rPr>
          <w:rFonts w:ascii="Times New Roman" w:hAnsi="Times New Roman" w:cs="Times New Roman"/>
          <w:sz w:val="24"/>
          <w:szCs w:val="24"/>
        </w:rPr>
        <w:t>§ 1</w:t>
      </w:r>
    </w:p>
    <w:p w14:paraId="09DDACC7" w14:textId="77777777" w:rsidR="00CB0907" w:rsidRPr="003108E2" w:rsidRDefault="00CB0907" w:rsidP="00CB0907">
      <w:pPr>
        <w:spacing w:line="240" w:lineRule="auto"/>
        <w:jc w:val="center"/>
        <w:rPr>
          <w:rFonts w:ascii="Times New Roman" w:hAnsi="Times New Roman" w:cs="Times New Roman"/>
          <w:b/>
          <w:sz w:val="24"/>
          <w:szCs w:val="24"/>
        </w:rPr>
      </w:pPr>
      <w:r w:rsidRPr="003108E2">
        <w:rPr>
          <w:rFonts w:ascii="Times New Roman" w:hAnsi="Times New Roman" w:cs="Times New Roman"/>
          <w:b/>
          <w:sz w:val="24"/>
          <w:szCs w:val="24"/>
        </w:rPr>
        <w:t>Předmět zákona</w:t>
      </w:r>
    </w:p>
    <w:p w14:paraId="183A1687" w14:textId="77777777" w:rsidR="00CB0907" w:rsidRPr="003108E2" w:rsidRDefault="00CB0907" w:rsidP="00CB0907">
      <w:pPr>
        <w:pStyle w:val="Odstavecseseznamem"/>
        <w:spacing w:line="240" w:lineRule="auto"/>
        <w:ind w:left="709"/>
        <w:contextualSpacing w:val="0"/>
        <w:jc w:val="both"/>
        <w:rPr>
          <w:rFonts w:ascii="Times New Roman" w:hAnsi="Times New Roman" w:cs="Times New Roman"/>
          <w:sz w:val="24"/>
          <w:szCs w:val="24"/>
        </w:rPr>
      </w:pPr>
      <w:r w:rsidRPr="003108E2">
        <w:rPr>
          <w:rFonts w:ascii="Times New Roman" w:hAnsi="Times New Roman" w:cs="Times New Roman"/>
          <w:sz w:val="24"/>
          <w:szCs w:val="24"/>
        </w:rPr>
        <w:t xml:space="preserve">Tento zákon upravuje </w:t>
      </w:r>
    </w:p>
    <w:p w14:paraId="077EF06B" w14:textId="77777777" w:rsidR="00CB0907" w:rsidRPr="003108E2" w:rsidRDefault="00CB0907" w:rsidP="00CB0907">
      <w:pPr>
        <w:pStyle w:val="Odstavecseseznamem"/>
        <w:numPr>
          <w:ilvl w:val="0"/>
          <w:numId w:val="20"/>
        </w:numPr>
        <w:spacing w:line="240" w:lineRule="auto"/>
        <w:ind w:left="426" w:hanging="426"/>
        <w:contextualSpacing w:val="0"/>
        <w:jc w:val="both"/>
        <w:rPr>
          <w:rFonts w:ascii="Times New Roman" w:hAnsi="Times New Roman" w:cs="Times New Roman"/>
          <w:sz w:val="24"/>
          <w:szCs w:val="24"/>
        </w:rPr>
      </w:pPr>
      <w:r w:rsidRPr="003108E2">
        <w:rPr>
          <w:rFonts w:ascii="Times New Roman" w:hAnsi="Times New Roman" w:cs="Times New Roman"/>
          <w:sz w:val="24"/>
          <w:szCs w:val="24"/>
        </w:rPr>
        <w:t xml:space="preserve">výkon veřejné hydrometeorologické služby, </w:t>
      </w:r>
    </w:p>
    <w:p w14:paraId="2BD9F544" w14:textId="77777777" w:rsidR="00CB0907" w:rsidRPr="003108E2" w:rsidRDefault="00CB0907" w:rsidP="00CB0907">
      <w:pPr>
        <w:pStyle w:val="Odstavecseseznamem"/>
        <w:numPr>
          <w:ilvl w:val="0"/>
          <w:numId w:val="20"/>
        </w:numPr>
        <w:spacing w:line="240" w:lineRule="auto"/>
        <w:ind w:left="426" w:hanging="426"/>
        <w:contextualSpacing w:val="0"/>
        <w:jc w:val="both"/>
        <w:rPr>
          <w:rFonts w:ascii="Times New Roman" w:hAnsi="Times New Roman" w:cs="Times New Roman"/>
          <w:sz w:val="24"/>
          <w:szCs w:val="24"/>
        </w:rPr>
      </w:pPr>
      <w:r w:rsidRPr="009F763D">
        <w:rPr>
          <w:rFonts w:ascii="Times New Roman" w:hAnsi="Times New Roman" w:cs="Times New Roman"/>
          <w:strike/>
          <w:sz w:val="24"/>
          <w:szCs w:val="24"/>
          <w:highlight w:val="yellow"/>
        </w:rPr>
        <w:t>postavení</w:t>
      </w:r>
      <w:r w:rsidRPr="009F763D">
        <w:rPr>
          <w:rFonts w:ascii="Times New Roman" w:hAnsi="Times New Roman" w:cs="Times New Roman"/>
          <w:sz w:val="24"/>
          <w:szCs w:val="24"/>
          <w:highlight w:val="yellow"/>
        </w:rPr>
        <w:t xml:space="preserve"> </w:t>
      </w:r>
      <w:r w:rsidRPr="009F763D">
        <w:rPr>
          <w:rFonts w:ascii="Times New Roman" w:hAnsi="Times New Roman" w:cs="Times New Roman"/>
          <w:b/>
          <w:sz w:val="24"/>
          <w:szCs w:val="24"/>
          <w:highlight w:val="yellow"/>
        </w:rPr>
        <w:t>zřízení</w:t>
      </w:r>
      <w:r>
        <w:rPr>
          <w:rFonts w:ascii="Times New Roman" w:hAnsi="Times New Roman" w:cs="Times New Roman"/>
          <w:sz w:val="24"/>
          <w:szCs w:val="24"/>
        </w:rPr>
        <w:t xml:space="preserve"> </w:t>
      </w:r>
      <w:r w:rsidRPr="003108E2">
        <w:rPr>
          <w:rFonts w:ascii="Times New Roman" w:hAnsi="Times New Roman" w:cs="Times New Roman"/>
          <w:sz w:val="24"/>
          <w:szCs w:val="24"/>
        </w:rPr>
        <w:t>a činnost Českého hydrometeorologického ústavu (dále jen „Ústav“),</w:t>
      </w:r>
    </w:p>
    <w:p w14:paraId="63A2F49D" w14:textId="77777777" w:rsidR="00CB0907" w:rsidRPr="003108E2" w:rsidRDefault="00CB0907" w:rsidP="00CB0907">
      <w:pPr>
        <w:pStyle w:val="Odstavecseseznamem"/>
        <w:numPr>
          <w:ilvl w:val="0"/>
          <w:numId w:val="20"/>
        </w:numPr>
        <w:spacing w:line="240" w:lineRule="auto"/>
        <w:ind w:left="426" w:hanging="426"/>
        <w:contextualSpacing w:val="0"/>
        <w:jc w:val="both"/>
        <w:rPr>
          <w:rFonts w:ascii="Times New Roman" w:hAnsi="Times New Roman" w:cs="Times New Roman"/>
          <w:sz w:val="24"/>
          <w:szCs w:val="24"/>
        </w:rPr>
      </w:pPr>
      <w:r w:rsidRPr="003108E2">
        <w:rPr>
          <w:rFonts w:ascii="Times New Roman" w:hAnsi="Times New Roman" w:cs="Times New Roman"/>
          <w:sz w:val="24"/>
          <w:szCs w:val="24"/>
        </w:rPr>
        <w:t>spolupráci při přípravě na mimořádné události podle zákona o integrovaném záchranném systému</w:t>
      </w:r>
      <w:r w:rsidRPr="00523995">
        <w:rPr>
          <w:rFonts w:ascii="Times New Roman" w:hAnsi="Times New Roman" w:cs="Times New Roman"/>
          <w:sz w:val="24"/>
          <w:szCs w:val="24"/>
          <w:vertAlign w:val="superscript"/>
        </w:rPr>
        <w:t>1)</w:t>
      </w:r>
      <w:r w:rsidRPr="003108E2">
        <w:rPr>
          <w:rFonts w:ascii="Times New Roman" w:hAnsi="Times New Roman" w:cs="Times New Roman"/>
          <w:sz w:val="24"/>
          <w:szCs w:val="24"/>
        </w:rPr>
        <w:t xml:space="preserve"> nebo krizové situace podle krizového zákona</w:t>
      </w:r>
      <w:r w:rsidRPr="009F763D">
        <w:rPr>
          <w:rFonts w:ascii="Times New Roman" w:hAnsi="Times New Roman" w:cs="Times New Roman"/>
          <w:sz w:val="24"/>
          <w:szCs w:val="24"/>
          <w:vertAlign w:val="superscript"/>
        </w:rPr>
        <w:t>2)</w:t>
      </w:r>
      <w:r w:rsidRPr="003108E2">
        <w:rPr>
          <w:rFonts w:ascii="Times New Roman" w:hAnsi="Times New Roman" w:cs="Times New Roman"/>
          <w:sz w:val="24"/>
          <w:szCs w:val="24"/>
        </w:rPr>
        <w:t xml:space="preserve"> (dále jen „mimořádná událost nebo krizová situace“) a při jejich řešení a pro účely obrany státu, </w:t>
      </w:r>
    </w:p>
    <w:p w14:paraId="7D8F0CBD" w14:textId="77777777" w:rsidR="00CB0907" w:rsidRPr="003108E2" w:rsidRDefault="00CB0907" w:rsidP="00CB0907">
      <w:pPr>
        <w:spacing w:line="240" w:lineRule="auto"/>
        <w:ind w:left="426" w:hanging="426"/>
        <w:jc w:val="both"/>
        <w:rPr>
          <w:rFonts w:ascii="Times New Roman" w:hAnsi="Times New Roman" w:cs="Times New Roman"/>
          <w:sz w:val="24"/>
          <w:szCs w:val="24"/>
        </w:rPr>
      </w:pPr>
      <w:r w:rsidRPr="003108E2">
        <w:rPr>
          <w:rFonts w:ascii="Times New Roman" w:hAnsi="Times New Roman" w:cs="Times New Roman"/>
          <w:sz w:val="24"/>
          <w:szCs w:val="24"/>
        </w:rPr>
        <w:t>d)</w:t>
      </w:r>
      <w:r>
        <w:rPr>
          <w:rFonts w:ascii="Times New Roman" w:hAnsi="Times New Roman" w:cs="Times New Roman"/>
          <w:sz w:val="24"/>
          <w:szCs w:val="24"/>
        </w:rPr>
        <w:tab/>
      </w:r>
      <w:r w:rsidRPr="003108E2">
        <w:rPr>
          <w:rFonts w:ascii="Times New Roman" w:hAnsi="Times New Roman" w:cs="Times New Roman"/>
          <w:sz w:val="24"/>
          <w:szCs w:val="24"/>
        </w:rPr>
        <w:t>zřízení a správu Národní databáze hydrometeorologických údajů a produktů (dále jen „Databáze“) a</w:t>
      </w:r>
    </w:p>
    <w:p w14:paraId="73E8A977" w14:textId="77777777" w:rsidR="00CB0907" w:rsidRDefault="00CB0907" w:rsidP="00CB0907">
      <w:pPr>
        <w:spacing w:line="240" w:lineRule="auto"/>
        <w:ind w:left="426" w:hanging="426"/>
        <w:jc w:val="both"/>
        <w:rPr>
          <w:rFonts w:ascii="Times New Roman" w:hAnsi="Times New Roman" w:cs="Times New Roman"/>
          <w:sz w:val="24"/>
          <w:szCs w:val="24"/>
        </w:rPr>
      </w:pPr>
      <w:r w:rsidRPr="003108E2">
        <w:rPr>
          <w:rFonts w:ascii="Times New Roman" w:hAnsi="Times New Roman" w:cs="Times New Roman"/>
          <w:sz w:val="24"/>
          <w:szCs w:val="24"/>
        </w:rPr>
        <w:t>e)</w:t>
      </w:r>
      <w:r>
        <w:rPr>
          <w:rFonts w:ascii="Times New Roman" w:hAnsi="Times New Roman" w:cs="Times New Roman"/>
          <w:sz w:val="24"/>
          <w:szCs w:val="24"/>
        </w:rPr>
        <w:tab/>
      </w:r>
      <w:r w:rsidRPr="003108E2">
        <w:rPr>
          <w:rFonts w:ascii="Times New Roman" w:hAnsi="Times New Roman" w:cs="Times New Roman"/>
          <w:sz w:val="24"/>
          <w:szCs w:val="24"/>
        </w:rPr>
        <w:t>způsob a podmínky poskytování hydrometeorologických údajů, ověřených hydrometeorologických údajů, hydrometeorologických produktů a služeb a standardizovaných hydrometeorologických produktů a služeb.</w:t>
      </w:r>
    </w:p>
    <w:p w14:paraId="3FBA2F58" w14:textId="77777777" w:rsidR="00CB0907" w:rsidRPr="003108E2" w:rsidRDefault="00CB0907" w:rsidP="00CB0907">
      <w:pPr>
        <w:spacing w:line="240" w:lineRule="auto"/>
        <w:ind w:left="426" w:hanging="426"/>
        <w:jc w:val="both"/>
        <w:rPr>
          <w:rFonts w:ascii="Times New Roman" w:hAnsi="Times New Roman" w:cs="Times New Roman"/>
          <w:sz w:val="24"/>
          <w:szCs w:val="24"/>
        </w:rPr>
      </w:pPr>
    </w:p>
    <w:p w14:paraId="64B71936" w14:textId="77777777" w:rsidR="00CB0907"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5F4F0914" w14:textId="77777777" w:rsidR="00CB0907"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sz w:val="24"/>
          <w:szCs w:val="24"/>
          <w:lang w:eastAsia="cs-CZ"/>
        </w:rPr>
      </w:pPr>
    </w:p>
    <w:p w14:paraId="761C23A5" w14:textId="77777777" w:rsidR="00CB0907" w:rsidRPr="003108E2" w:rsidRDefault="00CB0907" w:rsidP="00CB0907">
      <w:pPr>
        <w:widowControl w:val="0"/>
        <w:spacing w:line="240" w:lineRule="auto"/>
        <w:jc w:val="center"/>
        <w:rPr>
          <w:rFonts w:ascii="Times New Roman" w:hAnsi="Times New Roman" w:cs="Times New Roman"/>
          <w:sz w:val="24"/>
          <w:szCs w:val="24"/>
        </w:rPr>
      </w:pPr>
      <w:r w:rsidRPr="003108E2">
        <w:rPr>
          <w:rFonts w:ascii="Times New Roman" w:hAnsi="Times New Roman" w:cs="Times New Roman"/>
          <w:sz w:val="24"/>
          <w:szCs w:val="24"/>
        </w:rPr>
        <w:t>§ 4</w:t>
      </w:r>
    </w:p>
    <w:p w14:paraId="309079E9" w14:textId="77777777" w:rsidR="00CB0907" w:rsidRPr="003108E2" w:rsidRDefault="00CB0907" w:rsidP="00CB0907">
      <w:pPr>
        <w:widowControl w:val="0"/>
        <w:spacing w:line="240" w:lineRule="auto"/>
        <w:jc w:val="center"/>
        <w:rPr>
          <w:rFonts w:ascii="Times New Roman" w:hAnsi="Times New Roman" w:cs="Times New Roman"/>
          <w:b/>
          <w:sz w:val="24"/>
          <w:szCs w:val="24"/>
        </w:rPr>
      </w:pPr>
      <w:r w:rsidRPr="003108E2">
        <w:rPr>
          <w:rFonts w:ascii="Times New Roman" w:hAnsi="Times New Roman" w:cs="Times New Roman"/>
          <w:b/>
          <w:sz w:val="24"/>
          <w:szCs w:val="24"/>
        </w:rPr>
        <w:lastRenderedPageBreak/>
        <w:t>Ústav</w:t>
      </w:r>
    </w:p>
    <w:p w14:paraId="31A1BAFC" w14:textId="77777777" w:rsidR="00CB0907" w:rsidRPr="0037673E" w:rsidRDefault="00CB0907" w:rsidP="00CB0907">
      <w:pPr>
        <w:pStyle w:val="Odstavecseseznamem"/>
        <w:widowControl w:val="0"/>
        <w:numPr>
          <w:ilvl w:val="0"/>
          <w:numId w:val="21"/>
        </w:numPr>
        <w:spacing w:line="240" w:lineRule="auto"/>
        <w:ind w:left="0" w:firstLine="709"/>
        <w:contextualSpacing w:val="0"/>
        <w:jc w:val="both"/>
        <w:rPr>
          <w:rFonts w:ascii="Times New Roman" w:hAnsi="Times New Roman" w:cs="Times New Roman"/>
          <w:sz w:val="24"/>
          <w:szCs w:val="24"/>
        </w:rPr>
      </w:pPr>
      <w:r w:rsidRPr="00B45E9B">
        <w:rPr>
          <w:rFonts w:ascii="Times New Roman" w:eastAsia="Times New Roman" w:hAnsi="Times New Roman" w:cs="Times New Roman"/>
          <w:strike/>
          <w:sz w:val="24"/>
          <w:szCs w:val="24"/>
          <w:highlight w:val="yellow"/>
          <w:lang w:eastAsia="cs-CZ"/>
        </w:rPr>
        <w:t>Ústav je státní příspěvkovou organizací podřízenou ministerstvu.</w:t>
      </w:r>
      <w:r w:rsidRPr="00B45E9B">
        <w:rPr>
          <w:rFonts w:ascii="Times New Roman" w:eastAsia="Times New Roman" w:hAnsi="Times New Roman" w:cs="Times New Roman"/>
          <w:sz w:val="24"/>
          <w:szCs w:val="24"/>
          <w:highlight w:val="yellow"/>
          <w:lang w:eastAsia="cs-CZ"/>
        </w:rPr>
        <w:t xml:space="preserve"> </w:t>
      </w:r>
      <w:r w:rsidRPr="00B45E9B">
        <w:rPr>
          <w:rFonts w:ascii="Times New Roman" w:eastAsia="Times New Roman" w:hAnsi="Times New Roman" w:cs="Times New Roman"/>
          <w:b/>
          <w:sz w:val="24"/>
          <w:szCs w:val="24"/>
          <w:highlight w:val="yellow"/>
          <w:lang w:eastAsia="cs-CZ"/>
        </w:rPr>
        <w:t>Zřizuje se Ústav jako státní příspěvková organizace podřízená ministerstvu.</w:t>
      </w:r>
      <w:r>
        <w:rPr>
          <w:rFonts w:ascii="Times New Roman" w:eastAsia="Times New Roman" w:hAnsi="Times New Roman" w:cs="Times New Roman"/>
          <w:sz w:val="24"/>
          <w:szCs w:val="24"/>
          <w:lang w:eastAsia="cs-CZ"/>
        </w:rPr>
        <w:t xml:space="preserve"> </w:t>
      </w:r>
      <w:r w:rsidRPr="001635FE">
        <w:rPr>
          <w:rFonts w:ascii="Times New Roman" w:eastAsia="Times New Roman" w:hAnsi="Times New Roman" w:cs="Times New Roman"/>
          <w:sz w:val="24"/>
          <w:szCs w:val="24"/>
          <w:lang w:eastAsia="cs-CZ"/>
        </w:rPr>
        <w:t>Ministerstvo vykonává funkci zřizovatele Ústavu.</w:t>
      </w:r>
    </w:p>
    <w:p w14:paraId="248F1922" w14:textId="77777777" w:rsidR="00CB0907" w:rsidRPr="003108E2" w:rsidRDefault="00CB0907" w:rsidP="00CB0907">
      <w:pPr>
        <w:pStyle w:val="Odstavecseseznamem"/>
        <w:widowControl w:val="0"/>
        <w:numPr>
          <w:ilvl w:val="0"/>
          <w:numId w:val="21"/>
        </w:numPr>
        <w:spacing w:line="240" w:lineRule="auto"/>
        <w:ind w:left="0" w:firstLine="709"/>
        <w:contextualSpacing w:val="0"/>
        <w:jc w:val="both"/>
        <w:rPr>
          <w:rFonts w:ascii="Times New Roman" w:hAnsi="Times New Roman" w:cs="Times New Roman"/>
          <w:sz w:val="24"/>
          <w:szCs w:val="24"/>
        </w:rPr>
      </w:pPr>
      <w:r w:rsidRPr="003108E2">
        <w:rPr>
          <w:rFonts w:ascii="Times New Roman" w:hAnsi="Times New Roman" w:cs="Times New Roman"/>
          <w:sz w:val="24"/>
          <w:szCs w:val="24"/>
        </w:rPr>
        <w:t>Sídlem Ústavu je Praha.</w:t>
      </w:r>
    </w:p>
    <w:p w14:paraId="20C4010C" w14:textId="77777777" w:rsidR="00CB0907" w:rsidRPr="003108E2" w:rsidRDefault="00CB0907" w:rsidP="00CB0907">
      <w:pPr>
        <w:pStyle w:val="Odstavecseseznamem"/>
        <w:widowControl w:val="0"/>
        <w:numPr>
          <w:ilvl w:val="0"/>
          <w:numId w:val="21"/>
        </w:numPr>
        <w:spacing w:line="240" w:lineRule="auto"/>
        <w:ind w:left="0" w:firstLine="709"/>
        <w:contextualSpacing w:val="0"/>
        <w:jc w:val="both"/>
        <w:rPr>
          <w:rFonts w:ascii="Times New Roman" w:hAnsi="Times New Roman" w:cs="Times New Roman"/>
          <w:sz w:val="24"/>
          <w:szCs w:val="24"/>
        </w:rPr>
      </w:pPr>
      <w:r w:rsidRPr="003108E2">
        <w:rPr>
          <w:rFonts w:ascii="Times New Roman" w:hAnsi="Times New Roman" w:cs="Times New Roman"/>
          <w:sz w:val="24"/>
          <w:szCs w:val="24"/>
        </w:rPr>
        <w:t>V čele Ústavu stojí ředitel Ústavu, jehož jmenuje a odvolává ministr životního prostředí. Ředitel Ústavu je statutárním orgánem Ústavu.</w:t>
      </w:r>
    </w:p>
    <w:p w14:paraId="1A68FF14" w14:textId="77777777" w:rsidR="00CB0907" w:rsidRPr="003108E2" w:rsidRDefault="00CB0907" w:rsidP="00CB0907">
      <w:pPr>
        <w:pStyle w:val="Odstavecseseznamem"/>
        <w:widowControl w:val="0"/>
        <w:numPr>
          <w:ilvl w:val="0"/>
          <w:numId w:val="21"/>
        </w:numPr>
        <w:spacing w:line="240" w:lineRule="auto"/>
        <w:ind w:left="0" w:firstLine="709"/>
        <w:contextualSpacing w:val="0"/>
        <w:jc w:val="both"/>
        <w:rPr>
          <w:rFonts w:ascii="Times New Roman" w:hAnsi="Times New Roman" w:cs="Times New Roman"/>
          <w:sz w:val="24"/>
          <w:szCs w:val="24"/>
        </w:rPr>
      </w:pPr>
      <w:r w:rsidRPr="003108E2">
        <w:rPr>
          <w:rFonts w:ascii="Times New Roman" w:hAnsi="Times New Roman" w:cs="Times New Roman"/>
          <w:sz w:val="24"/>
          <w:szCs w:val="24"/>
        </w:rPr>
        <w:t>Ředitel Ústavu vydává organizační řád, kterým stanoví strukturu a vnitřní uspořádání a fungování Ústavu včetně zřízení poboček a pracovišť.</w:t>
      </w:r>
    </w:p>
    <w:p w14:paraId="490E7450" w14:textId="77777777" w:rsidR="00CB0907" w:rsidRDefault="00CB0907" w:rsidP="00CB0907">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cs-CZ"/>
        </w:rPr>
      </w:pPr>
    </w:p>
    <w:p w14:paraId="4A90F6EE" w14:textId="77777777" w:rsidR="00CB0907"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365DE872" w14:textId="77777777" w:rsidR="00CB0907" w:rsidRPr="000F60CB"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sz w:val="24"/>
          <w:szCs w:val="24"/>
          <w:lang w:eastAsia="cs-CZ"/>
        </w:rPr>
      </w:pPr>
    </w:p>
    <w:p w14:paraId="4BAB2B0A" w14:textId="77777777" w:rsidR="00CB0907" w:rsidRPr="003108E2" w:rsidRDefault="00CB0907" w:rsidP="00CB0907">
      <w:pPr>
        <w:spacing w:line="240" w:lineRule="auto"/>
        <w:jc w:val="center"/>
        <w:rPr>
          <w:rFonts w:ascii="Times New Roman" w:hAnsi="Times New Roman" w:cs="Times New Roman"/>
          <w:sz w:val="24"/>
          <w:szCs w:val="24"/>
        </w:rPr>
      </w:pPr>
      <w:r w:rsidRPr="003108E2">
        <w:rPr>
          <w:rFonts w:ascii="Times New Roman" w:hAnsi="Times New Roman" w:cs="Times New Roman"/>
          <w:sz w:val="24"/>
          <w:szCs w:val="24"/>
        </w:rPr>
        <w:t xml:space="preserve">§ 9 </w:t>
      </w:r>
    </w:p>
    <w:p w14:paraId="009EFF5F" w14:textId="77777777" w:rsidR="00CB0907" w:rsidRPr="003108E2" w:rsidRDefault="00CB0907" w:rsidP="00CB0907">
      <w:pPr>
        <w:spacing w:line="240" w:lineRule="auto"/>
        <w:jc w:val="center"/>
        <w:rPr>
          <w:rFonts w:ascii="Times New Roman" w:hAnsi="Times New Roman" w:cs="Times New Roman"/>
          <w:b/>
          <w:bCs/>
          <w:sz w:val="24"/>
          <w:szCs w:val="24"/>
        </w:rPr>
      </w:pPr>
      <w:r w:rsidRPr="003108E2">
        <w:rPr>
          <w:rFonts w:ascii="Times New Roman" w:hAnsi="Times New Roman" w:cs="Times New Roman"/>
          <w:b/>
          <w:bCs/>
          <w:sz w:val="24"/>
          <w:szCs w:val="24"/>
        </w:rPr>
        <w:t>Databáze a poskytování informací</w:t>
      </w:r>
    </w:p>
    <w:p w14:paraId="6EB77FBA" w14:textId="77777777" w:rsidR="00CB0907" w:rsidRPr="00321251" w:rsidRDefault="00CB0907" w:rsidP="00CB0907">
      <w:pPr>
        <w:pStyle w:val="Odstavecseseznamem"/>
        <w:numPr>
          <w:ilvl w:val="0"/>
          <w:numId w:val="22"/>
        </w:numPr>
        <w:spacing w:line="240" w:lineRule="auto"/>
        <w:ind w:left="0" w:firstLine="709"/>
        <w:contextualSpacing w:val="0"/>
        <w:jc w:val="both"/>
        <w:rPr>
          <w:rFonts w:ascii="Times New Roman" w:hAnsi="Times New Roman" w:cs="Times New Roman"/>
          <w:sz w:val="24"/>
          <w:szCs w:val="24"/>
        </w:rPr>
      </w:pPr>
      <w:r w:rsidRPr="003108E2">
        <w:rPr>
          <w:rFonts w:ascii="Times New Roman" w:hAnsi="Times New Roman" w:cs="Times New Roman"/>
          <w:sz w:val="24"/>
          <w:szCs w:val="24"/>
        </w:rPr>
        <w:t>Zřizuje se Databáze, která je informačním systémem veřejné správy</w:t>
      </w:r>
      <w:r>
        <w:rPr>
          <w:rFonts w:ascii="Times New Roman" w:hAnsi="Times New Roman" w:cs="Times New Roman"/>
          <w:sz w:val="24"/>
          <w:szCs w:val="24"/>
          <w:vertAlign w:val="superscript"/>
        </w:rPr>
        <w:t>6</w:t>
      </w:r>
      <w:r w:rsidRPr="003108E2">
        <w:rPr>
          <w:rStyle w:val="Znakapoznpodarou"/>
          <w:rFonts w:ascii="Times New Roman" w:hAnsi="Times New Roman" w:cs="Times New Roman"/>
          <w:sz w:val="24"/>
          <w:szCs w:val="24"/>
        </w:rPr>
        <w:t>)</w:t>
      </w:r>
      <w:r w:rsidRPr="003108E2">
        <w:rPr>
          <w:rFonts w:ascii="Times New Roman" w:hAnsi="Times New Roman" w:cs="Times New Roman"/>
          <w:sz w:val="24"/>
          <w:szCs w:val="24"/>
        </w:rPr>
        <w:t xml:space="preserve"> spravovaným ministerstvem. Provozovatelem </w:t>
      </w:r>
      <w:r w:rsidRPr="00321251">
        <w:rPr>
          <w:rFonts w:ascii="Times New Roman" w:hAnsi="Times New Roman" w:cs="Times New Roman"/>
          <w:sz w:val="24"/>
          <w:szCs w:val="24"/>
        </w:rPr>
        <w:t>Databáze je Ústav.</w:t>
      </w:r>
    </w:p>
    <w:p w14:paraId="10AC06D3" w14:textId="77777777" w:rsidR="00CB0907" w:rsidRPr="00B45E9B" w:rsidRDefault="00CB0907" w:rsidP="00CB0907">
      <w:pPr>
        <w:spacing w:line="240" w:lineRule="auto"/>
        <w:ind w:firstLine="709"/>
        <w:jc w:val="both"/>
        <w:rPr>
          <w:rFonts w:ascii="Times New Roman" w:hAnsi="Times New Roman" w:cs="Times New Roman"/>
          <w:sz w:val="24"/>
          <w:szCs w:val="24"/>
        </w:rPr>
      </w:pPr>
      <w:r w:rsidRPr="00B45E9B">
        <w:rPr>
          <w:rFonts w:ascii="Times New Roman" w:hAnsi="Times New Roman" w:cs="Times New Roman"/>
          <w:sz w:val="24"/>
          <w:szCs w:val="24"/>
        </w:rPr>
        <w:t>(2)</w:t>
      </w:r>
      <w:r w:rsidRPr="00B45E9B">
        <w:rPr>
          <w:rFonts w:ascii="Times New Roman" w:hAnsi="Times New Roman" w:cs="Times New Roman"/>
          <w:sz w:val="24"/>
          <w:szCs w:val="24"/>
        </w:rPr>
        <w:tab/>
        <w:t>Databáze obsahuje hydrometeorologické údaje, ověřené hydrometeorologické údaje a standardizované hydrometeorologické produkty; jejich technické parametry</w:t>
      </w:r>
      <w:r w:rsidRPr="00B3033A">
        <w:rPr>
          <w:rFonts w:ascii="Times New Roman" w:eastAsia="Times New Roman" w:hAnsi="Times New Roman" w:cs="Times New Roman"/>
          <w:b/>
          <w:sz w:val="24"/>
          <w:szCs w:val="24"/>
          <w:lang w:eastAsia="cs-CZ"/>
        </w:rPr>
        <w:t xml:space="preserve"> </w:t>
      </w:r>
      <w:r w:rsidRPr="00B3033A">
        <w:rPr>
          <w:rFonts w:ascii="Times New Roman" w:eastAsia="Times New Roman" w:hAnsi="Times New Roman" w:cs="Times New Roman"/>
          <w:b/>
          <w:sz w:val="24"/>
          <w:szCs w:val="24"/>
          <w:highlight w:val="yellow"/>
          <w:lang w:eastAsia="cs-CZ"/>
        </w:rPr>
        <w:t xml:space="preserve">a další určující prvky </w:t>
      </w:r>
      <w:r w:rsidRPr="00B3033A">
        <w:rPr>
          <w:rFonts w:ascii="Times New Roman" w:eastAsia="Times New Roman" w:hAnsi="Times New Roman" w:cs="Times New Roman"/>
          <w:strike/>
          <w:sz w:val="24"/>
          <w:szCs w:val="24"/>
          <w:highlight w:val="yellow"/>
          <w:lang w:eastAsia="cs-CZ"/>
        </w:rPr>
        <w:t>a technické</w:t>
      </w:r>
      <w:r w:rsidRPr="00B3033A">
        <w:rPr>
          <w:rFonts w:ascii="Times New Roman" w:eastAsia="Times New Roman" w:hAnsi="Times New Roman" w:cs="Times New Roman"/>
          <w:sz w:val="24"/>
          <w:szCs w:val="24"/>
          <w:highlight w:val="yellow"/>
          <w:lang w:eastAsia="cs-CZ"/>
        </w:rPr>
        <w:t xml:space="preserve"> </w:t>
      </w:r>
      <w:r w:rsidRPr="00B3033A">
        <w:rPr>
          <w:rFonts w:ascii="Times New Roman" w:eastAsia="Times New Roman" w:hAnsi="Times New Roman" w:cs="Times New Roman"/>
          <w:b/>
          <w:sz w:val="24"/>
          <w:szCs w:val="24"/>
          <w:highlight w:val="yellow"/>
          <w:lang w:eastAsia="cs-CZ"/>
        </w:rPr>
        <w:t>a provozní</w:t>
      </w:r>
      <w:r w:rsidRPr="00B45E9B">
        <w:rPr>
          <w:rFonts w:ascii="Times New Roman" w:hAnsi="Times New Roman" w:cs="Times New Roman"/>
          <w:sz w:val="24"/>
          <w:szCs w:val="24"/>
        </w:rPr>
        <w:t xml:space="preserve"> a technické parametry fungování Databáze stanoví ministerstvo vyhláškou, pokud nejsou stanoveny přímo použitelným předpisem Evropské unie upravujícím seznam konkrétních datových souborů s vysokou hodnotou a opatření pro jejich zveřejnění a opakované použití</w:t>
      </w:r>
      <w:r w:rsidRPr="00B45E9B">
        <w:rPr>
          <w:rFonts w:ascii="Times New Roman" w:hAnsi="Times New Roman" w:cs="Times New Roman"/>
          <w:sz w:val="24"/>
          <w:szCs w:val="24"/>
          <w:vertAlign w:val="superscript"/>
        </w:rPr>
        <w:t>7)</w:t>
      </w:r>
      <w:r w:rsidRPr="00B45E9B">
        <w:rPr>
          <w:rFonts w:ascii="Times New Roman" w:hAnsi="Times New Roman" w:cs="Times New Roman"/>
          <w:sz w:val="24"/>
          <w:szCs w:val="24"/>
        </w:rPr>
        <w:t>.</w:t>
      </w:r>
    </w:p>
    <w:p w14:paraId="328E7C3C" w14:textId="77777777" w:rsidR="00CB0907" w:rsidRPr="00BE3481" w:rsidRDefault="00CB0907" w:rsidP="00CB0907">
      <w:pPr>
        <w:widowControl w:val="0"/>
        <w:autoSpaceDE w:val="0"/>
        <w:autoSpaceDN w:val="0"/>
        <w:adjustRightInd w:val="0"/>
        <w:spacing w:after="120" w:line="276"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Pr="00B70C9F">
        <w:rPr>
          <w:rFonts w:ascii="Times New Roman" w:eastAsia="Times New Roman" w:hAnsi="Times New Roman" w:cs="Times New Roman"/>
          <w:sz w:val="24"/>
          <w:szCs w:val="24"/>
          <w:lang w:eastAsia="cs-CZ"/>
        </w:rPr>
        <w:t xml:space="preserve">Obsah Databáze je veřejně přístupný způsobem umožňujícím dálkový přístup jako otevřená data </w:t>
      </w:r>
      <w:r w:rsidRPr="00DD646A">
        <w:rPr>
          <w:rFonts w:ascii="Times New Roman" w:eastAsia="Times New Roman" w:hAnsi="Times New Roman" w:cs="Times New Roman"/>
          <w:b/>
          <w:sz w:val="24"/>
          <w:szCs w:val="24"/>
          <w:highlight w:val="yellow"/>
          <w:lang w:eastAsia="cs-CZ"/>
        </w:rPr>
        <w:t>podle zákona o právu na informace o životním prostředí</w:t>
      </w:r>
      <w:r w:rsidRPr="00DD646A">
        <w:rPr>
          <w:rFonts w:ascii="Times New Roman" w:eastAsia="Times New Roman" w:hAnsi="Times New Roman" w:cs="Times New Roman"/>
          <w:b/>
          <w:sz w:val="24"/>
          <w:szCs w:val="24"/>
          <w:highlight w:val="yellow"/>
          <w:vertAlign w:val="superscript"/>
          <w:lang w:eastAsia="cs-CZ"/>
        </w:rPr>
        <w:t>8)</w:t>
      </w:r>
      <w:r w:rsidRPr="00DD646A">
        <w:rPr>
          <w:rFonts w:ascii="Times New Roman" w:eastAsia="Times New Roman" w:hAnsi="Times New Roman" w:cs="Times New Roman"/>
          <w:b/>
          <w:sz w:val="24"/>
          <w:szCs w:val="24"/>
          <w:highlight w:val="yellow"/>
          <w:lang w:eastAsia="cs-CZ"/>
        </w:rPr>
        <w:t xml:space="preserve"> nebo</w:t>
      </w:r>
      <w:r>
        <w:rPr>
          <w:rFonts w:ascii="Times New Roman" w:eastAsia="Times New Roman" w:hAnsi="Times New Roman" w:cs="Times New Roman"/>
          <w:sz w:val="24"/>
          <w:szCs w:val="24"/>
          <w:lang w:eastAsia="cs-CZ"/>
        </w:rPr>
        <w:t xml:space="preserve"> </w:t>
      </w:r>
      <w:r w:rsidRPr="00B70C9F">
        <w:rPr>
          <w:rFonts w:ascii="Times New Roman" w:eastAsia="Times New Roman" w:hAnsi="Times New Roman" w:cs="Times New Roman"/>
          <w:sz w:val="24"/>
          <w:szCs w:val="24"/>
          <w:lang w:eastAsia="cs-CZ"/>
        </w:rPr>
        <w:t>podle zákona o svobodném přístupu k</w:t>
      </w:r>
      <w:r>
        <w:rPr>
          <w:rFonts w:ascii="Times New Roman" w:eastAsia="Times New Roman" w:hAnsi="Times New Roman" w:cs="Times New Roman"/>
          <w:sz w:val="24"/>
          <w:szCs w:val="24"/>
          <w:lang w:eastAsia="cs-CZ"/>
        </w:rPr>
        <w:t> </w:t>
      </w:r>
      <w:r w:rsidRPr="00B70C9F">
        <w:rPr>
          <w:rFonts w:ascii="Times New Roman" w:eastAsia="Times New Roman" w:hAnsi="Times New Roman" w:cs="Times New Roman"/>
          <w:sz w:val="24"/>
          <w:szCs w:val="24"/>
          <w:lang w:eastAsia="cs-CZ"/>
        </w:rPr>
        <w:t>informacím</w:t>
      </w:r>
      <w:r w:rsidRPr="00DD646A">
        <w:rPr>
          <w:rFonts w:ascii="Times New Roman" w:eastAsia="Times New Roman" w:hAnsi="Times New Roman" w:cs="Times New Roman"/>
          <w:strike/>
          <w:sz w:val="24"/>
          <w:szCs w:val="24"/>
          <w:highlight w:val="yellow"/>
          <w:vertAlign w:val="superscript"/>
          <w:lang w:eastAsia="cs-CZ"/>
        </w:rPr>
        <w:t>8)</w:t>
      </w:r>
      <w:r w:rsidRPr="00DD646A">
        <w:rPr>
          <w:rFonts w:ascii="Times New Roman" w:eastAsia="Times New Roman" w:hAnsi="Times New Roman" w:cs="Times New Roman"/>
          <w:b/>
          <w:sz w:val="24"/>
          <w:szCs w:val="24"/>
          <w:highlight w:val="yellow"/>
          <w:vertAlign w:val="superscript"/>
          <w:lang w:eastAsia="cs-CZ"/>
        </w:rPr>
        <w:t>9)</w:t>
      </w:r>
      <w:r w:rsidRPr="00B70C9F">
        <w:rPr>
          <w:rFonts w:ascii="Times New Roman" w:eastAsia="Times New Roman" w:hAnsi="Times New Roman" w:cs="Times New Roman"/>
          <w:sz w:val="24"/>
          <w:szCs w:val="24"/>
          <w:lang w:eastAsia="cs-CZ"/>
        </w:rPr>
        <w:t>.</w:t>
      </w:r>
    </w:p>
    <w:p w14:paraId="1F40CA63" w14:textId="77777777" w:rsidR="00CB0907" w:rsidRPr="003108E2" w:rsidRDefault="00CB0907" w:rsidP="00CB0907">
      <w:pPr>
        <w:spacing w:line="240" w:lineRule="auto"/>
        <w:ind w:firstLine="709"/>
        <w:jc w:val="both"/>
        <w:rPr>
          <w:rFonts w:ascii="Times New Roman" w:hAnsi="Times New Roman" w:cs="Times New Roman"/>
          <w:sz w:val="24"/>
          <w:szCs w:val="24"/>
        </w:rPr>
      </w:pPr>
      <w:r w:rsidRPr="003108E2">
        <w:rPr>
          <w:rFonts w:ascii="Times New Roman" w:hAnsi="Times New Roman" w:cs="Times New Roman"/>
          <w:sz w:val="24"/>
          <w:szCs w:val="24"/>
        </w:rPr>
        <w:t>(4)</w:t>
      </w:r>
      <w:r>
        <w:rPr>
          <w:rFonts w:ascii="Times New Roman" w:hAnsi="Times New Roman" w:cs="Times New Roman"/>
          <w:sz w:val="24"/>
          <w:szCs w:val="24"/>
        </w:rPr>
        <w:tab/>
      </w:r>
      <w:r w:rsidRPr="003108E2">
        <w:rPr>
          <w:rFonts w:ascii="Times New Roman" w:hAnsi="Times New Roman" w:cs="Times New Roman"/>
          <w:sz w:val="24"/>
          <w:szCs w:val="24"/>
        </w:rPr>
        <w:t>Ústav nezpřístupňuje prostřednictvím Databáze ani jinak podle zákona o právu na informace o životním prostředí nebo neposkytuje podle zákona o svobodném přístupu k informacím hydrometeorologické údaje, ověřené hydrometeorologické údaje, hydrometeorologické produkty nebo standardizované hydrometeorologické produkty</w:t>
      </w:r>
    </w:p>
    <w:p w14:paraId="13A10179" w14:textId="77777777" w:rsidR="00CB0907" w:rsidRPr="003108E2" w:rsidRDefault="00CB0907" w:rsidP="00CB0907">
      <w:pPr>
        <w:spacing w:line="240" w:lineRule="auto"/>
        <w:ind w:left="426" w:hanging="426"/>
        <w:jc w:val="both"/>
        <w:rPr>
          <w:rFonts w:ascii="Times New Roman" w:hAnsi="Times New Roman" w:cs="Times New Roman"/>
          <w:sz w:val="24"/>
          <w:szCs w:val="24"/>
        </w:rPr>
      </w:pPr>
      <w:r w:rsidRPr="003108E2">
        <w:rPr>
          <w:rFonts w:ascii="Times New Roman" w:hAnsi="Times New Roman" w:cs="Times New Roman"/>
          <w:sz w:val="24"/>
          <w:szCs w:val="24"/>
        </w:rPr>
        <w:t>a)</w:t>
      </w:r>
      <w:r>
        <w:rPr>
          <w:rFonts w:ascii="Times New Roman" w:hAnsi="Times New Roman" w:cs="Times New Roman"/>
          <w:sz w:val="24"/>
          <w:szCs w:val="24"/>
        </w:rPr>
        <w:tab/>
      </w:r>
      <w:r w:rsidRPr="003108E2">
        <w:rPr>
          <w:rFonts w:ascii="Times New Roman" w:hAnsi="Times New Roman" w:cs="Times New Roman"/>
          <w:sz w:val="24"/>
          <w:szCs w:val="24"/>
        </w:rPr>
        <w:t>vzniklé mimo výkon veřejné hydrometeorologické služby, nebo</w:t>
      </w:r>
    </w:p>
    <w:p w14:paraId="22C239B4" w14:textId="77777777" w:rsidR="00CB0907" w:rsidRPr="003108E2" w:rsidRDefault="00CB0907" w:rsidP="00CB0907">
      <w:pPr>
        <w:spacing w:line="240" w:lineRule="auto"/>
        <w:ind w:left="426" w:hanging="426"/>
        <w:jc w:val="both"/>
        <w:rPr>
          <w:rFonts w:ascii="Times New Roman" w:hAnsi="Times New Roman" w:cs="Times New Roman"/>
          <w:sz w:val="24"/>
          <w:szCs w:val="24"/>
        </w:rPr>
      </w:pPr>
      <w:r w:rsidRPr="003108E2">
        <w:rPr>
          <w:rFonts w:ascii="Times New Roman" w:hAnsi="Times New Roman" w:cs="Times New Roman"/>
          <w:sz w:val="24"/>
          <w:szCs w:val="24"/>
        </w:rPr>
        <w:t>b)</w:t>
      </w:r>
      <w:r>
        <w:rPr>
          <w:rFonts w:ascii="Times New Roman" w:hAnsi="Times New Roman" w:cs="Times New Roman"/>
          <w:sz w:val="24"/>
          <w:szCs w:val="24"/>
        </w:rPr>
        <w:tab/>
      </w:r>
      <w:r w:rsidRPr="00F85985">
        <w:rPr>
          <w:rFonts w:ascii="Times New Roman" w:hAnsi="Times New Roman" w:cs="Times New Roman"/>
          <w:strike/>
          <w:sz w:val="24"/>
          <w:szCs w:val="24"/>
          <w:highlight w:val="yellow"/>
        </w:rPr>
        <w:t>za stavu ohrožení státu nebo válečného stavu anebo v době</w:t>
      </w:r>
      <w:r w:rsidRPr="00F85985">
        <w:rPr>
          <w:rFonts w:ascii="Times New Roman" w:hAnsi="Times New Roman" w:cs="Times New Roman"/>
          <w:sz w:val="24"/>
          <w:szCs w:val="24"/>
          <w:highlight w:val="yellow"/>
        </w:rPr>
        <w:t xml:space="preserve"> </w:t>
      </w:r>
      <w:r w:rsidRPr="00F85985">
        <w:rPr>
          <w:rFonts w:ascii="Times New Roman" w:eastAsia="Times New Roman" w:hAnsi="Times New Roman" w:cs="Times New Roman"/>
          <w:b/>
          <w:sz w:val="24"/>
          <w:szCs w:val="24"/>
          <w:highlight w:val="yellow"/>
          <w:lang w:eastAsia="cs-CZ"/>
        </w:rPr>
        <w:t>v případě, kdy je vyhlášen stav ohrožení státu nebo válečný stav anebo v případě vyhlášení</w:t>
      </w:r>
      <w:r>
        <w:rPr>
          <w:rFonts w:ascii="Times New Roman" w:eastAsia="Times New Roman" w:hAnsi="Times New Roman" w:cs="Times New Roman"/>
          <w:sz w:val="24"/>
          <w:szCs w:val="24"/>
          <w:lang w:eastAsia="cs-CZ"/>
        </w:rPr>
        <w:t xml:space="preserve"> </w:t>
      </w:r>
      <w:r w:rsidRPr="003108E2">
        <w:rPr>
          <w:rFonts w:ascii="Times New Roman" w:hAnsi="Times New Roman" w:cs="Times New Roman"/>
          <w:sz w:val="24"/>
          <w:szCs w:val="24"/>
        </w:rPr>
        <w:t>národních nebo aliančních předběžných krizových aktivačních opatření v rámci Organizace Severoatlantické smlouvy.</w:t>
      </w:r>
    </w:p>
    <w:p w14:paraId="102C7174" w14:textId="77777777" w:rsidR="00CB0907" w:rsidRDefault="00CB0907" w:rsidP="00CB0907">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_____________</w:t>
      </w:r>
    </w:p>
    <w:p w14:paraId="1409386C" w14:textId="77777777" w:rsidR="00CB0907" w:rsidRDefault="00CB0907" w:rsidP="00CB0907">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cs-CZ"/>
        </w:rPr>
      </w:pPr>
      <w:r w:rsidRPr="00F85985">
        <w:rPr>
          <w:rFonts w:ascii="Times New Roman" w:eastAsia="Times New Roman" w:hAnsi="Times New Roman" w:cs="Times New Roman"/>
          <w:b/>
          <w:sz w:val="24"/>
          <w:szCs w:val="24"/>
          <w:highlight w:val="yellow"/>
          <w:vertAlign w:val="superscript"/>
          <w:lang w:eastAsia="cs-CZ"/>
        </w:rPr>
        <w:t>8)</w:t>
      </w:r>
      <w:r w:rsidRPr="00F85985">
        <w:rPr>
          <w:rFonts w:ascii="Times New Roman" w:eastAsia="Times New Roman" w:hAnsi="Times New Roman" w:cs="Times New Roman"/>
          <w:b/>
          <w:sz w:val="24"/>
          <w:szCs w:val="24"/>
          <w:highlight w:val="yellow"/>
          <w:lang w:eastAsia="cs-CZ"/>
        </w:rPr>
        <w:t xml:space="preserve"> § 2 písm. o) zákona č. 123/1998 Sb., o právu na informace o životním prostředí, ve znění pozdějších předpisů.</w:t>
      </w:r>
    </w:p>
    <w:p w14:paraId="40C65370" w14:textId="77777777" w:rsidR="00CB0907" w:rsidRDefault="00CB0907" w:rsidP="00CB0907">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cs-CZ"/>
        </w:rPr>
      </w:pPr>
      <w:r w:rsidRPr="00F85985">
        <w:rPr>
          <w:rFonts w:ascii="Times New Roman" w:eastAsia="Times New Roman" w:hAnsi="Times New Roman" w:cs="Times New Roman"/>
          <w:strike/>
          <w:sz w:val="24"/>
          <w:szCs w:val="24"/>
          <w:highlight w:val="yellow"/>
          <w:vertAlign w:val="superscript"/>
          <w:lang w:eastAsia="cs-CZ"/>
        </w:rPr>
        <w:t>8)</w:t>
      </w:r>
      <w:r w:rsidRPr="00F85985">
        <w:rPr>
          <w:rFonts w:ascii="Times New Roman" w:eastAsia="Times New Roman" w:hAnsi="Times New Roman" w:cs="Times New Roman"/>
          <w:b/>
          <w:sz w:val="24"/>
          <w:szCs w:val="24"/>
          <w:highlight w:val="yellow"/>
          <w:vertAlign w:val="superscript"/>
          <w:lang w:eastAsia="cs-CZ"/>
        </w:rPr>
        <w:t>9)</w:t>
      </w:r>
      <w:r>
        <w:rPr>
          <w:rFonts w:ascii="Times New Roman" w:eastAsia="Times New Roman" w:hAnsi="Times New Roman" w:cs="Times New Roman"/>
          <w:sz w:val="24"/>
          <w:szCs w:val="24"/>
          <w:lang w:eastAsia="cs-CZ"/>
        </w:rPr>
        <w:t xml:space="preserve"> </w:t>
      </w:r>
      <w:r w:rsidRPr="00B70C9F">
        <w:rPr>
          <w:rFonts w:ascii="Times New Roman" w:eastAsia="Times New Roman" w:hAnsi="Times New Roman" w:cs="Times New Roman"/>
          <w:sz w:val="24"/>
          <w:szCs w:val="24"/>
          <w:lang w:eastAsia="cs-CZ"/>
        </w:rPr>
        <w:t xml:space="preserve">§ </w:t>
      </w:r>
      <w:proofErr w:type="gramStart"/>
      <w:r w:rsidRPr="00B70C9F">
        <w:rPr>
          <w:rFonts w:ascii="Times New Roman" w:eastAsia="Times New Roman" w:hAnsi="Times New Roman" w:cs="Times New Roman"/>
          <w:sz w:val="24"/>
          <w:szCs w:val="24"/>
          <w:lang w:eastAsia="cs-CZ"/>
        </w:rPr>
        <w:t>3a</w:t>
      </w:r>
      <w:proofErr w:type="gramEnd"/>
      <w:r w:rsidRPr="00B70C9F">
        <w:rPr>
          <w:rFonts w:ascii="Times New Roman" w:eastAsia="Times New Roman" w:hAnsi="Times New Roman" w:cs="Times New Roman"/>
          <w:sz w:val="24"/>
          <w:szCs w:val="24"/>
          <w:lang w:eastAsia="cs-CZ"/>
        </w:rPr>
        <w:t xml:space="preserve"> odst. 5 zákona č. 106/1999 Sb., o svobodném přístupu k informacím, ve znění pozdějších předpisů.</w:t>
      </w:r>
    </w:p>
    <w:p w14:paraId="137BBF1D" w14:textId="77777777" w:rsidR="00CB0907" w:rsidRDefault="00CB0907" w:rsidP="00CB0907">
      <w:pPr>
        <w:widowControl w:val="0"/>
        <w:autoSpaceDE w:val="0"/>
        <w:autoSpaceDN w:val="0"/>
        <w:adjustRightInd w:val="0"/>
        <w:spacing w:after="120" w:line="276" w:lineRule="auto"/>
        <w:jc w:val="both"/>
        <w:rPr>
          <w:rFonts w:ascii="Times New Roman" w:eastAsia="Times New Roman" w:hAnsi="Times New Roman" w:cs="Times New Roman"/>
          <w:sz w:val="24"/>
          <w:szCs w:val="24"/>
          <w:lang w:eastAsia="cs-CZ"/>
        </w:rPr>
      </w:pPr>
    </w:p>
    <w:p w14:paraId="0D5F83B2" w14:textId="77777777" w:rsidR="00CB0907"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w:t>
      </w:r>
    </w:p>
    <w:p w14:paraId="244BF412" w14:textId="77777777" w:rsidR="00CB0907" w:rsidRDefault="00CB0907" w:rsidP="00CB0907">
      <w:pPr>
        <w:widowControl w:val="0"/>
        <w:autoSpaceDE w:val="0"/>
        <w:autoSpaceDN w:val="0"/>
        <w:adjustRightInd w:val="0"/>
        <w:spacing w:after="120" w:line="276" w:lineRule="auto"/>
        <w:jc w:val="center"/>
        <w:rPr>
          <w:rFonts w:ascii="Times New Roman" w:eastAsia="Times New Roman" w:hAnsi="Times New Roman" w:cs="Times New Roman"/>
          <w:b/>
          <w:sz w:val="24"/>
          <w:szCs w:val="24"/>
          <w:lang w:eastAsia="cs-CZ"/>
        </w:rPr>
      </w:pPr>
    </w:p>
    <w:p w14:paraId="10DF170E" w14:textId="77777777" w:rsidR="00CB0907" w:rsidRPr="003108E2" w:rsidRDefault="00CB0907" w:rsidP="00CB0907">
      <w:pPr>
        <w:spacing w:line="240" w:lineRule="auto"/>
        <w:jc w:val="center"/>
        <w:rPr>
          <w:rFonts w:ascii="Times New Roman" w:hAnsi="Times New Roman" w:cs="Times New Roman"/>
          <w:sz w:val="24"/>
          <w:szCs w:val="24"/>
        </w:rPr>
      </w:pPr>
      <w:r w:rsidRPr="003108E2">
        <w:rPr>
          <w:rFonts w:ascii="Times New Roman" w:hAnsi="Times New Roman" w:cs="Times New Roman"/>
          <w:sz w:val="24"/>
          <w:szCs w:val="24"/>
        </w:rPr>
        <w:t>§ 11</w:t>
      </w:r>
    </w:p>
    <w:p w14:paraId="5984369F" w14:textId="77777777" w:rsidR="00CB0907" w:rsidRPr="00F85985" w:rsidRDefault="00CB0907" w:rsidP="00CB0907">
      <w:pPr>
        <w:spacing w:line="240" w:lineRule="auto"/>
        <w:jc w:val="center"/>
        <w:rPr>
          <w:rFonts w:ascii="Times New Roman" w:hAnsi="Times New Roman" w:cs="Times New Roman"/>
          <w:b/>
          <w:bCs/>
          <w:sz w:val="24"/>
          <w:szCs w:val="24"/>
        </w:rPr>
      </w:pPr>
      <w:r w:rsidRPr="003108E2">
        <w:rPr>
          <w:rFonts w:ascii="Times New Roman" w:hAnsi="Times New Roman" w:cs="Times New Roman"/>
          <w:b/>
          <w:bCs/>
          <w:sz w:val="24"/>
          <w:szCs w:val="24"/>
        </w:rPr>
        <w:t>Přechodná ustanovení</w:t>
      </w:r>
    </w:p>
    <w:p w14:paraId="403056FD" w14:textId="77777777" w:rsidR="00CB0907" w:rsidRDefault="00CB0907" w:rsidP="00CB0907">
      <w:pPr>
        <w:pStyle w:val="Odstavecseseznamem"/>
        <w:spacing w:line="240" w:lineRule="auto"/>
        <w:ind w:left="0" w:firstLine="709"/>
        <w:contextualSpacing w:val="0"/>
        <w:jc w:val="both"/>
        <w:rPr>
          <w:rFonts w:ascii="Times New Roman" w:hAnsi="Times New Roman" w:cs="Times New Roman"/>
          <w:sz w:val="24"/>
          <w:szCs w:val="24"/>
        </w:rPr>
      </w:pPr>
      <w:r w:rsidRPr="003108E2">
        <w:rPr>
          <w:rFonts w:ascii="Times New Roman" w:hAnsi="Times New Roman" w:cs="Times New Roman"/>
          <w:sz w:val="24"/>
          <w:szCs w:val="24"/>
        </w:rPr>
        <w:t>(1)</w:t>
      </w:r>
      <w:r>
        <w:rPr>
          <w:rFonts w:ascii="Times New Roman" w:hAnsi="Times New Roman" w:cs="Times New Roman"/>
          <w:sz w:val="24"/>
          <w:szCs w:val="24"/>
        </w:rPr>
        <w:t xml:space="preserve"> </w:t>
      </w:r>
      <w:r w:rsidRPr="003108E2">
        <w:rPr>
          <w:rFonts w:ascii="Times New Roman" w:hAnsi="Times New Roman" w:cs="Times New Roman"/>
          <w:sz w:val="24"/>
          <w:szCs w:val="24"/>
        </w:rPr>
        <w:t xml:space="preserve">Český hydrometeorologický ústav zřízený podle dosavadních právních předpisů </w:t>
      </w:r>
      <w:r w:rsidRPr="00F85985">
        <w:rPr>
          <w:rFonts w:ascii="Times New Roman" w:hAnsi="Times New Roman" w:cs="Times New Roman"/>
          <w:strike/>
          <w:sz w:val="24"/>
          <w:szCs w:val="24"/>
          <w:highlight w:val="yellow"/>
        </w:rPr>
        <w:t>je ode dne nabytí účinnosti tohoto zákona Ústavem podle tohoto zákona</w:t>
      </w:r>
      <w:r w:rsidRPr="00F85985">
        <w:rPr>
          <w:rFonts w:ascii="Times New Roman" w:hAnsi="Times New Roman" w:cs="Times New Roman"/>
          <w:sz w:val="24"/>
          <w:szCs w:val="24"/>
          <w:highlight w:val="yellow"/>
        </w:rPr>
        <w:t xml:space="preserve"> </w:t>
      </w:r>
      <w:r w:rsidRPr="00F85985">
        <w:rPr>
          <w:rFonts w:ascii="Times New Roman" w:eastAsia="Times New Roman" w:hAnsi="Times New Roman" w:cs="Times New Roman"/>
          <w:b/>
          <w:sz w:val="24"/>
          <w:szCs w:val="24"/>
          <w:highlight w:val="yellow"/>
          <w:lang w:eastAsia="cs-CZ"/>
        </w:rPr>
        <w:t>se dnem nabytí účinnosti tohoto zákona považuje za Ústav zřízený tímto zákonem</w:t>
      </w:r>
      <w:r w:rsidRPr="003108E2">
        <w:rPr>
          <w:rFonts w:ascii="Times New Roman" w:hAnsi="Times New Roman" w:cs="Times New Roman"/>
          <w:sz w:val="24"/>
          <w:szCs w:val="24"/>
        </w:rPr>
        <w:t>.</w:t>
      </w:r>
    </w:p>
    <w:p w14:paraId="198610F6" w14:textId="77777777" w:rsidR="00CB0907" w:rsidRPr="003108E2" w:rsidRDefault="00CB0907" w:rsidP="00CB0907">
      <w:pPr>
        <w:spacing w:line="240" w:lineRule="auto"/>
        <w:ind w:firstLine="708"/>
        <w:jc w:val="both"/>
        <w:rPr>
          <w:rFonts w:ascii="Times New Roman" w:hAnsi="Times New Roman" w:cs="Times New Roman"/>
          <w:sz w:val="24"/>
          <w:szCs w:val="24"/>
        </w:rPr>
      </w:pPr>
      <w:r w:rsidRPr="003108E2">
        <w:rPr>
          <w:rFonts w:ascii="Times New Roman" w:hAnsi="Times New Roman" w:cs="Times New Roman"/>
          <w:sz w:val="24"/>
          <w:szCs w:val="24"/>
        </w:rPr>
        <w:t>(2)</w:t>
      </w:r>
      <w:r>
        <w:rPr>
          <w:rFonts w:ascii="Times New Roman" w:hAnsi="Times New Roman" w:cs="Times New Roman"/>
          <w:sz w:val="24"/>
          <w:szCs w:val="24"/>
        </w:rPr>
        <w:tab/>
      </w:r>
      <w:r w:rsidRPr="003108E2">
        <w:rPr>
          <w:rFonts w:ascii="Times New Roman" w:hAnsi="Times New Roman" w:cs="Times New Roman"/>
          <w:sz w:val="24"/>
          <w:szCs w:val="24"/>
        </w:rPr>
        <w:t>Dnem nabytí účinnosti tohoto zákona přecházejí na Ústav práva a povinnosti Českého hydrometeorologického ústavu zřízeného podle dosavadních právních předpisů.</w:t>
      </w:r>
    </w:p>
    <w:p w14:paraId="47457A2B" w14:textId="77777777" w:rsidR="00CB0907" w:rsidRPr="00AC593A" w:rsidRDefault="00CB0907" w:rsidP="00CB0907">
      <w:pPr>
        <w:pStyle w:val="Odstavecseseznamem"/>
        <w:spacing w:line="240" w:lineRule="auto"/>
        <w:ind w:left="0" w:firstLine="708"/>
        <w:contextualSpacing w:val="0"/>
        <w:jc w:val="both"/>
        <w:rPr>
          <w:rFonts w:ascii="Times New Roman" w:hAnsi="Times New Roman" w:cs="Times New Roman"/>
          <w:sz w:val="24"/>
          <w:szCs w:val="24"/>
        </w:rPr>
      </w:pPr>
      <w:r w:rsidRPr="003108E2">
        <w:rPr>
          <w:rFonts w:ascii="Times New Roman" w:hAnsi="Times New Roman" w:cs="Times New Roman"/>
          <w:sz w:val="24"/>
          <w:szCs w:val="24"/>
        </w:rPr>
        <w:t>(3)</w:t>
      </w:r>
      <w:r>
        <w:rPr>
          <w:rFonts w:ascii="Times New Roman" w:hAnsi="Times New Roman" w:cs="Times New Roman"/>
          <w:sz w:val="24"/>
          <w:szCs w:val="24"/>
        </w:rPr>
        <w:tab/>
      </w:r>
      <w:r w:rsidRPr="003108E2">
        <w:rPr>
          <w:rFonts w:ascii="Times New Roman" w:hAnsi="Times New Roman" w:cs="Times New Roman"/>
          <w:sz w:val="24"/>
          <w:szCs w:val="24"/>
        </w:rPr>
        <w:t>S věcmi, právy a jinými majetkovými hodnotami státu, s nimiž byl příslušný hospodařit ke dni předcházejícímu dni nabytí účinnosti tohoto zákona Český hydrometeorologický ústav zřízený podle dosavadních právních předpisů, přísluší hospodařit ode dne nabytí účinnosti tohoto zákona Ústavu.</w:t>
      </w:r>
    </w:p>
    <w:p w14:paraId="4F6CA46E" w14:textId="77777777" w:rsidR="00CB0907" w:rsidRPr="00EE6363" w:rsidRDefault="00CB0907" w:rsidP="00CB0907">
      <w:pPr>
        <w:widowControl w:val="0"/>
        <w:autoSpaceDE w:val="0"/>
        <w:autoSpaceDN w:val="0"/>
        <w:adjustRightInd w:val="0"/>
        <w:spacing w:after="120" w:line="276" w:lineRule="auto"/>
        <w:ind w:firstLine="709"/>
        <w:jc w:val="both"/>
        <w:rPr>
          <w:rFonts w:ascii="Times New Roman" w:eastAsia="Times New Roman" w:hAnsi="Times New Roman" w:cs="Times New Roman"/>
          <w:sz w:val="24"/>
          <w:szCs w:val="24"/>
          <w:lang w:eastAsia="cs-CZ"/>
        </w:rPr>
      </w:pPr>
      <w:r w:rsidRPr="00EE6363">
        <w:rPr>
          <w:rFonts w:ascii="Times New Roman" w:eastAsia="Times New Roman" w:hAnsi="Times New Roman" w:cs="Times New Roman"/>
          <w:sz w:val="24"/>
          <w:szCs w:val="24"/>
          <w:lang w:eastAsia="cs-CZ"/>
        </w:rPr>
        <w:t xml:space="preserve">(4) Ředitel Českého hydrometeorologického ústavu zřízeného podle dosavadních právních předpisů </w:t>
      </w:r>
      <w:r w:rsidRPr="00F85985">
        <w:rPr>
          <w:rFonts w:ascii="Times New Roman" w:eastAsia="Times New Roman" w:hAnsi="Times New Roman" w:cs="Times New Roman"/>
          <w:strike/>
          <w:sz w:val="24"/>
          <w:szCs w:val="24"/>
          <w:highlight w:val="yellow"/>
          <w:lang w:eastAsia="cs-CZ"/>
        </w:rPr>
        <w:t>je ode dne nabytí účinnosti tohoto zákona ředitelem</w:t>
      </w:r>
      <w:r w:rsidRPr="00F85985">
        <w:rPr>
          <w:rFonts w:ascii="Times New Roman" w:eastAsia="Times New Roman" w:hAnsi="Times New Roman" w:cs="Times New Roman"/>
          <w:sz w:val="24"/>
          <w:szCs w:val="24"/>
          <w:highlight w:val="yellow"/>
          <w:lang w:eastAsia="cs-CZ"/>
        </w:rPr>
        <w:t xml:space="preserve"> </w:t>
      </w:r>
      <w:r w:rsidRPr="00F85985">
        <w:rPr>
          <w:rFonts w:ascii="Times New Roman" w:eastAsia="Times New Roman" w:hAnsi="Times New Roman" w:cs="Times New Roman"/>
          <w:b/>
          <w:sz w:val="24"/>
          <w:szCs w:val="24"/>
          <w:highlight w:val="yellow"/>
          <w:lang w:eastAsia="cs-CZ"/>
        </w:rPr>
        <w:t>se dnem nabytí účinnosti tohoto zákona považuje za ředitele</w:t>
      </w:r>
      <w:r w:rsidRPr="00EE6363">
        <w:rPr>
          <w:rFonts w:ascii="Times New Roman" w:eastAsia="Times New Roman" w:hAnsi="Times New Roman" w:cs="Times New Roman"/>
          <w:sz w:val="24"/>
          <w:szCs w:val="24"/>
          <w:lang w:eastAsia="cs-CZ"/>
        </w:rPr>
        <w:t xml:space="preserve"> Ústavu podle tohoto zákona.</w:t>
      </w:r>
    </w:p>
    <w:p w14:paraId="15ECDD84" w14:textId="77777777" w:rsidR="00CB0907" w:rsidRPr="001635FE" w:rsidRDefault="00CB0907" w:rsidP="00CB0907">
      <w:pPr>
        <w:widowControl w:val="0"/>
        <w:autoSpaceDE w:val="0"/>
        <w:autoSpaceDN w:val="0"/>
        <w:adjustRightInd w:val="0"/>
        <w:spacing w:after="120" w:line="276" w:lineRule="auto"/>
        <w:ind w:firstLine="709"/>
        <w:jc w:val="both"/>
        <w:rPr>
          <w:rFonts w:ascii="Times New Roman" w:eastAsia="Times New Roman" w:hAnsi="Times New Roman" w:cs="Times New Roman"/>
          <w:sz w:val="24"/>
          <w:szCs w:val="24"/>
          <w:lang w:eastAsia="cs-CZ"/>
        </w:rPr>
      </w:pPr>
      <w:r w:rsidRPr="00EE6363">
        <w:rPr>
          <w:rFonts w:ascii="Times New Roman" w:eastAsia="Times New Roman" w:hAnsi="Times New Roman" w:cs="Times New Roman"/>
          <w:sz w:val="24"/>
          <w:szCs w:val="24"/>
          <w:lang w:eastAsia="cs-CZ"/>
        </w:rPr>
        <w:t xml:space="preserve">(5) Organizační řád Českého hydrometeorologického ústavu platný ke dni nabytí účinnosti tohoto zákona </w:t>
      </w:r>
      <w:r w:rsidRPr="00F85985">
        <w:rPr>
          <w:rFonts w:ascii="Times New Roman" w:eastAsia="Times New Roman" w:hAnsi="Times New Roman" w:cs="Times New Roman"/>
          <w:strike/>
          <w:sz w:val="24"/>
          <w:szCs w:val="24"/>
          <w:highlight w:val="yellow"/>
          <w:lang w:eastAsia="cs-CZ"/>
        </w:rPr>
        <w:t>je organizačním řádem</w:t>
      </w:r>
      <w:r w:rsidRPr="00F85985">
        <w:rPr>
          <w:rFonts w:ascii="Times New Roman" w:eastAsia="Times New Roman" w:hAnsi="Times New Roman" w:cs="Times New Roman"/>
          <w:sz w:val="24"/>
          <w:szCs w:val="24"/>
          <w:highlight w:val="yellow"/>
          <w:lang w:eastAsia="cs-CZ"/>
        </w:rPr>
        <w:t xml:space="preserve"> </w:t>
      </w:r>
      <w:bookmarkStart w:id="1" w:name="_Hlk159482687"/>
      <w:r w:rsidRPr="00F85985">
        <w:rPr>
          <w:rFonts w:ascii="Times New Roman" w:eastAsia="Times New Roman" w:hAnsi="Times New Roman" w:cs="Times New Roman"/>
          <w:b/>
          <w:sz w:val="24"/>
          <w:szCs w:val="24"/>
          <w:highlight w:val="yellow"/>
          <w:lang w:eastAsia="cs-CZ"/>
        </w:rPr>
        <w:t>se považuje za organizační řád</w:t>
      </w:r>
      <w:bookmarkEnd w:id="1"/>
      <w:r w:rsidRPr="00EE6363">
        <w:rPr>
          <w:rFonts w:ascii="Times New Roman" w:eastAsia="Times New Roman" w:hAnsi="Times New Roman" w:cs="Times New Roman"/>
          <w:sz w:val="24"/>
          <w:szCs w:val="24"/>
          <w:lang w:eastAsia="cs-CZ"/>
        </w:rPr>
        <w:t xml:space="preserve"> podle tohoto zákona</w:t>
      </w:r>
      <w:r>
        <w:rPr>
          <w:rFonts w:ascii="Times New Roman" w:eastAsia="Times New Roman" w:hAnsi="Times New Roman" w:cs="Times New Roman"/>
          <w:sz w:val="24"/>
          <w:szCs w:val="24"/>
          <w:lang w:eastAsia="cs-CZ"/>
        </w:rPr>
        <w:t>.</w:t>
      </w:r>
      <w:r w:rsidRPr="00EE6363">
        <w:rPr>
          <w:rFonts w:ascii="Times New Roman" w:eastAsia="Times New Roman" w:hAnsi="Times New Roman" w:cs="Times New Roman"/>
          <w:sz w:val="24"/>
          <w:szCs w:val="24"/>
          <w:lang w:eastAsia="cs-CZ"/>
        </w:rPr>
        <w:t xml:space="preserve"> Ředitel Ústavu vydá nový organizační řád do 3 měsíců ode dne nabytí účinnosti tohoto zákona.</w:t>
      </w:r>
    </w:p>
    <w:p w14:paraId="4DEBBFC3" w14:textId="77777777" w:rsidR="009B7139" w:rsidRDefault="009B7139" w:rsidP="009B7139">
      <w:pPr>
        <w:jc w:val="both"/>
        <w:rPr>
          <w:rFonts w:ascii="Times New Roman" w:hAnsi="Times New Roman" w:cs="Times New Roman"/>
          <w:sz w:val="24"/>
        </w:rPr>
      </w:pPr>
    </w:p>
    <w:p w14:paraId="62502E4A" w14:textId="77777777" w:rsidR="005528F7" w:rsidRDefault="005528F7" w:rsidP="005528F7">
      <w:pPr>
        <w:spacing w:after="0" w:line="240" w:lineRule="auto"/>
        <w:jc w:val="both"/>
        <w:rPr>
          <w:rFonts w:ascii="Times New Roman" w:eastAsia="Calibri" w:hAnsi="Times New Roman" w:cs="Times New Roman"/>
          <w:sz w:val="24"/>
          <w:szCs w:val="24"/>
        </w:rPr>
      </w:pPr>
    </w:p>
    <w:p w14:paraId="046ADF59" w14:textId="66057A43" w:rsidR="00CB0907" w:rsidRDefault="005528F7" w:rsidP="00CB0907">
      <w:pPr>
        <w:spacing w:after="0" w:line="276" w:lineRule="auto"/>
        <w:jc w:val="both"/>
        <w:rPr>
          <w:rFonts w:ascii="Times New Roman" w:eastAsia="Calibri" w:hAnsi="Times New Roman" w:cs="Times New Roman"/>
          <w:sz w:val="24"/>
          <w:szCs w:val="24"/>
        </w:rPr>
      </w:pPr>
      <w:bookmarkStart w:id="2" w:name="_Hlk156558545"/>
      <w:r>
        <w:rPr>
          <w:rFonts w:ascii="Times New Roman" w:eastAsia="Calibri" w:hAnsi="Times New Roman" w:cs="Times New Roman"/>
          <w:sz w:val="24"/>
          <w:szCs w:val="24"/>
        </w:rPr>
        <w:t xml:space="preserve">V Praze dne </w:t>
      </w:r>
      <w:r w:rsidR="00CB0907">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r w:rsidR="00CB0907">
        <w:rPr>
          <w:rFonts w:ascii="Times New Roman" w:eastAsia="Calibri" w:hAnsi="Times New Roman" w:cs="Times New Roman"/>
          <w:sz w:val="24"/>
          <w:szCs w:val="24"/>
        </w:rPr>
        <w:t>dubna</w:t>
      </w:r>
      <w:r>
        <w:rPr>
          <w:rFonts w:ascii="Times New Roman" w:eastAsia="Calibri" w:hAnsi="Times New Roman" w:cs="Times New Roman"/>
          <w:sz w:val="24"/>
          <w:szCs w:val="24"/>
        </w:rPr>
        <w:t xml:space="preserve"> 202</w:t>
      </w:r>
      <w:r w:rsidR="00823C56">
        <w:rPr>
          <w:rFonts w:ascii="Times New Roman" w:eastAsia="Calibri" w:hAnsi="Times New Roman" w:cs="Times New Roman"/>
          <w:sz w:val="24"/>
          <w:szCs w:val="24"/>
        </w:rPr>
        <w:t>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End w:id="2"/>
      <w:r w:rsidR="00213BD0" w:rsidRPr="00535027">
        <w:rPr>
          <w:rFonts w:ascii="Times New Roman" w:eastAsia="Calibri" w:hAnsi="Times New Roman" w:cs="Times New Roman"/>
          <w:sz w:val="24"/>
          <w:szCs w:val="24"/>
        </w:rPr>
        <w:t>Mgr. Bc. David Šim</w:t>
      </w:r>
      <w:r w:rsidR="00213BD0">
        <w:rPr>
          <w:rFonts w:ascii="Times New Roman" w:eastAsia="Calibri" w:hAnsi="Times New Roman" w:cs="Times New Roman"/>
          <w:sz w:val="24"/>
          <w:szCs w:val="24"/>
        </w:rPr>
        <w:t>ek</w:t>
      </w:r>
      <w:r w:rsidR="00213BD0" w:rsidRPr="00535027">
        <w:rPr>
          <w:rFonts w:ascii="Times New Roman" w:eastAsia="Calibri" w:hAnsi="Times New Roman" w:cs="Times New Roman"/>
          <w:sz w:val="24"/>
          <w:szCs w:val="24"/>
        </w:rPr>
        <w:t>, MBA</w:t>
      </w:r>
    </w:p>
    <w:p w14:paraId="0D707E1E" w14:textId="1F1CD8E9" w:rsidR="00213BD0" w:rsidRPr="00E953A3" w:rsidRDefault="00213BD0" w:rsidP="00213BD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173BB7B" w14:textId="2FA30C28" w:rsidR="005528F7" w:rsidRDefault="005528F7" w:rsidP="00213BD0">
      <w:pPr>
        <w:spacing w:after="0" w:line="276" w:lineRule="auto"/>
        <w:jc w:val="both"/>
      </w:pPr>
    </w:p>
    <w:sectPr w:rsidR="005528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E77D" w14:textId="77777777" w:rsidR="00624CCF" w:rsidRDefault="00624CCF" w:rsidP="00063225">
      <w:pPr>
        <w:spacing w:after="0" w:line="240" w:lineRule="auto"/>
      </w:pPr>
      <w:r>
        <w:separator/>
      </w:r>
    </w:p>
  </w:endnote>
  <w:endnote w:type="continuationSeparator" w:id="0">
    <w:p w14:paraId="55122329" w14:textId="77777777" w:rsidR="00624CCF" w:rsidRDefault="00624CCF" w:rsidP="0006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DCBC" w14:textId="77777777" w:rsidR="00624CCF" w:rsidRDefault="00624CCF" w:rsidP="00063225">
      <w:pPr>
        <w:spacing w:after="0" w:line="240" w:lineRule="auto"/>
      </w:pPr>
      <w:r>
        <w:separator/>
      </w:r>
    </w:p>
  </w:footnote>
  <w:footnote w:type="continuationSeparator" w:id="0">
    <w:p w14:paraId="348A9C33" w14:textId="77777777" w:rsidR="00624CCF" w:rsidRDefault="00624CCF" w:rsidP="00063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5D59"/>
    <w:multiLevelType w:val="hybridMultilevel"/>
    <w:tmpl w:val="20E8BC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83203F2"/>
    <w:multiLevelType w:val="hybridMultilevel"/>
    <w:tmpl w:val="07F46F68"/>
    <w:lvl w:ilvl="0" w:tplc="EC66BB62">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66C46"/>
    <w:multiLevelType w:val="hybridMultilevel"/>
    <w:tmpl w:val="2E0CE4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540EE0"/>
    <w:multiLevelType w:val="hybridMultilevel"/>
    <w:tmpl w:val="87C4D4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AF142C"/>
    <w:multiLevelType w:val="hybridMultilevel"/>
    <w:tmpl w:val="146E1924"/>
    <w:lvl w:ilvl="0" w:tplc="E9C2531E">
      <w:start w:val="1"/>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270E6B56"/>
    <w:multiLevelType w:val="hybridMultilevel"/>
    <w:tmpl w:val="1BB0B930"/>
    <w:lvl w:ilvl="0" w:tplc="760C4108">
      <w:start w:val="1"/>
      <w:numFmt w:val="decimal"/>
      <w:lvlText w:val="(%1)"/>
      <w:lvlJc w:val="left"/>
      <w:pPr>
        <w:ind w:left="720" w:hanging="360"/>
      </w:pPr>
      <w:rPr>
        <w:rFonts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D47890"/>
    <w:multiLevelType w:val="hybridMultilevel"/>
    <w:tmpl w:val="A22ACAC8"/>
    <w:lvl w:ilvl="0" w:tplc="EEF2445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02538AA"/>
    <w:multiLevelType w:val="hybridMultilevel"/>
    <w:tmpl w:val="7C148E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6F4C77"/>
    <w:multiLevelType w:val="hybridMultilevel"/>
    <w:tmpl w:val="A178224A"/>
    <w:lvl w:ilvl="0" w:tplc="8F44C4CC">
      <w:start w:val="1"/>
      <w:numFmt w:val="decimal"/>
      <w:pStyle w:val="Pipomnkovlist-slovan"/>
      <w:lvlText w:val="%1."/>
      <w:lvlJc w:val="left"/>
      <w:pPr>
        <w:ind w:left="360" w:hanging="360"/>
      </w:pPr>
    </w:lvl>
    <w:lvl w:ilvl="1" w:tplc="80B2C2C8">
      <w:start w:val="1"/>
      <w:numFmt w:val="lowerLetter"/>
      <w:lvlText w:val="%2."/>
      <w:lvlJc w:val="left"/>
      <w:pPr>
        <w:ind w:left="1080" w:hanging="360"/>
      </w:pPr>
    </w:lvl>
    <w:lvl w:ilvl="2" w:tplc="0A84DDE6" w:tentative="1">
      <w:start w:val="1"/>
      <w:numFmt w:val="lowerRoman"/>
      <w:lvlText w:val="%3."/>
      <w:lvlJc w:val="right"/>
      <w:pPr>
        <w:ind w:left="1800" w:hanging="180"/>
      </w:pPr>
    </w:lvl>
    <w:lvl w:ilvl="3" w:tplc="83FA96C2" w:tentative="1">
      <w:start w:val="1"/>
      <w:numFmt w:val="decimal"/>
      <w:lvlText w:val="%4."/>
      <w:lvlJc w:val="left"/>
      <w:pPr>
        <w:ind w:left="2520" w:hanging="360"/>
      </w:pPr>
    </w:lvl>
    <w:lvl w:ilvl="4" w:tplc="11066C8E" w:tentative="1">
      <w:start w:val="1"/>
      <w:numFmt w:val="lowerLetter"/>
      <w:lvlText w:val="%5."/>
      <w:lvlJc w:val="left"/>
      <w:pPr>
        <w:ind w:left="3240" w:hanging="360"/>
      </w:pPr>
    </w:lvl>
    <w:lvl w:ilvl="5" w:tplc="EE3AD500" w:tentative="1">
      <w:start w:val="1"/>
      <w:numFmt w:val="lowerRoman"/>
      <w:lvlText w:val="%6."/>
      <w:lvlJc w:val="right"/>
      <w:pPr>
        <w:ind w:left="3960" w:hanging="180"/>
      </w:pPr>
    </w:lvl>
    <w:lvl w:ilvl="6" w:tplc="F4F898AA" w:tentative="1">
      <w:start w:val="1"/>
      <w:numFmt w:val="decimal"/>
      <w:lvlText w:val="%7."/>
      <w:lvlJc w:val="left"/>
      <w:pPr>
        <w:ind w:left="4680" w:hanging="360"/>
      </w:pPr>
    </w:lvl>
    <w:lvl w:ilvl="7" w:tplc="1CBCB37A" w:tentative="1">
      <w:start w:val="1"/>
      <w:numFmt w:val="lowerLetter"/>
      <w:lvlText w:val="%8."/>
      <w:lvlJc w:val="left"/>
      <w:pPr>
        <w:ind w:left="5400" w:hanging="360"/>
      </w:pPr>
    </w:lvl>
    <w:lvl w:ilvl="8" w:tplc="E4BA5E48" w:tentative="1">
      <w:start w:val="1"/>
      <w:numFmt w:val="lowerRoman"/>
      <w:lvlText w:val="%9."/>
      <w:lvlJc w:val="right"/>
      <w:pPr>
        <w:ind w:left="6120" w:hanging="180"/>
      </w:pPr>
    </w:lvl>
  </w:abstractNum>
  <w:abstractNum w:abstractNumId="9" w15:restartNumberingAfterBreak="0">
    <w:nsid w:val="3B794A8E"/>
    <w:multiLevelType w:val="hybridMultilevel"/>
    <w:tmpl w:val="EBBC3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C439C2"/>
    <w:multiLevelType w:val="hybridMultilevel"/>
    <w:tmpl w:val="E814F0B4"/>
    <w:lvl w:ilvl="0" w:tplc="31B43F7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872DF5"/>
    <w:multiLevelType w:val="hybridMultilevel"/>
    <w:tmpl w:val="D362D9DC"/>
    <w:lvl w:ilvl="0" w:tplc="4DF2C922">
      <w:start w:val="4"/>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8215DD"/>
    <w:multiLevelType w:val="hybridMultilevel"/>
    <w:tmpl w:val="DA081748"/>
    <w:lvl w:ilvl="0" w:tplc="B0F2D3C0">
      <w:start w:val="1"/>
      <w:numFmt w:val="decimal"/>
      <w:lvlText w:val="(%1)"/>
      <w:lvlJc w:val="left"/>
      <w:pPr>
        <w:ind w:left="720" w:hanging="360"/>
      </w:pPr>
      <w:rPr>
        <w:rFonts w:hint="default"/>
      </w:rPr>
    </w:lvl>
    <w:lvl w:ilvl="1" w:tplc="F4EE1600" w:tentative="1">
      <w:start w:val="1"/>
      <w:numFmt w:val="lowerLetter"/>
      <w:lvlText w:val="%2."/>
      <w:lvlJc w:val="left"/>
      <w:pPr>
        <w:ind w:left="1440" w:hanging="360"/>
      </w:pPr>
    </w:lvl>
    <w:lvl w:ilvl="2" w:tplc="5380EDA2" w:tentative="1">
      <w:start w:val="1"/>
      <w:numFmt w:val="lowerRoman"/>
      <w:lvlText w:val="%3."/>
      <w:lvlJc w:val="right"/>
      <w:pPr>
        <w:ind w:left="2160" w:hanging="180"/>
      </w:pPr>
    </w:lvl>
    <w:lvl w:ilvl="3" w:tplc="132E3244" w:tentative="1">
      <w:start w:val="1"/>
      <w:numFmt w:val="decimal"/>
      <w:lvlText w:val="%4."/>
      <w:lvlJc w:val="left"/>
      <w:pPr>
        <w:ind w:left="2880" w:hanging="360"/>
      </w:pPr>
    </w:lvl>
    <w:lvl w:ilvl="4" w:tplc="A7607C24" w:tentative="1">
      <w:start w:val="1"/>
      <w:numFmt w:val="lowerLetter"/>
      <w:lvlText w:val="%5."/>
      <w:lvlJc w:val="left"/>
      <w:pPr>
        <w:ind w:left="3600" w:hanging="360"/>
      </w:pPr>
    </w:lvl>
    <w:lvl w:ilvl="5" w:tplc="E662C13C" w:tentative="1">
      <w:start w:val="1"/>
      <w:numFmt w:val="lowerRoman"/>
      <w:lvlText w:val="%6."/>
      <w:lvlJc w:val="right"/>
      <w:pPr>
        <w:ind w:left="4320" w:hanging="180"/>
      </w:pPr>
    </w:lvl>
    <w:lvl w:ilvl="6" w:tplc="AC4ED7C2" w:tentative="1">
      <w:start w:val="1"/>
      <w:numFmt w:val="decimal"/>
      <w:lvlText w:val="%7."/>
      <w:lvlJc w:val="left"/>
      <w:pPr>
        <w:ind w:left="5040" w:hanging="360"/>
      </w:pPr>
    </w:lvl>
    <w:lvl w:ilvl="7" w:tplc="B64E6C66" w:tentative="1">
      <w:start w:val="1"/>
      <w:numFmt w:val="lowerLetter"/>
      <w:lvlText w:val="%8."/>
      <w:lvlJc w:val="left"/>
      <w:pPr>
        <w:ind w:left="5760" w:hanging="360"/>
      </w:pPr>
    </w:lvl>
    <w:lvl w:ilvl="8" w:tplc="F1A00F26" w:tentative="1">
      <w:start w:val="1"/>
      <w:numFmt w:val="lowerRoman"/>
      <w:lvlText w:val="%9."/>
      <w:lvlJc w:val="right"/>
      <w:pPr>
        <w:ind w:left="6480" w:hanging="180"/>
      </w:pPr>
    </w:lvl>
  </w:abstractNum>
  <w:abstractNum w:abstractNumId="13" w15:restartNumberingAfterBreak="0">
    <w:nsid w:val="5F591B50"/>
    <w:multiLevelType w:val="hybridMultilevel"/>
    <w:tmpl w:val="641E30B8"/>
    <w:lvl w:ilvl="0" w:tplc="442CC8E8">
      <w:start w:val="1"/>
      <w:numFmt w:val="decimal"/>
      <w:lvlText w:val="(%1)"/>
      <w:lvlJc w:val="left"/>
      <w:pPr>
        <w:ind w:left="720" w:hanging="360"/>
      </w:pPr>
      <w:rPr>
        <w:rFonts w:hint="default"/>
      </w:rPr>
    </w:lvl>
    <w:lvl w:ilvl="1" w:tplc="F7E0025E">
      <w:start w:val="1"/>
      <w:numFmt w:val="lowerLetter"/>
      <w:lvlText w:val="%2)"/>
      <w:lvlJc w:val="left"/>
      <w:pPr>
        <w:ind w:left="1440" w:hanging="360"/>
      </w:pPr>
      <w:rPr>
        <w:rFonts w:hint="default"/>
      </w:rPr>
    </w:lvl>
    <w:lvl w:ilvl="2" w:tplc="2668AAD8" w:tentative="1">
      <w:start w:val="1"/>
      <w:numFmt w:val="lowerRoman"/>
      <w:lvlText w:val="%3."/>
      <w:lvlJc w:val="right"/>
      <w:pPr>
        <w:ind w:left="2160" w:hanging="180"/>
      </w:pPr>
    </w:lvl>
    <w:lvl w:ilvl="3" w:tplc="A5EE3A06" w:tentative="1">
      <w:start w:val="1"/>
      <w:numFmt w:val="decimal"/>
      <w:lvlText w:val="%4."/>
      <w:lvlJc w:val="left"/>
      <w:pPr>
        <w:ind w:left="2880" w:hanging="360"/>
      </w:pPr>
    </w:lvl>
    <w:lvl w:ilvl="4" w:tplc="614E747E" w:tentative="1">
      <w:start w:val="1"/>
      <w:numFmt w:val="lowerLetter"/>
      <w:lvlText w:val="%5."/>
      <w:lvlJc w:val="left"/>
      <w:pPr>
        <w:ind w:left="3600" w:hanging="360"/>
      </w:pPr>
    </w:lvl>
    <w:lvl w:ilvl="5" w:tplc="A0AEA448" w:tentative="1">
      <w:start w:val="1"/>
      <w:numFmt w:val="lowerRoman"/>
      <w:lvlText w:val="%6."/>
      <w:lvlJc w:val="right"/>
      <w:pPr>
        <w:ind w:left="4320" w:hanging="180"/>
      </w:pPr>
    </w:lvl>
    <w:lvl w:ilvl="6" w:tplc="08C4A7D2" w:tentative="1">
      <w:start w:val="1"/>
      <w:numFmt w:val="decimal"/>
      <w:lvlText w:val="%7."/>
      <w:lvlJc w:val="left"/>
      <w:pPr>
        <w:ind w:left="5040" w:hanging="360"/>
      </w:pPr>
    </w:lvl>
    <w:lvl w:ilvl="7" w:tplc="C3E25C68" w:tentative="1">
      <w:start w:val="1"/>
      <w:numFmt w:val="lowerLetter"/>
      <w:lvlText w:val="%8."/>
      <w:lvlJc w:val="left"/>
      <w:pPr>
        <w:ind w:left="5760" w:hanging="360"/>
      </w:pPr>
    </w:lvl>
    <w:lvl w:ilvl="8" w:tplc="99A0F48C" w:tentative="1">
      <w:start w:val="1"/>
      <w:numFmt w:val="lowerRoman"/>
      <w:lvlText w:val="%9."/>
      <w:lvlJc w:val="right"/>
      <w:pPr>
        <w:ind w:left="6480" w:hanging="180"/>
      </w:pPr>
    </w:lvl>
  </w:abstractNum>
  <w:abstractNum w:abstractNumId="14" w15:restartNumberingAfterBreak="0">
    <w:nsid w:val="663D0596"/>
    <w:multiLevelType w:val="hybridMultilevel"/>
    <w:tmpl w:val="F6D4DEEA"/>
    <w:lvl w:ilvl="0" w:tplc="CBF630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79D4B7C"/>
    <w:multiLevelType w:val="hybridMultilevel"/>
    <w:tmpl w:val="BFBE953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DC203C2"/>
    <w:multiLevelType w:val="hybridMultilevel"/>
    <w:tmpl w:val="100632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143BE"/>
    <w:multiLevelType w:val="hybridMultilevel"/>
    <w:tmpl w:val="12EC3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7F7A91"/>
    <w:multiLevelType w:val="hybridMultilevel"/>
    <w:tmpl w:val="0AD6144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CDE35DB"/>
    <w:multiLevelType w:val="hybridMultilevel"/>
    <w:tmpl w:val="2AC2C504"/>
    <w:lvl w:ilvl="0" w:tplc="4B103B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8"/>
  </w:num>
  <w:num w:numId="10">
    <w:abstractNumId w:val="2"/>
  </w:num>
  <w:num w:numId="11">
    <w:abstractNumId w:val="0"/>
  </w:num>
  <w:num w:numId="12">
    <w:abstractNumId w:val="15"/>
  </w:num>
  <w:num w:numId="13">
    <w:abstractNumId w:val="17"/>
  </w:num>
  <w:num w:numId="14">
    <w:abstractNumId w:val="5"/>
  </w:num>
  <w:num w:numId="15">
    <w:abstractNumId w:val="14"/>
  </w:num>
  <w:num w:numId="16">
    <w:abstractNumId w:val="16"/>
  </w:num>
  <w:num w:numId="17">
    <w:abstractNumId w:val="10"/>
  </w:num>
  <w:num w:numId="18">
    <w:abstractNumId w:val="19"/>
  </w:num>
  <w:num w:numId="19">
    <w:abstractNumId w:val="9"/>
  </w:num>
  <w:num w:numId="20">
    <w:abstractNumId w:val="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7"/>
    <w:rsid w:val="00000792"/>
    <w:rsid w:val="0002158D"/>
    <w:rsid w:val="00063225"/>
    <w:rsid w:val="000F7A3A"/>
    <w:rsid w:val="001473A9"/>
    <w:rsid w:val="00170060"/>
    <w:rsid w:val="001D29B8"/>
    <w:rsid w:val="001E4A70"/>
    <w:rsid w:val="00200272"/>
    <w:rsid w:val="00213BD0"/>
    <w:rsid w:val="00246BB6"/>
    <w:rsid w:val="002A13B7"/>
    <w:rsid w:val="00365D41"/>
    <w:rsid w:val="00383447"/>
    <w:rsid w:val="00384228"/>
    <w:rsid w:val="00413DBD"/>
    <w:rsid w:val="0044331C"/>
    <w:rsid w:val="004A4918"/>
    <w:rsid w:val="004B57B6"/>
    <w:rsid w:val="005528F7"/>
    <w:rsid w:val="00553B1B"/>
    <w:rsid w:val="005E443C"/>
    <w:rsid w:val="00624CCF"/>
    <w:rsid w:val="006D3B83"/>
    <w:rsid w:val="007D74E8"/>
    <w:rsid w:val="00810237"/>
    <w:rsid w:val="00823C56"/>
    <w:rsid w:val="00940BD7"/>
    <w:rsid w:val="009B7139"/>
    <w:rsid w:val="009D1AE3"/>
    <w:rsid w:val="00A51F58"/>
    <w:rsid w:val="00A97201"/>
    <w:rsid w:val="00AA4B99"/>
    <w:rsid w:val="00AA4C71"/>
    <w:rsid w:val="00AB30C7"/>
    <w:rsid w:val="00B03C5E"/>
    <w:rsid w:val="00B40F62"/>
    <w:rsid w:val="00BD42E1"/>
    <w:rsid w:val="00C96835"/>
    <w:rsid w:val="00CB0907"/>
    <w:rsid w:val="00E648A4"/>
    <w:rsid w:val="00E8667B"/>
    <w:rsid w:val="00E953A3"/>
    <w:rsid w:val="00FB746B"/>
    <w:rsid w:val="00FD2ACB"/>
    <w:rsid w:val="00FF0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F2F2"/>
  <w15:chartTrackingRefBased/>
  <w15:docId w15:val="{B6E9F26E-9B60-444A-B11F-FBC95CAF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8F7"/>
    <w:rPr>
      <w:kern w:val="0"/>
      <w14:ligatures w14:val="none"/>
    </w:rPr>
  </w:style>
  <w:style w:type="paragraph" w:styleId="Nadpis1">
    <w:name w:val="heading 1"/>
    <w:basedOn w:val="Normln"/>
    <w:next w:val="Normln"/>
    <w:link w:val="Nadpis1Char"/>
    <w:uiPriority w:val="9"/>
    <w:qFormat/>
    <w:rsid w:val="00FB7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iPriority w:val="9"/>
    <w:semiHidden/>
    <w:unhideWhenUsed/>
    <w:qFormat/>
    <w:rsid w:val="00FB746B"/>
    <w:pPr>
      <w:keepLines w:val="0"/>
      <w:autoSpaceDE w:val="0"/>
      <w:autoSpaceDN w:val="0"/>
      <w:adjustRightInd w:val="0"/>
      <w:spacing w:before="360" w:after="120" w:line="240" w:lineRule="auto"/>
      <w:jc w:val="center"/>
      <w:outlineLvl w:val="1"/>
    </w:pPr>
    <w:rPr>
      <w:rFonts w:ascii="Times New Roman" w:eastAsia="Times New Roman" w:hAnsi="Times New Roman" w:cs="Times New Roman"/>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28F7"/>
    <w:pPr>
      <w:spacing w:after="0" w:line="240" w:lineRule="auto"/>
    </w:pPr>
    <w:rPr>
      <w:kern w:val="0"/>
      <w14:ligatures w14:val="none"/>
    </w:rPr>
  </w:style>
  <w:style w:type="paragraph" w:styleId="Normlnweb">
    <w:name w:val="Normal (Web)"/>
    <w:basedOn w:val="Normln"/>
    <w:uiPriority w:val="99"/>
    <w:semiHidden/>
    <w:unhideWhenUsed/>
    <w:rsid w:val="009B71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aliases w:val="List Paragraph (Czech Tourism),Dot pt,No Spacing1,List Paragraph Char Char Char,Indicator Text,Numbered Para 1,List Paragraph à moi,LISTA,List Paragraph1,Listaszerű bekezdés2,Listaszerű bekezdés1,Listaszerű bekezdés3,tabulky,3,Nad"/>
    <w:basedOn w:val="Normln"/>
    <w:link w:val="OdstavecseseznamemChar"/>
    <w:uiPriority w:val="34"/>
    <w:qFormat/>
    <w:rsid w:val="009B7139"/>
    <w:pPr>
      <w:spacing w:line="256" w:lineRule="auto"/>
      <w:ind w:left="720"/>
      <w:contextualSpacing/>
    </w:pPr>
  </w:style>
  <w:style w:type="character" w:styleId="Hypertextovodkaz">
    <w:name w:val="Hyperlink"/>
    <w:basedOn w:val="Standardnpsmoodstavce"/>
    <w:uiPriority w:val="99"/>
    <w:semiHidden/>
    <w:unhideWhenUsed/>
    <w:rsid w:val="00AB30C7"/>
    <w:rPr>
      <w:color w:val="0000FF"/>
      <w:u w:val="single"/>
    </w:rPr>
  </w:style>
  <w:style w:type="character" w:customStyle="1" w:styleId="liberistextffff">
    <w:name w:val="liberis_text_ffff"/>
    <w:rsid w:val="00AB30C7"/>
  </w:style>
  <w:style w:type="paragraph" w:customStyle="1" w:styleId="Pipomnkovlist-slovan">
    <w:name w:val="Připomínkový list - číslované"/>
    <w:basedOn w:val="Normln"/>
    <w:link w:val="Pipomnkovlist-slovanChar"/>
    <w:qFormat/>
    <w:rsid w:val="00AB30C7"/>
    <w:pPr>
      <w:numPr>
        <w:numId w:val="8"/>
      </w:numPr>
      <w:spacing w:after="0" w:line="240" w:lineRule="auto"/>
      <w:jc w:val="both"/>
    </w:pPr>
    <w:rPr>
      <w:rFonts w:ascii="Arial" w:hAnsi="Arial" w:cs="Arial"/>
    </w:rPr>
  </w:style>
  <w:style w:type="character" w:customStyle="1" w:styleId="Pipomnkovlist-slovanChar">
    <w:name w:val="Připomínkový list - číslované Char"/>
    <w:basedOn w:val="Standardnpsmoodstavce"/>
    <w:link w:val="Pipomnkovlist-slovan"/>
    <w:rsid w:val="00AB30C7"/>
    <w:rPr>
      <w:rFonts w:ascii="Arial" w:hAnsi="Arial" w:cs="Arial"/>
      <w:kern w:val="0"/>
      <w14:ligatures w14:val="none"/>
    </w:rPr>
  </w:style>
  <w:style w:type="character" w:customStyle="1" w:styleId="citation-text">
    <w:name w:val="citation-text"/>
    <w:basedOn w:val="Standardnpsmoodstavce"/>
    <w:rsid w:val="00AB30C7"/>
  </w:style>
  <w:style w:type="character" w:customStyle="1" w:styleId="Nadpis2Char">
    <w:name w:val="Nadpis 2 Char"/>
    <w:basedOn w:val="Standardnpsmoodstavce"/>
    <w:link w:val="Nadpis2"/>
    <w:uiPriority w:val="9"/>
    <w:semiHidden/>
    <w:rsid w:val="00FB746B"/>
    <w:rPr>
      <w:rFonts w:ascii="Times New Roman" w:eastAsia="Times New Roman" w:hAnsi="Times New Roman" w:cs="Times New Roman"/>
      <w:kern w:val="0"/>
      <w:sz w:val="24"/>
      <w:szCs w:val="24"/>
      <w14:ligatures w14:val="none"/>
    </w:rPr>
  </w:style>
  <w:style w:type="character" w:customStyle="1" w:styleId="Nadpis1Char">
    <w:name w:val="Nadpis 1 Char"/>
    <w:basedOn w:val="Standardnpsmoodstavce"/>
    <w:link w:val="Nadpis1"/>
    <w:uiPriority w:val="9"/>
    <w:rsid w:val="00FB746B"/>
    <w:rPr>
      <w:rFonts w:asciiTheme="majorHAnsi" w:eastAsiaTheme="majorEastAsia" w:hAnsiTheme="majorHAnsi" w:cstheme="majorBidi"/>
      <w:color w:val="2F5496" w:themeColor="accent1" w:themeShade="BF"/>
      <w:kern w:val="0"/>
      <w:sz w:val="32"/>
      <w:szCs w:val="32"/>
      <w14:ligatures w14:val="none"/>
    </w:rPr>
  </w:style>
  <w:style w:type="character" w:customStyle="1" w:styleId="OdstavecseseznamemChar">
    <w:name w:val="Odstavec se seznamem Char"/>
    <w:aliases w:val="List Paragraph (Czech Tourism) Char,Dot pt Char,No Spacing1 Char,List Paragraph Char Char Char Char,Indicator Text Char,Numbered Para 1 Char,List Paragraph à moi Char,LISTA Char,List Paragraph1 Char,Listaszerű bekezdés2 Char"/>
    <w:link w:val="Odstavecseseznamem"/>
    <w:uiPriority w:val="34"/>
    <w:qFormat/>
    <w:rsid w:val="00063225"/>
    <w:rPr>
      <w:kern w:val="0"/>
      <w14:ligatures w14:val="none"/>
    </w:rPr>
  </w:style>
  <w:style w:type="paragraph" w:styleId="Textpoznpodarou">
    <w:name w:val="footnote text"/>
    <w:basedOn w:val="Normln"/>
    <w:link w:val="TextpoznpodarouChar"/>
    <w:uiPriority w:val="99"/>
    <w:semiHidden/>
    <w:unhideWhenUsed/>
    <w:rsid w:val="00063225"/>
    <w:pPr>
      <w:spacing w:after="0" w:line="240" w:lineRule="auto"/>
    </w:pPr>
    <w:rPr>
      <w:rFonts w:ascii="Open Sans" w:hAnsi="Open Sans"/>
      <w:kern w:val="2"/>
      <w:sz w:val="20"/>
      <w:szCs w:val="20"/>
      <w14:ligatures w14:val="standardContextual"/>
    </w:rPr>
  </w:style>
  <w:style w:type="character" w:customStyle="1" w:styleId="TextpoznpodarouChar">
    <w:name w:val="Text pozn. pod čarou Char"/>
    <w:basedOn w:val="Standardnpsmoodstavce"/>
    <w:link w:val="Textpoznpodarou"/>
    <w:uiPriority w:val="99"/>
    <w:semiHidden/>
    <w:rsid w:val="00063225"/>
    <w:rPr>
      <w:rFonts w:ascii="Open Sans" w:hAnsi="Open Sans"/>
      <w:sz w:val="20"/>
      <w:szCs w:val="20"/>
    </w:rPr>
  </w:style>
  <w:style w:type="character" w:styleId="Znakapoznpodarou">
    <w:name w:val="footnote reference"/>
    <w:aliases w:val="10 pt,BVI fnr,Blau,FR,Footnote Refe,Footnote Reference Number,Footnote Reference Superscript,Footnote Refernece,Footnote Refernece + (Latein) Arial,Footnote symbol,Footnotes refss,Fußnotenzeichen_Raxen,callout,text pozn. pod čarou"/>
    <w:basedOn w:val="Standardnpsmoodstavce"/>
    <w:uiPriority w:val="99"/>
    <w:unhideWhenUsed/>
    <w:rsid w:val="00063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4402">
      <w:bodyDiv w:val="1"/>
      <w:marLeft w:val="0"/>
      <w:marRight w:val="0"/>
      <w:marTop w:val="0"/>
      <w:marBottom w:val="0"/>
      <w:divBdr>
        <w:top w:val="none" w:sz="0" w:space="0" w:color="auto"/>
        <w:left w:val="none" w:sz="0" w:space="0" w:color="auto"/>
        <w:bottom w:val="none" w:sz="0" w:space="0" w:color="auto"/>
        <w:right w:val="none" w:sz="0" w:space="0" w:color="auto"/>
      </w:divBdr>
    </w:div>
    <w:div w:id="152843241">
      <w:bodyDiv w:val="1"/>
      <w:marLeft w:val="0"/>
      <w:marRight w:val="0"/>
      <w:marTop w:val="0"/>
      <w:marBottom w:val="0"/>
      <w:divBdr>
        <w:top w:val="none" w:sz="0" w:space="0" w:color="auto"/>
        <w:left w:val="none" w:sz="0" w:space="0" w:color="auto"/>
        <w:bottom w:val="none" w:sz="0" w:space="0" w:color="auto"/>
        <w:right w:val="none" w:sz="0" w:space="0" w:color="auto"/>
      </w:divBdr>
    </w:div>
    <w:div w:id="835221672">
      <w:bodyDiv w:val="1"/>
      <w:marLeft w:val="0"/>
      <w:marRight w:val="0"/>
      <w:marTop w:val="0"/>
      <w:marBottom w:val="0"/>
      <w:divBdr>
        <w:top w:val="none" w:sz="0" w:space="0" w:color="auto"/>
        <w:left w:val="none" w:sz="0" w:space="0" w:color="auto"/>
        <w:bottom w:val="none" w:sz="0" w:space="0" w:color="auto"/>
        <w:right w:val="none" w:sz="0" w:space="0" w:color="auto"/>
      </w:divBdr>
    </w:div>
    <w:div w:id="1226985202">
      <w:bodyDiv w:val="1"/>
      <w:marLeft w:val="0"/>
      <w:marRight w:val="0"/>
      <w:marTop w:val="0"/>
      <w:marBottom w:val="0"/>
      <w:divBdr>
        <w:top w:val="none" w:sz="0" w:space="0" w:color="auto"/>
        <w:left w:val="none" w:sz="0" w:space="0" w:color="auto"/>
        <w:bottom w:val="none" w:sz="0" w:space="0" w:color="auto"/>
        <w:right w:val="none" w:sz="0" w:space="0" w:color="auto"/>
      </w:divBdr>
    </w:div>
    <w:div w:id="15146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7535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Tománek</dc:creator>
  <cp:keywords/>
  <dc:description/>
  <cp:lastModifiedBy>Eva Vondráčková</cp:lastModifiedBy>
  <cp:revision>2</cp:revision>
  <cp:lastPrinted>2024-01-19T11:56:00Z</cp:lastPrinted>
  <dcterms:created xsi:type="dcterms:W3CDTF">2024-04-15T08:08:00Z</dcterms:created>
  <dcterms:modified xsi:type="dcterms:W3CDTF">2024-04-15T08:08:00Z</dcterms:modified>
</cp:coreProperties>
</file>