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4B" w:rsidRDefault="00793F4B" w:rsidP="00793F4B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793F4B" w:rsidRDefault="00793F4B" w:rsidP="00793F4B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793F4B" w:rsidRDefault="00793F4B" w:rsidP="00793F4B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2024</w:t>
      </w:r>
    </w:p>
    <w:p w:rsidR="00793F4B" w:rsidRDefault="00793F4B" w:rsidP="00793F4B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793F4B" w:rsidRDefault="00793F4B" w:rsidP="00793F4B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793F4B" w:rsidRDefault="00793F4B" w:rsidP="00793F4B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9</w:t>
      </w:r>
      <w:r w:rsidR="002E0317">
        <w:rPr>
          <w:rFonts w:cs="Times New Roman"/>
          <w:b/>
          <w:i/>
        </w:rPr>
        <w:t>8</w:t>
      </w:r>
      <w:r>
        <w:rPr>
          <w:rFonts w:cs="Times New Roman"/>
          <w:b/>
          <w:i/>
        </w:rPr>
        <w:t>. schůzi Poslanecké sněmovny, která bude zahájena</w:t>
      </w:r>
    </w:p>
    <w:p w:rsidR="00793F4B" w:rsidRDefault="00793F4B" w:rsidP="00793F4B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2E0317">
        <w:rPr>
          <w:rFonts w:cs="Times New Roman"/>
          <w:b/>
          <w:i/>
        </w:rPr>
        <w:t>9</w:t>
      </w:r>
      <w:r>
        <w:rPr>
          <w:rFonts w:cs="Times New Roman"/>
          <w:b/>
          <w:i/>
        </w:rPr>
        <w:t xml:space="preserve">. </w:t>
      </w:r>
      <w:r w:rsidR="002E0317">
        <w:rPr>
          <w:rFonts w:cs="Times New Roman"/>
          <w:b/>
          <w:i/>
        </w:rPr>
        <w:t>dubna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4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793F4B" w:rsidRDefault="00793F4B" w:rsidP="00793F4B">
      <w:pPr>
        <w:pStyle w:val="PSmsto"/>
      </w:pPr>
      <w:r>
        <w:t>a bude pokračovat v následujících dnech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EE64A2" w:rsidRDefault="00EE64A2" w:rsidP="0088543A">
      <w:pPr>
        <w:autoSpaceDN/>
        <w:rPr>
          <w:rFonts w:eastAsia="Times New Roman" w:cs="Times New Roman"/>
          <w:spacing w:val="-3"/>
          <w:szCs w:val="20"/>
        </w:rPr>
      </w:pPr>
    </w:p>
    <w:p w:rsidR="00B52B55" w:rsidRDefault="00B52B55" w:rsidP="0088543A">
      <w:pPr>
        <w:autoSpaceDN/>
        <w:rPr>
          <w:rFonts w:eastAsia="Times New Roman" w:cs="Times New Roman"/>
          <w:spacing w:val="-3"/>
          <w:szCs w:val="20"/>
        </w:rPr>
      </w:pPr>
    </w:p>
    <w:p w:rsidR="00531EF9" w:rsidRDefault="00531EF9" w:rsidP="0088543A">
      <w:pPr>
        <w:autoSpaceDN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531EF9" w:rsidRDefault="00531EF9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793F4B" w:rsidRDefault="00793F4B" w:rsidP="00793F4B">
      <w:pPr>
        <w:jc w:val="both"/>
        <w:rPr>
          <w:rFonts w:cs="Times New Roman"/>
          <w:i/>
          <w:spacing w:val="-3"/>
        </w:rPr>
      </w:pPr>
    </w:p>
    <w:p w:rsidR="005635E9" w:rsidRDefault="005635E9" w:rsidP="005D73E2">
      <w:pPr>
        <w:autoSpaceDN/>
        <w:rPr>
          <w:rFonts w:cs="Times New Roman"/>
          <w:kern w:val="0"/>
          <w:u w:val="single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9.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bookmarkStart w:id="0" w:name="_GoBack"/>
      <w:bookmarkEnd w:id="0"/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10.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11.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156 /písemné interpelace/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157 /ústní interpelace/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12.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16.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17.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18.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156 /písemné interpelace/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157 /ústní interpelace/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19.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98. schůze Poslanecké sněmovny dle schváleného harmonogramu: variabilní týden 30. dubna až 3. května 2024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30. dubna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E52532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E52532">
        <w:rPr>
          <w:rFonts w:cs="Times New Roman"/>
          <w:kern w:val="0"/>
          <w:u w:val="single"/>
          <w:lang w:eastAsia="en-US"/>
        </w:rPr>
        <w:t>středa 1. května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státní svátek</w:t>
      </w:r>
    </w:p>
    <w:p w:rsidR="005D73E2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2. května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156 /písemné interpelace/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157 /ústní interpelace/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3. května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5D73E2" w:rsidRPr="0088543A" w:rsidRDefault="005D73E2" w:rsidP="005D73E2">
      <w:pPr>
        <w:autoSpaceDN/>
        <w:rPr>
          <w:rFonts w:cs="Times New Roman"/>
          <w:kern w:val="0"/>
          <w:lang w:eastAsia="en-US"/>
        </w:rPr>
      </w:pPr>
    </w:p>
    <w:p w:rsidR="006C1B4A" w:rsidRDefault="006C1B4A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6C1B4A" w:rsidRDefault="006C1B4A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6C1B4A" w:rsidRDefault="006C1B4A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6C1B4A" w:rsidRDefault="006C1B4A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6C1B4A" w:rsidRDefault="006C1B4A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5D73E2" w:rsidRPr="0088543A" w:rsidRDefault="005D73E2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20/1987 Sb., o státní památkové péči, ve znění pozdějších předpisů /sněmovní tisk 595/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341/2011 Sb., o Generální inspekci bezpečnostních sborů a o změně souvisejících zákonů, a některé další zákony /sněmovní tisk 597/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3/2002 Sb., o svobodě náboženského vyznání a postavení církví a náboženských společností a o změně některých zákonů (zákon o církvích a náboženských společnostech), ve znění pozdějších předpisů, a zákon č. 634/2004 Sb., o správních poplatcích, ve znění pozdějších předpisů /sněmovní tisk 613/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a další související zákony /sněmovní tisk 616/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117/2001 Sb., o veřejných sbírkách a o změně některých zákonů (zákon o veřejných sbírkách), ve znění pozdějších předpisů /sněmovní tisk 617/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 xml:space="preserve">Návrh poslanců Zdenky Němečkové </w:t>
      </w:r>
      <w:proofErr w:type="spellStart"/>
      <w:r w:rsidRPr="0088543A">
        <w:rPr>
          <w:rFonts w:eastAsia="Times New Roman" w:cs="Times New Roman"/>
          <w:szCs w:val="20"/>
        </w:rPr>
        <w:t>Crkvenjaš</w:t>
      </w:r>
      <w:proofErr w:type="spellEnd"/>
      <w:r w:rsidRPr="0088543A">
        <w:rPr>
          <w:rFonts w:eastAsia="Times New Roman" w:cs="Times New Roman"/>
          <w:szCs w:val="20"/>
        </w:rPr>
        <w:t xml:space="preserve">, Toma Philippa, Věry Adámkové, Michaely Šebelové,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>, Kláry Kocmanové a Davida Kasala na vydání zákona, kterým se mění zákon č. 167/1998 Sb., o návykových látkách, ve znění pozdějších předpisů a další související zákony /sněmovní tisk 504/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 xml:space="preserve">Návrh poslanců Víta Rakušana, Petra Fialy, Mariana Jurečky, Markéty Pekarové Adamové, Ivana Bartoše, Josefa Cogana, Marka Bendy, Aleše Dufka, Jana Jakoba, Jakuba Michálka, Lucie Potůčkové,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>, Jiřího Navrátila, Michala Zuny a Olgy Richterové na vydání zákona, kterým se mění zákon o správě voleb a některé další zákony /sněmovní tisk 596/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7/2002 Sb., o řízení ve věcech soudců, státních zástupců a soudních exekutorů, ve znění pozdějších předpisů, a další související zákony /sněmovní tisk 634/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245/2000 Sb., o státních svátcích, o ostatních svátcích, o významných dnech a o dnech pracovního klidu, ve znění pozdějších předpisů /sněmovní tisk 640/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111/2009 Sb., o základních registrech, ve znění pozdějších předpisů, a další související zákony /sněmovní tisk 648/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 o regulaci lobbování /sněmovní tisk 649/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regulaci lobbování /sněmovní tisk 650/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114/1993 Sb., o Kanceláři prezidenta republiky, ve znění pozdějších předpisů /sněmovní tisk 653/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24.</w:t>
      </w:r>
      <w:r w:rsidRPr="0088543A">
        <w:rPr>
          <w:rFonts w:eastAsia="Times New Roman" w:cs="Times New Roman"/>
          <w:szCs w:val="20"/>
        </w:rPr>
        <w:tab/>
        <w:t>Vládní návrh zákona o veřejných kulturních institucích a o změně souvisejících zákonů (zákon o veřejných kulturních institucích) /sněmovní tisk 654/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další související zákony /sněmovní tisk 656/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37.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1805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1805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 w:rsidR="001805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1805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B24EA8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48.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174362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174362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59.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</w:t>
      </w:r>
      <w:r w:rsidR="00174362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17436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17436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</w:t>
      </w:r>
      <w:r w:rsidR="00174362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B30E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70.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</w:t>
      </w:r>
      <w:r w:rsidR="007F0A1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</w:t>
      </w:r>
      <w:r w:rsidR="007F0A1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</w:t>
      </w:r>
      <w:r w:rsidR="007F0A1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</w:t>
      </w:r>
      <w:r w:rsidR="0063790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93.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poslanců Jiřího Navrátila, Mariana Jurečky, Marka Výborného, Pavly</w:t>
      </w:r>
      <w:r w:rsidR="0063790C">
        <w:rPr>
          <w:rFonts w:eastAsia="Times New Roman" w:cs="Times New Roman"/>
          <w:szCs w:val="20"/>
        </w:rPr>
        <w:t> 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Jana Bartoška, Víta Kaňkovského, Miroslava Zborovského, Niny Novákové, Aleše</w:t>
      </w:r>
      <w:r w:rsidR="0063790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 xml:space="preserve">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</w:t>
      </w:r>
      <w:r w:rsidR="0063790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</w:t>
      </w:r>
      <w:r w:rsidR="0063790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 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 w:rsidR="0063790C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 xml:space="preserve">Návrh poslanců Romana </w:t>
      </w:r>
      <w:proofErr w:type="spellStart"/>
      <w:r w:rsidRPr="0088543A">
        <w:rPr>
          <w:rFonts w:eastAsia="Times New Roman" w:cs="Times New Roman"/>
          <w:szCs w:val="20"/>
        </w:rPr>
        <w:t>Bělora</w:t>
      </w:r>
      <w:proofErr w:type="spellEnd"/>
      <w:r w:rsidRPr="0088543A">
        <w:rPr>
          <w:rFonts w:eastAsia="Times New Roman" w:cs="Times New Roman"/>
          <w:szCs w:val="20"/>
        </w:rPr>
        <w:t xml:space="preserve">, Vladimíra Balaše,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 xml:space="preserve">, Jakuba Michálka,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 a Hayata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</w:t>
      </w:r>
      <w:r w:rsidR="0063790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186/2013 Sb., o státním občanství České republiky a o změně některých zákonů (zákon o státním občanství České republiky), ve znění pozdějších předpisů /sněmovní tisk 585/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109.</w:t>
      </w:r>
      <w:r w:rsidRPr="0088543A">
        <w:rPr>
          <w:rFonts w:eastAsia="Times New Roman" w:cs="Times New Roman"/>
          <w:szCs w:val="20"/>
        </w:rPr>
        <w:tab/>
        <w:t>Senátní návrh zákona, kterým se mění zákon č. 95/2004 Sb., o podmínkách získávání a uznávání odborné způsobilosti a specializované způsobilosti k výkonu zdravotnického povolání lékaře, zubního lékaře a farmaceuta, ve znění pozdějších předpisů /sněmovní tisk 603/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Návrh poslankyně Lucie Šafránkové na vydání zákona, kterým se mění zákon č. 117/1995 Sb., o státní sociální podpoře, ve znění pozdějších předpisů /sněmovní tisk 615/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 xml:space="preserve">Návrh poslanců Radka Vondráčka,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Aleny Schillerové, Karla Havlíčka, Jaroslavy Pokorné Jermanové,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Heleny Válkové na vydání ústavního zákona o referendu o nahrazení peněžní jednotky koruny české peněžní jednotkou euro, o korespondenčním hlasování ve volbách, o zrušení práva veta v Evropské unii a o přerozdělování migrantů v Evropské unii /sněmovní tisk 618/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 xml:space="preserve">Návrh poslanců Vojtěcha Munzara, Josefa Bernarda, 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>, Miloše Nového a Jakuba Michálka na vydání zákona, kterým se mění zákon č. 589/1992 Sb., o pojistném na sociální zabezpečení a příspěvku na státní politiku zaměstnanosti, ve znění pozdějších předpisů /sněmovní tisk 630/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Návrh poslanců Jiřího Havránka, Marka Nováka, Jakuba Michálka, Michala Zuny, Josefa Fleka a Karla Sládečka na vydání zákona, kterým se mění zákon č. 370/2017 Sb., o platebním styku, ve znění pozdějších předpisů /sněmovní tisk 631/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639/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změny přílohy A </w:t>
      </w:r>
      <w:proofErr w:type="spellStart"/>
      <w:r w:rsidRPr="0088543A">
        <w:rPr>
          <w:rFonts w:eastAsia="Times New Roman" w:cs="Times New Roman"/>
          <w:szCs w:val="20"/>
        </w:rPr>
        <w:t>Minamatské</w:t>
      </w:r>
      <w:proofErr w:type="spellEnd"/>
      <w:r w:rsidRPr="0088543A">
        <w:rPr>
          <w:rFonts w:eastAsia="Times New Roman" w:cs="Times New Roman"/>
          <w:szCs w:val="20"/>
        </w:rPr>
        <w:t xml:space="preserve"> úmluvy o rtuti přijaté dne 25. března 2022 na Bali, Indonésie /sněmovní tisk 643/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Černou Horou o zamezení dvojímu zdanění v oboru daní z příjmu a o zabránění daňovému úniku a vyhýbání se daňové povinnosti, která byla podepsána v </w:t>
      </w:r>
      <w:proofErr w:type="spellStart"/>
      <w:r w:rsidRPr="0088543A">
        <w:rPr>
          <w:rFonts w:eastAsia="Times New Roman" w:cs="Times New Roman"/>
          <w:szCs w:val="20"/>
        </w:rPr>
        <w:t>Podgorici</w:t>
      </w:r>
      <w:proofErr w:type="spellEnd"/>
      <w:r w:rsidRPr="0088543A">
        <w:rPr>
          <w:rFonts w:eastAsia="Times New Roman" w:cs="Times New Roman"/>
          <w:szCs w:val="20"/>
        </w:rPr>
        <w:t xml:space="preserve"> dne 20. února 2024 /sněmovní tisk 647/ -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Japonskem o leteckých službách, podepsaná v Tokiu dne 29. února 2024 /sněmovní tisk 655/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85A9B" w:rsidRDefault="00085A9B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085A9B" w:rsidRDefault="00085A9B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5D73E2" w:rsidRPr="0088543A" w:rsidRDefault="005D73E2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 zákona o hromadném občanském řízení soudním /sněmovní tisk 523/ -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hromadném občanském řízení soudním /sněmovní tisk 524/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 další související zákony /sněmovní tisk 540/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zákon č. 254/2001 Sb., o vodách a o změně některých zákonů (vodní zákon), ve znění pozdějších předpisů /sněmovní tisk 569/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předpisů, a další související zákony /sněmovní tisk 570/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Návrh poslance Mariana Jurečky a dalších na vydání zákona, kterým se mění zákon č. 108/2006 Sb., o sociálních službách, ve znění pozdějších předpisů /sněmovní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605/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zákona, kterým se mění zákon č. 20/1987 Sb., o státní památkové péči, ve znění pozdějších předpisů /sněmovní tisk 595/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zákona, kterým se mění zákon č. 341/2011 Sb., o Generální inspekci bezpečnostních sborů a o změně souvisejících zákonů, a některé další zákony /sněmovní tisk 597/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 zákona, kterým se mění zákon č. 3/2002 Sb., o svobodě náboženského vyznání a postavení církví a náboženských společností a o změně některých zákonů (zákon o církvích a náboženských společnostech), ve znění pozdějších předpisů, a zákon č. 634/2004 Sb., o správních poplatcích, ve znění pozdějších předpisů /sněmovní tisk 613/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a další související zákony /sněmovní tisk 616/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117/2001 Sb., o veřejných sbírkách a o změně některých zákonů (zákon o veřejných sbírkách), ve znění pozdějších předpisů /sněmovní tisk 617/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 /sněmovní tisk 276/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 xml:space="preserve">Návrh poslanců Zdenky Němečkové </w:t>
      </w:r>
      <w:proofErr w:type="spellStart"/>
      <w:r w:rsidRPr="0088543A">
        <w:rPr>
          <w:rFonts w:eastAsia="Times New Roman" w:cs="Times New Roman"/>
          <w:szCs w:val="20"/>
        </w:rPr>
        <w:t>Crkvenjaš</w:t>
      </w:r>
      <w:proofErr w:type="spellEnd"/>
      <w:r w:rsidRPr="0088543A">
        <w:rPr>
          <w:rFonts w:eastAsia="Times New Roman" w:cs="Times New Roman"/>
          <w:szCs w:val="20"/>
        </w:rPr>
        <w:t>, Toma Philippa, Věry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Adámkové,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 xml:space="preserve">Michaely Šebelové,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>, Kláry Kocmanové a Davida Kasala na vydání zákona, kterým se mění zákon č. 167/1998 Sb., o návykových látkách, ve znění pozdějších předpisů a další související zákony /sněmovní tisk 504/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143.</w:t>
      </w:r>
      <w:r w:rsidRPr="0088543A">
        <w:rPr>
          <w:rFonts w:eastAsia="Times New Roman" w:cs="Times New Roman"/>
          <w:szCs w:val="20"/>
        </w:rPr>
        <w:tab/>
        <w:t xml:space="preserve">Návrh poslanců Víta Rakušana, Petra Fialy, Mariana Jurečky, Markéty Pekarové Adamové, Ivana Bartoše, Josefa Cogana, Marka Bendy, Aleše Dufka, Jana Jakoba, Jakuba Michálka, Lucie Potůčkové,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>, Jiřího Navrátila, Michala Zuny a Olgy Richterové na vydání zákona, kterým se mění zákon o správě voleb a některé další zákony /sněmovní tisk 596/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Návrh na volbu člena Nejvyššího kontrolního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Návrh na odvolání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2023 /sněmovní tisk 652/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085A9B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Usnesení Izrael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Tragická událost na Filozofické fakultě Univerzity Karlovy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ke střelbě na Filozofické fakultě Univerzity Karlovy dne 21. 12. 2023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5D73E2" w:rsidRPr="0088543A" w:rsidRDefault="005D73E2" w:rsidP="005D73E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DB21A2" w:rsidRDefault="00DB21A2" w:rsidP="00793F4B">
      <w:pPr>
        <w:jc w:val="both"/>
        <w:rPr>
          <w:rFonts w:cs="Times New Roman"/>
          <w:i/>
          <w:spacing w:val="-3"/>
        </w:rPr>
      </w:pPr>
    </w:p>
    <w:p w:rsidR="00DB21A2" w:rsidRDefault="00DB21A2" w:rsidP="00793F4B">
      <w:pPr>
        <w:jc w:val="both"/>
        <w:rPr>
          <w:rFonts w:cs="Times New Roman"/>
          <w:i/>
          <w:spacing w:val="-3"/>
        </w:rPr>
      </w:pPr>
    </w:p>
    <w:p w:rsidR="00DB21A2" w:rsidRDefault="00DB21A2" w:rsidP="00793F4B">
      <w:pPr>
        <w:jc w:val="both"/>
        <w:rPr>
          <w:rFonts w:cs="Times New Roman"/>
          <w:i/>
          <w:spacing w:val="-3"/>
        </w:rPr>
      </w:pPr>
    </w:p>
    <w:p w:rsidR="00DB21A2" w:rsidRDefault="00DB21A2" w:rsidP="00793F4B">
      <w:pPr>
        <w:jc w:val="both"/>
        <w:rPr>
          <w:rFonts w:cs="Times New Roman"/>
          <w:i/>
          <w:spacing w:val="-3"/>
        </w:rPr>
      </w:pPr>
    </w:p>
    <w:p w:rsidR="00DB21A2" w:rsidRDefault="00DB21A2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793F4B" w:rsidRPr="00B109D6" w:rsidRDefault="00793F4B" w:rsidP="00793F4B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lastRenderedPageBreak/>
        <w:t>/Pozn.:</w:t>
      </w:r>
    </w:p>
    <w:p w:rsidR="00793F4B" w:rsidRPr="00B109D6" w:rsidRDefault="00793F4B" w:rsidP="00793F4B">
      <w:pPr>
        <w:jc w:val="both"/>
        <w:rPr>
          <w:rFonts w:cs="Times New Roman"/>
          <w:i/>
          <w:spacing w:val="-3"/>
        </w:rPr>
      </w:pPr>
    </w:p>
    <w:p w:rsidR="00793F4B" w:rsidRPr="00B109D6" w:rsidRDefault="00793F4B" w:rsidP="00793F4B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9</w:t>
      </w:r>
      <w:r w:rsidR="002952D0">
        <w:rPr>
          <w:i/>
        </w:rPr>
        <w:t>8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793F4B" w:rsidRPr="00B109D6" w:rsidRDefault="00793F4B" w:rsidP="00793F4B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793F4B" w:rsidRPr="00B109D6" w:rsidRDefault="00793F4B" w:rsidP="00793F4B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793F4B" w:rsidRDefault="00793F4B" w:rsidP="00793F4B">
      <w:pPr>
        <w:pStyle w:val="PS-vPraze"/>
      </w:pPr>
    </w:p>
    <w:p w:rsidR="00507797" w:rsidRDefault="00507797" w:rsidP="00507797"/>
    <w:p w:rsidR="00507797" w:rsidRDefault="00507797" w:rsidP="00507797"/>
    <w:p w:rsidR="00507797" w:rsidRDefault="00507797" w:rsidP="00507797"/>
    <w:p w:rsidR="00507797" w:rsidRDefault="00507797" w:rsidP="00507797"/>
    <w:p w:rsidR="00507797" w:rsidRDefault="00507797" w:rsidP="00507797"/>
    <w:p w:rsidR="00507797" w:rsidRDefault="00507797" w:rsidP="00507797"/>
    <w:p w:rsidR="00507797" w:rsidRPr="00507797" w:rsidRDefault="00507797" w:rsidP="00507797"/>
    <w:p w:rsidR="00793F4B" w:rsidRDefault="00793F4B" w:rsidP="00793F4B">
      <w:pPr>
        <w:pStyle w:val="PS-vPraze"/>
      </w:pPr>
      <w:r>
        <w:t>V Praze dne</w:t>
      </w:r>
      <w:r w:rsidR="00B647E7">
        <w:t xml:space="preserve"> </w:t>
      </w:r>
      <w:r w:rsidR="000529AD">
        <w:t>27</w:t>
      </w:r>
      <w:r w:rsidR="00E642D0">
        <w:t>.</w:t>
      </w:r>
      <w:r w:rsidR="008F2DB0">
        <w:t xml:space="preserve"> </w:t>
      </w:r>
      <w:r w:rsidR="000529AD">
        <w:t>března</w:t>
      </w:r>
      <w:r>
        <w:t xml:space="preserve"> 2024</w:t>
      </w:r>
    </w:p>
    <w:p w:rsidR="00793F4B" w:rsidRDefault="00793F4B" w:rsidP="00793F4B"/>
    <w:p w:rsidR="00793F4B" w:rsidRDefault="00793F4B" w:rsidP="00793F4B"/>
    <w:p w:rsidR="00793F4B" w:rsidRDefault="00793F4B" w:rsidP="00793F4B"/>
    <w:p w:rsidR="00793F4B" w:rsidRDefault="00793F4B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793F4B" w:rsidRDefault="00793F4B" w:rsidP="00793F4B"/>
    <w:p w:rsidR="00793F4B" w:rsidRDefault="00793F4B" w:rsidP="00793F4B"/>
    <w:p w:rsidR="00793F4B" w:rsidRDefault="00DC5462" w:rsidP="00DC5462">
      <w:pPr>
        <w:jc w:val="center"/>
      </w:pPr>
      <w:r>
        <w:t>Markéta Pekarová Adamová v. r.</w:t>
      </w:r>
    </w:p>
    <w:p w:rsidR="00793F4B" w:rsidRDefault="00793F4B" w:rsidP="00793F4B">
      <w:pPr>
        <w:pStyle w:val="PS-podpisnsled"/>
        <w:spacing w:after="0"/>
      </w:pPr>
      <w:r>
        <w:t>předsedkyně Poslanecké sněmovny</w:t>
      </w:r>
    </w:p>
    <w:p w:rsidR="00793F4B" w:rsidRPr="00122C3E" w:rsidRDefault="00793F4B" w:rsidP="00793F4B"/>
    <w:p w:rsidR="00793F4B" w:rsidRDefault="00793F4B" w:rsidP="00793F4B"/>
    <w:p w:rsidR="00793F4B" w:rsidRDefault="00793F4B" w:rsidP="00793F4B"/>
    <w:p w:rsidR="00793F4B" w:rsidRPr="0001099B" w:rsidRDefault="00793F4B" w:rsidP="00793F4B"/>
    <w:p w:rsidR="00793F4B" w:rsidRPr="00127CCC" w:rsidRDefault="00793F4B" w:rsidP="00793F4B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793F4B" w:rsidRPr="00127CCC" w:rsidRDefault="00793F4B" w:rsidP="00793F4B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793F4B" w:rsidRPr="0088543A" w:rsidRDefault="00793F4B" w:rsidP="00793F4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793F4B" w:rsidRPr="0088543A" w:rsidRDefault="00793F4B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793F4B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14A0B"/>
    <w:rsid w:val="000529AD"/>
    <w:rsid w:val="00085A9B"/>
    <w:rsid w:val="001415C0"/>
    <w:rsid w:val="00174362"/>
    <w:rsid w:val="00180596"/>
    <w:rsid w:val="00290513"/>
    <w:rsid w:val="002952D0"/>
    <w:rsid w:val="002E0317"/>
    <w:rsid w:val="00304691"/>
    <w:rsid w:val="003B7984"/>
    <w:rsid w:val="00490C86"/>
    <w:rsid w:val="00507797"/>
    <w:rsid w:val="00531EF9"/>
    <w:rsid w:val="005635E9"/>
    <w:rsid w:val="005D73E2"/>
    <w:rsid w:val="006341D2"/>
    <w:rsid w:val="0063790C"/>
    <w:rsid w:val="00654953"/>
    <w:rsid w:val="006A2207"/>
    <w:rsid w:val="006B3D14"/>
    <w:rsid w:val="006C1B4A"/>
    <w:rsid w:val="00730A23"/>
    <w:rsid w:val="00793F4B"/>
    <w:rsid w:val="00793FE6"/>
    <w:rsid w:val="007F0A1E"/>
    <w:rsid w:val="00802FB8"/>
    <w:rsid w:val="0088543A"/>
    <w:rsid w:val="008C238F"/>
    <w:rsid w:val="008F2DB0"/>
    <w:rsid w:val="00973E0D"/>
    <w:rsid w:val="00B24EA8"/>
    <w:rsid w:val="00B30D14"/>
    <w:rsid w:val="00B30E9B"/>
    <w:rsid w:val="00B52B55"/>
    <w:rsid w:val="00B647E7"/>
    <w:rsid w:val="00BF7EA4"/>
    <w:rsid w:val="00C202CC"/>
    <w:rsid w:val="00D0113C"/>
    <w:rsid w:val="00D46752"/>
    <w:rsid w:val="00DB21A2"/>
    <w:rsid w:val="00DB244E"/>
    <w:rsid w:val="00DC5462"/>
    <w:rsid w:val="00E37F1B"/>
    <w:rsid w:val="00E642D0"/>
    <w:rsid w:val="00EC2A69"/>
    <w:rsid w:val="00EE64A2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93F4B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793F4B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793F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793F4B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793F4B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6023</Words>
  <Characters>35542</Characters>
  <Application>Microsoft Office Word</Application>
  <DocSecurity>0</DocSecurity>
  <Lines>296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2024-03-27T12:29:00Z</cp:lastPrinted>
  <dcterms:created xsi:type="dcterms:W3CDTF">2024-03-27T14:13:00Z</dcterms:created>
  <dcterms:modified xsi:type="dcterms:W3CDTF">2024-03-27T14:13:00Z</dcterms:modified>
</cp:coreProperties>
</file>