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0D" w:rsidRDefault="001800B1">
      <w:pPr>
        <w:pStyle w:val="PS-hlavika1"/>
      </w:pPr>
      <w:r>
        <w:t>Parlament České republiky</w:t>
      </w:r>
    </w:p>
    <w:p w:rsidR="0061500D" w:rsidRDefault="001800B1" w:rsidP="00F07F1B">
      <w:pPr>
        <w:pStyle w:val="PS-hlavika2"/>
      </w:pPr>
      <w:r>
        <w:t>POSLANECKÁ SNĚMOVNA</w:t>
      </w:r>
    </w:p>
    <w:p w:rsidR="0061500D" w:rsidRDefault="0073530F">
      <w:pPr>
        <w:pStyle w:val="PS-hlavika2"/>
      </w:pPr>
      <w:r>
        <w:t>202</w:t>
      </w:r>
      <w:r w:rsidR="003F221E">
        <w:t>4</w:t>
      </w:r>
    </w:p>
    <w:p w:rsidR="0061500D" w:rsidRDefault="0073530F">
      <w:pPr>
        <w:pStyle w:val="PS-hlavika1"/>
      </w:pPr>
      <w:r>
        <w:t>9</w:t>
      </w:r>
      <w:r w:rsidR="001800B1">
        <w:t>. volební období</w:t>
      </w:r>
    </w:p>
    <w:p w:rsidR="0061500D" w:rsidRDefault="001800B1">
      <w:pPr>
        <w:pStyle w:val="PS-hlavika3"/>
      </w:pPr>
      <w:r>
        <w:t>ZÁPIS</w:t>
      </w:r>
    </w:p>
    <w:p w:rsidR="00024D0B" w:rsidRDefault="0087025F" w:rsidP="00603371">
      <w:pPr>
        <w:pStyle w:val="PS-hlavika1"/>
      </w:pPr>
      <w:r>
        <w:t>z</w:t>
      </w:r>
      <w:r w:rsidR="008176CF">
        <w:t xml:space="preserve"> </w:t>
      </w:r>
      <w:r w:rsidR="00F90D03">
        <w:t>2</w:t>
      </w:r>
      <w:r w:rsidR="003F221E">
        <w:t>9</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w:t>
      </w:r>
      <w:r w:rsidR="00F76A63">
        <w:t xml:space="preserve">dne </w:t>
      </w:r>
      <w:r w:rsidR="003F221E">
        <w:t>11. ledna 2024</w:t>
      </w:r>
    </w:p>
    <w:p w:rsidR="009F2A42" w:rsidRDefault="009F2A42">
      <w:pPr>
        <w:pStyle w:val="PS-hlavika1"/>
      </w:pPr>
    </w:p>
    <w:p w:rsidR="00832C3C" w:rsidRPr="00474081" w:rsidRDefault="00F76A63" w:rsidP="00B80517">
      <w:pPr>
        <w:pStyle w:val="PS-msto"/>
        <w:pBdr>
          <w:top w:val="none" w:sz="0" w:space="0" w:color="auto"/>
          <w:left w:val="none" w:sz="0" w:space="0" w:color="auto"/>
          <w:bottom w:val="single" w:sz="4" w:space="1" w:color="auto"/>
          <w:right w:val="none" w:sz="0" w:space="0" w:color="auto"/>
        </w:pBdr>
        <w:tabs>
          <w:tab w:val="left" w:pos="590"/>
          <w:tab w:val="center" w:pos="4678"/>
        </w:tabs>
        <w:spacing w:before="0"/>
      </w:pPr>
      <w:r>
        <w:t>v</w:t>
      </w:r>
      <w:r w:rsidR="00D90E54">
        <w:t xml:space="preserve"> </w:t>
      </w:r>
      <w:r w:rsidR="003F221E">
        <w:t>budově Vojenského historického ústavu Praha</w:t>
      </w:r>
      <w:r>
        <w:t xml:space="preserve">, </w:t>
      </w:r>
      <w:r w:rsidR="003F221E">
        <w:t>U Památníku 2, 130 05 Praha 3</w:t>
      </w:r>
    </w:p>
    <w:p w:rsidR="0061500D" w:rsidRDefault="00F76A63">
      <w:pPr>
        <w:spacing w:after="0" w:line="240" w:lineRule="auto"/>
        <w:jc w:val="both"/>
        <w:rPr>
          <w:rFonts w:ascii="Times New Roman" w:eastAsia="Times New Roman" w:hAnsi="Times New Roman"/>
          <w:b/>
          <w:bCs/>
          <w:color w:val="000000"/>
          <w:spacing w:val="-4"/>
          <w:sz w:val="24"/>
          <w:szCs w:val="24"/>
          <w:u w:val="single"/>
          <w:lang w:eastAsia="cs-CZ"/>
        </w:rPr>
      </w:pPr>
      <w:r w:rsidRPr="00C04200">
        <w:rPr>
          <w:rFonts w:ascii="Times New Roman" w:eastAsia="Times New Roman" w:hAnsi="Times New Roman"/>
          <w:b/>
          <w:bCs/>
          <w:color w:val="000000"/>
          <w:spacing w:val="-4"/>
          <w:sz w:val="24"/>
          <w:szCs w:val="24"/>
          <w:u w:val="single"/>
          <w:lang w:eastAsia="cs-CZ"/>
        </w:rPr>
        <w:t>Čtvrtek</w:t>
      </w:r>
      <w:r w:rsidR="00C04200">
        <w:rPr>
          <w:rFonts w:ascii="Times New Roman" w:eastAsia="Times New Roman" w:hAnsi="Times New Roman"/>
          <w:b/>
          <w:bCs/>
          <w:color w:val="000000"/>
          <w:spacing w:val="-4"/>
          <w:sz w:val="24"/>
          <w:szCs w:val="24"/>
          <w:u w:val="single"/>
          <w:lang w:eastAsia="cs-CZ"/>
        </w:rPr>
        <w:t xml:space="preserve"> </w:t>
      </w:r>
      <w:r w:rsidR="003F221E">
        <w:rPr>
          <w:rFonts w:ascii="Times New Roman" w:eastAsia="Times New Roman" w:hAnsi="Times New Roman"/>
          <w:b/>
          <w:bCs/>
          <w:color w:val="000000"/>
          <w:spacing w:val="-4"/>
          <w:sz w:val="24"/>
          <w:szCs w:val="24"/>
          <w:u w:val="single"/>
          <w:lang w:eastAsia="cs-CZ"/>
        </w:rPr>
        <w:t>11. ledna 2024</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5713FD">
      <w:pPr>
        <w:spacing w:after="0" w:line="240" w:lineRule="auto"/>
        <w:ind w:left="1418" w:hanging="141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r w:rsidR="0073530F">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R.</w:t>
      </w:r>
      <w:r w:rsidR="00BD18CB">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 xml:space="preserve">Bělohlávková, </w:t>
      </w:r>
      <w:r w:rsidR="003F221E">
        <w:rPr>
          <w:rFonts w:ascii="Times New Roman" w:eastAsia="Times New Roman" w:hAnsi="Times New Roman"/>
          <w:color w:val="000000"/>
          <w:sz w:val="24"/>
          <w:szCs w:val="24"/>
          <w:lang w:eastAsia="cs-CZ"/>
        </w:rPr>
        <w:t xml:space="preserve">posl. K. Farhan, </w:t>
      </w:r>
      <w:r w:rsidR="00DD19D1">
        <w:rPr>
          <w:rFonts w:ascii="Times New Roman" w:eastAsia="Times New Roman" w:hAnsi="Times New Roman"/>
          <w:color w:val="000000"/>
          <w:sz w:val="24"/>
          <w:szCs w:val="24"/>
          <w:lang w:eastAsia="cs-CZ"/>
        </w:rPr>
        <w:t>posl.</w:t>
      </w:r>
      <w:r w:rsidR="0099385A">
        <w:rPr>
          <w:rFonts w:ascii="Times New Roman" w:eastAsia="Times New Roman" w:hAnsi="Times New Roman"/>
          <w:color w:val="000000"/>
          <w:sz w:val="24"/>
          <w:szCs w:val="24"/>
          <w:lang w:eastAsia="cs-CZ"/>
        </w:rPr>
        <w:t> </w:t>
      </w:r>
      <w:r w:rsidR="00DD19D1">
        <w:rPr>
          <w:rFonts w:ascii="Times New Roman" w:eastAsia="Times New Roman" w:hAnsi="Times New Roman"/>
          <w:color w:val="000000"/>
          <w:sz w:val="24"/>
          <w:szCs w:val="24"/>
          <w:lang w:eastAsia="cs-CZ"/>
        </w:rPr>
        <w:t>J.</w:t>
      </w:r>
      <w:r w:rsidR="00D03C15">
        <w:rPr>
          <w:rFonts w:ascii="Times New Roman" w:eastAsia="Times New Roman" w:hAnsi="Times New Roman"/>
          <w:color w:val="000000"/>
          <w:sz w:val="24"/>
          <w:szCs w:val="24"/>
          <w:lang w:eastAsia="cs-CZ"/>
        </w:rPr>
        <w:t> </w:t>
      </w:r>
      <w:r w:rsidR="00DD19D1">
        <w:rPr>
          <w:rFonts w:ascii="Times New Roman" w:eastAsia="Times New Roman" w:hAnsi="Times New Roman"/>
          <w:color w:val="000000"/>
          <w:sz w:val="24"/>
          <w:szCs w:val="24"/>
          <w:lang w:eastAsia="cs-CZ"/>
        </w:rPr>
        <w:t xml:space="preserve">Janda, </w:t>
      </w:r>
      <w:r w:rsidR="00274C1E">
        <w:rPr>
          <w:rFonts w:ascii="Times New Roman" w:eastAsia="Times New Roman" w:hAnsi="Times New Roman"/>
          <w:color w:val="000000"/>
          <w:sz w:val="24"/>
          <w:szCs w:val="24"/>
          <w:lang w:eastAsia="cs-CZ"/>
        </w:rPr>
        <w:t>posl. J. Kott,</w:t>
      </w:r>
      <w:r w:rsidR="00274C1E" w:rsidRPr="0073530F">
        <w:rPr>
          <w:rFonts w:ascii="Times New Roman" w:eastAsia="Times New Roman" w:hAnsi="Times New Roman"/>
          <w:color w:val="000000"/>
          <w:sz w:val="24"/>
          <w:szCs w:val="24"/>
          <w:lang w:eastAsia="cs-CZ"/>
        </w:rPr>
        <w:t xml:space="preserve"> </w:t>
      </w:r>
      <w:r w:rsidR="008D05A1">
        <w:rPr>
          <w:rFonts w:ascii="Times New Roman" w:eastAsia="Times New Roman" w:hAnsi="Times New Roman"/>
          <w:color w:val="000000"/>
          <w:sz w:val="24"/>
          <w:szCs w:val="24"/>
          <w:lang w:eastAsia="cs-CZ"/>
        </w:rPr>
        <w:t>posl.</w:t>
      </w:r>
      <w:r w:rsidR="00BB0223">
        <w:rPr>
          <w:rFonts w:ascii="Times New Roman" w:eastAsia="Times New Roman" w:hAnsi="Times New Roman"/>
          <w:color w:val="000000"/>
          <w:sz w:val="24"/>
          <w:szCs w:val="24"/>
          <w:lang w:eastAsia="cs-CZ"/>
        </w:rPr>
        <w:t xml:space="preserve"> </w:t>
      </w:r>
      <w:r w:rsidR="008D05A1">
        <w:rPr>
          <w:rFonts w:ascii="Times New Roman" w:eastAsia="Times New Roman" w:hAnsi="Times New Roman"/>
          <w:color w:val="000000"/>
          <w:sz w:val="24"/>
          <w:szCs w:val="24"/>
          <w:lang w:eastAsia="cs-CZ"/>
        </w:rPr>
        <w:t>H. Naiclerová,</w:t>
      </w:r>
      <w:r w:rsidR="008D05A1" w:rsidRPr="00274C1E">
        <w:rPr>
          <w:rFonts w:ascii="Times New Roman" w:eastAsia="Times New Roman" w:hAnsi="Times New Roman"/>
          <w:color w:val="000000"/>
          <w:sz w:val="24"/>
          <w:szCs w:val="24"/>
          <w:lang w:eastAsia="cs-CZ"/>
        </w:rPr>
        <w:t xml:space="preserve"> </w:t>
      </w:r>
      <w:r w:rsidR="008D05A1">
        <w:rPr>
          <w:rFonts w:ascii="Times New Roman" w:eastAsia="Times New Roman" w:hAnsi="Times New Roman"/>
          <w:color w:val="000000"/>
          <w:sz w:val="24"/>
          <w:szCs w:val="24"/>
          <w:lang w:eastAsia="cs-CZ"/>
        </w:rPr>
        <w:t xml:space="preserve">posl. P. Quittová, </w:t>
      </w:r>
      <w:r w:rsidR="0073530F">
        <w:rPr>
          <w:rFonts w:ascii="Times New Roman" w:eastAsia="Times New Roman" w:hAnsi="Times New Roman"/>
          <w:color w:val="000000"/>
          <w:sz w:val="24"/>
          <w:szCs w:val="24"/>
          <w:lang w:eastAsia="cs-CZ"/>
        </w:rPr>
        <w:t>posl.</w:t>
      </w:r>
      <w:r w:rsidR="008D05A1">
        <w:rPr>
          <w:rFonts w:ascii="Times New Roman" w:eastAsia="Times New Roman" w:hAnsi="Times New Roman"/>
          <w:color w:val="000000"/>
          <w:sz w:val="24"/>
          <w:szCs w:val="24"/>
          <w:lang w:eastAsia="cs-CZ"/>
        </w:rPr>
        <w:t xml:space="preserve"> </w:t>
      </w:r>
      <w:r w:rsidR="0073530F">
        <w:rPr>
          <w:rFonts w:ascii="Times New Roman" w:eastAsia="Times New Roman" w:hAnsi="Times New Roman"/>
          <w:color w:val="000000"/>
          <w:sz w:val="24"/>
          <w:szCs w:val="24"/>
          <w:lang w:eastAsia="cs-CZ"/>
        </w:rPr>
        <w:t>J.</w:t>
      </w:r>
      <w:r w:rsidR="00C04200">
        <w:rPr>
          <w:rFonts w:ascii="Times New Roman" w:eastAsia="Times New Roman" w:hAnsi="Times New Roman"/>
          <w:color w:val="000000"/>
          <w:sz w:val="24"/>
          <w:szCs w:val="24"/>
          <w:lang w:eastAsia="cs-CZ"/>
        </w:rPr>
        <w:t> </w:t>
      </w:r>
      <w:r w:rsidR="00B80517">
        <w:rPr>
          <w:rFonts w:ascii="Times New Roman" w:eastAsia="Times New Roman" w:hAnsi="Times New Roman"/>
          <w:color w:val="000000"/>
          <w:sz w:val="24"/>
          <w:szCs w:val="24"/>
          <w:lang w:eastAsia="cs-CZ"/>
        </w:rPr>
        <w:t xml:space="preserve">Slavík, </w:t>
      </w:r>
      <w:r w:rsidR="00D53D85">
        <w:rPr>
          <w:rFonts w:ascii="Times New Roman" w:eastAsia="Times New Roman" w:hAnsi="Times New Roman"/>
          <w:color w:val="000000"/>
          <w:sz w:val="24"/>
          <w:szCs w:val="24"/>
          <w:lang w:eastAsia="cs-CZ"/>
        </w:rPr>
        <w:t>posl. M. Šebelová,</w:t>
      </w:r>
      <w:r w:rsidR="00D53D85" w:rsidRPr="006A3B70">
        <w:rPr>
          <w:rFonts w:ascii="Times New Roman" w:eastAsia="Times New Roman" w:hAnsi="Times New Roman"/>
          <w:color w:val="000000"/>
          <w:sz w:val="24"/>
          <w:szCs w:val="24"/>
          <w:lang w:eastAsia="cs-CZ"/>
        </w:rPr>
        <w:t xml:space="preserve"> </w:t>
      </w:r>
      <w:r w:rsidR="00DD19D1">
        <w:rPr>
          <w:rFonts w:ascii="Times New Roman" w:eastAsia="Times New Roman" w:hAnsi="Times New Roman"/>
          <w:color w:val="000000"/>
          <w:sz w:val="24"/>
          <w:szCs w:val="24"/>
          <w:lang w:eastAsia="cs-CZ"/>
        </w:rPr>
        <w:t>posl.</w:t>
      </w:r>
      <w:r w:rsidR="00D53D85">
        <w:rPr>
          <w:rFonts w:ascii="Times New Roman" w:eastAsia="Times New Roman" w:hAnsi="Times New Roman"/>
          <w:color w:val="000000"/>
          <w:sz w:val="24"/>
          <w:szCs w:val="24"/>
          <w:lang w:eastAsia="cs-CZ"/>
        </w:rPr>
        <w:t xml:space="preserve"> </w:t>
      </w:r>
      <w:r w:rsidR="00DD19D1">
        <w:rPr>
          <w:rFonts w:ascii="Times New Roman" w:eastAsia="Times New Roman" w:hAnsi="Times New Roman"/>
          <w:color w:val="000000"/>
          <w:sz w:val="24"/>
          <w:szCs w:val="24"/>
          <w:lang w:eastAsia="cs-CZ"/>
        </w:rPr>
        <w:t xml:space="preserve">R. Vích, </w:t>
      </w:r>
      <w:r w:rsidR="00D53D85">
        <w:rPr>
          <w:rFonts w:ascii="Times New Roman" w:eastAsia="Times New Roman" w:hAnsi="Times New Roman"/>
          <w:color w:val="000000"/>
          <w:sz w:val="24"/>
          <w:szCs w:val="24"/>
          <w:lang w:eastAsia="cs-CZ"/>
        </w:rPr>
        <w:t xml:space="preserve">posl. V. Vomáčka, </w:t>
      </w:r>
      <w:r w:rsidR="003F221E">
        <w:rPr>
          <w:rFonts w:ascii="Times New Roman" w:eastAsia="Times New Roman" w:hAnsi="Times New Roman"/>
          <w:color w:val="000000"/>
          <w:sz w:val="24"/>
          <w:szCs w:val="24"/>
          <w:lang w:eastAsia="cs-CZ"/>
        </w:rPr>
        <w:t xml:space="preserve">posl. M. Wenzl, </w:t>
      </w:r>
      <w:r w:rsidR="0063182B">
        <w:rPr>
          <w:rFonts w:ascii="Times New Roman" w:eastAsia="Times New Roman" w:hAnsi="Times New Roman"/>
          <w:color w:val="000000"/>
          <w:sz w:val="24"/>
          <w:szCs w:val="24"/>
          <w:lang w:eastAsia="cs-CZ"/>
        </w:rPr>
        <w:t>posl.</w:t>
      </w:r>
      <w:r w:rsidR="00895706">
        <w:rPr>
          <w:rFonts w:ascii="Times New Roman" w:eastAsia="Times New Roman" w:hAnsi="Times New Roman"/>
          <w:color w:val="000000"/>
          <w:sz w:val="24"/>
          <w:szCs w:val="24"/>
          <w:lang w:eastAsia="cs-CZ"/>
        </w:rPr>
        <w:t xml:space="preserve"> </w:t>
      </w:r>
      <w:r w:rsidR="0063182B">
        <w:rPr>
          <w:rFonts w:ascii="Times New Roman" w:eastAsia="Times New Roman" w:hAnsi="Times New Roman"/>
          <w:color w:val="000000"/>
          <w:sz w:val="24"/>
          <w:szCs w:val="24"/>
          <w:lang w:eastAsia="cs-CZ"/>
        </w:rPr>
        <w:t>M. Zborovský</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5713FD">
      <w:pPr>
        <w:spacing w:after="0" w:line="240" w:lineRule="auto"/>
        <w:ind w:left="1418" w:hanging="141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r w:rsidR="00274C1E">
        <w:rPr>
          <w:rFonts w:ascii="Times New Roman" w:eastAsia="Times New Roman" w:hAnsi="Times New Roman"/>
          <w:color w:val="000000"/>
          <w:sz w:val="24"/>
          <w:szCs w:val="24"/>
          <w:lang w:eastAsia="cs-CZ"/>
        </w:rPr>
        <w:t>posl. V. Král,</w:t>
      </w:r>
      <w:r w:rsidR="00274C1E" w:rsidRPr="00274C1E">
        <w:rPr>
          <w:rFonts w:ascii="Times New Roman" w:eastAsia="Times New Roman" w:hAnsi="Times New Roman"/>
          <w:color w:val="000000"/>
          <w:sz w:val="24"/>
          <w:szCs w:val="24"/>
          <w:lang w:eastAsia="cs-CZ"/>
        </w:rPr>
        <w:t xml:space="preserve"> </w:t>
      </w:r>
      <w:r w:rsidR="003F221E">
        <w:rPr>
          <w:rFonts w:ascii="Times New Roman" w:eastAsia="Times New Roman" w:hAnsi="Times New Roman"/>
          <w:color w:val="000000"/>
          <w:sz w:val="24"/>
          <w:szCs w:val="24"/>
          <w:lang w:eastAsia="cs-CZ"/>
        </w:rPr>
        <w:t xml:space="preserve">posl. R. Kubíček, </w:t>
      </w:r>
      <w:r w:rsidR="00D53D85">
        <w:rPr>
          <w:rFonts w:ascii="Times New Roman" w:eastAsia="Times New Roman" w:hAnsi="Times New Roman"/>
          <w:color w:val="000000"/>
          <w:sz w:val="24"/>
          <w:szCs w:val="24"/>
          <w:lang w:eastAsia="cs-CZ"/>
        </w:rPr>
        <w:t>posl. P. Růžička, posl. P. Sadovský</w:t>
      </w:r>
      <w:r w:rsidR="00D53D85" w:rsidRPr="00150820">
        <w:rPr>
          <w:rFonts w:ascii="Times New Roman" w:eastAsia="Times New Roman" w:hAnsi="Times New Roman"/>
          <w:color w:val="000000"/>
          <w:sz w:val="24"/>
          <w:szCs w:val="24"/>
          <w:lang w:eastAsia="cs-CZ"/>
        </w:rPr>
        <w:t xml:space="preserve"> </w:t>
      </w:r>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p>
    <w:p w:rsidR="00F76A63" w:rsidRDefault="00F76A63" w:rsidP="0063182B">
      <w:pPr>
        <w:tabs>
          <w:tab w:val="left" w:pos="708"/>
          <w:tab w:val="left" w:pos="1416"/>
          <w:tab w:val="left" w:pos="2124"/>
          <w:tab w:val="left" w:pos="2832"/>
          <w:tab w:val="center" w:pos="4535"/>
          <w:tab w:val="left" w:pos="4984"/>
        </w:tabs>
        <w:spacing w:after="0" w:line="240" w:lineRule="auto"/>
        <w:ind w:left="1418" w:hanging="1418"/>
        <w:jc w:val="both"/>
        <w:rPr>
          <w:rFonts w:ascii="Times New Roman" w:eastAsia="Times New Roman" w:hAnsi="Times New Roman"/>
          <w:color w:val="000000"/>
          <w:sz w:val="24"/>
          <w:szCs w:val="24"/>
          <w:lang w:eastAsia="cs-CZ"/>
        </w:rPr>
      </w:pPr>
      <w:r w:rsidRPr="00F76A63">
        <w:rPr>
          <w:rFonts w:ascii="Times New Roman" w:eastAsia="Times New Roman" w:hAnsi="Times New Roman"/>
          <w:color w:val="000000"/>
          <w:sz w:val="24"/>
          <w:szCs w:val="24"/>
          <w:u w:val="single"/>
          <w:lang w:eastAsia="cs-CZ"/>
        </w:rPr>
        <w:t>Hosté:</w:t>
      </w:r>
      <w:r>
        <w:rPr>
          <w:rFonts w:ascii="Times New Roman" w:eastAsia="Times New Roman" w:hAnsi="Times New Roman"/>
          <w:color w:val="000000"/>
          <w:sz w:val="24"/>
          <w:szCs w:val="24"/>
          <w:lang w:eastAsia="cs-CZ"/>
        </w:rPr>
        <w:tab/>
        <w:t>dle prezenční listiny</w:t>
      </w:r>
    </w:p>
    <w:p w:rsidR="0061500D" w:rsidRPr="0021624C" w:rsidRDefault="0061500D" w:rsidP="008F15BB">
      <w:pPr>
        <w:tabs>
          <w:tab w:val="left" w:pos="4008"/>
        </w:tabs>
        <w:spacing w:after="0" w:line="240" w:lineRule="auto"/>
        <w:jc w:val="both"/>
        <w:rPr>
          <w:rFonts w:ascii="Times New Roman" w:eastAsia="Times New Roman" w:hAnsi="Times New Roman"/>
          <w:color w:val="000000"/>
          <w:sz w:val="24"/>
          <w:szCs w:val="24"/>
          <w:lang w:eastAsia="cs-CZ"/>
        </w:rPr>
      </w:pPr>
    </w:p>
    <w:p w:rsidR="00FE5A40" w:rsidRDefault="00FE5A40" w:rsidP="009D30A5">
      <w:pPr>
        <w:spacing w:after="0" w:line="240" w:lineRule="auto"/>
        <w:ind w:left="1985" w:hanging="1985"/>
        <w:jc w:val="both"/>
        <w:rPr>
          <w:rFonts w:ascii="Times New Roman" w:eastAsia="Times New Roman" w:hAnsi="Times New Roman"/>
          <w:color w:val="000000"/>
          <w:sz w:val="24"/>
          <w:szCs w:val="24"/>
          <w:lang w:eastAsia="cs-CZ"/>
        </w:rPr>
      </w:pPr>
    </w:p>
    <w:p w:rsidR="00217AD2" w:rsidRDefault="00217AD2" w:rsidP="009D30A5">
      <w:pPr>
        <w:spacing w:after="0" w:line="240" w:lineRule="auto"/>
        <w:ind w:left="1985" w:hanging="1985"/>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2A05FC">
        <w:rPr>
          <w:rFonts w:ascii="Times New Roman" w:hAnsi="Times New Roman"/>
          <w:lang w:val="cs-CZ"/>
        </w:rPr>
        <w:t xml:space="preserve"> </w:t>
      </w:r>
      <w:r w:rsidR="002A05FC" w:rsidRPr="00081CFB">
        <w:rPr>
          <w:rFonts w:ascii="Times New Roman" w:hAnsi="Times New Roman"/>
          <w:b/>
          <w:lang w:val="cs-CZ"/>
        </w:rPr>
        <w:t>předseda výboru</w:t>
      </w:r>
      <w:r>
        <w:rPr>
          <w:rFonts w:ascii="Times New Roman" w:hAnsi="Times New Roman"/>
          <w:lang w:val="cs-CZ"/>
        </w:rPr>
        <w:t xml:space="preserve"> </w:t>
      </w:r>
      <w:r>
        <w:rPr>
          <w:rFonts w:ascii="Times New Roman" w:hAnsi="Times New Roman"/>
          <w:b/>
          <w:lang w:val="cs-CZ"/>
        </w:rPr>
        <w:t>posl.</w:t>
      </w:r>
      <w:r w:rsidR="00BD18CB">
        <w:rPr>
          <w:rFonts w:ascii="Times New Roman" w:hAnsi="Times New Roman"/>
          <w:b/>
          <w:lang w:val="cs-CZ"/>
        </w:rPr>
        <w:t> </w:t>
      </w:r>
      <w:r w:rsidR="00896F60">
        <w:rPr>
          <w:rFonts w:ascii="Times New Roman" w:hAnsi="Times New Roman"/>
          <w:b/>
          <w:lang w:val="cs-CZ"/>
        </w:rPr>
        <w:t>R.</w:t>
      </w:r>
      <w:r w:rsidR="00BD18CB">
        <w:rPr>
          <w:rFonts w:ascii="Times New Roman" w:hAnsi="Times New Roman"/>
          <w:b/>
          <w:lang w:val="cs-CZ"/>
        </w:rPr>
        <w:t> </w:t>
      </w:r>
      <w:r w:rsidR="007C44AE">
        <w:rPr>
          <w:rFonts w:ascii="Times New Roman" w:hAnsi="Times New Roman"/>
          <w:b/>
          <w:lang w:val="cs-CZ"/>
        </w:rPr>
        <w:t>Vích</w:t>
      </w:r>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896F60"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P</w:t>
      </w:r>
      <w:r w:rsidR="00C25D4B">
        <w:rPr>
          <w:rFonts w:ascii="Times New Roman" w:eastAsia="Times New Roman" w:hAnsi="Times New Roman"/>
          <w:b/>
          <w:color w:val="000000"/>
          <w:sz w:val="24"/>
          <w:szCs w:val="24"/>
          <w:lang w:eastAsia="cs-CZ"/>
        </w:rPr>
        <w:t xml:space="preserve">ředseda </w:t>
      </w:r>
      <w:r w:rsidR="006E4784" w:rsidRPr="007E650B">
        <w:rPr>
          <w:rFonts w:ascii="Times New Roman" w:eastAsia="Times New Roman" w:hAnsi="Times New Roman"/>
          <w:b/>
          <w:color w:val="000000"/>
          <w:sz w:val="24"/>
          <w:szCs w:val="24"/>
          <w:lang w:eastAsia="cs-CZ"/>
        </w:rPr>
        <w:t>výboru posl.</w:t>
      </w:r>
      <w:r w:rsidR="00BD18CB">
        <w:rPr>
          <w:rFonts w:ascii="Times New Roman" w:eastAsia="Times New Roman" w:hAnsi="Times New Roman"/>
          <w:b/>
          <w:color w:val="000000"/>
          <w:sz w:val="24"/>
          <w:szCs w:val="24"/>
          <w:lang w:eastAsia="cs-CZ"/>
        </w:rPr>
        <w:t> </w:t>
      </w:r>
      <w:r>
        <w:rPr>
          <w:rFonts w:ascii="Times New Roman" w:eastAsia="Times New Roman" w:hAnsi="Times New Roman"/>
          <w:b/>
          <w:color w:val="000000"/>
          <w:sz w:val="24"/>
          <w:szCs w:val="24"/>
          <w:lang w:eastAsia="cs-CZ"/>
        </w:rPr>
        <w:t>R.</w:t>
      </w:r>
      <w:r w:rsidR="00BD18CB">
        <w:rPr>
          <w:rFonts w:ascii="Times New Roman" w:eastAsia="Times New Roman" w:hAnsi="Times New Roman"/>
          <w:b/>
          <w:color w:val="000000"/>
          <w:sz w:val="24"/>
          <w:szCs w:val="24"/>
          <w:lang w:eastAsia="cs-CZ"/>
        </w:rPr>
        <w:t> </w:t>
      </w:r>
      <w:r w:rsidR="007C44AE">
        <w:rPr>
          <w:rFonts w:ascii="Times New Roman" w:eastAsia="Times New Roman" w:hAnsi="Times New Roman"/>
          <w:b/>
          <w:color w:val="000000"/>
          <w:sz w:val="24"/>
          <w:szCs w:val="24"/>
          <w:lang w:eastAsia="cs-CZ"/>
        </w:rPr>
        <w:t>Vích</w:t>
      </w:r>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sidR="00E8749E">
        <w:rPr>
          <w:rFonts w:ascii="Times New Roman" w:eastAsia="Times New Roman" w:hAnsi="Times New Roman"/>
          <w:color w:val="000000"/>
          <w:sz w:val="24"/>
          <w:szCs w:val="24"/>
          <w:lang w:eastAsia="cs-CZ"/>
        </w:rPr>
        <w:t xml:space="preserve"> schůzi výboru v</w:t>
      </w:r>
      <w:r w:rsidR="00D90E54">
        <w:rPr>
          <w:rFonts w:ascii="Times New Roman" w:eastAsia="Times New Roman" w:hAnsi="Times New Roman"/>
          <w:color w:val="000000"/>
          <w:sz w:val="24"/>
          <w:szCs w:val="24"/>
          <w:lang w:eastAsia="cs-CZ"/>
        </w:rPr>
        <w:t xml:space="preserve"> </w:t>
      </w:r>
      <w:r w:rsidR="003F221E">
        <w:rPr>
          <w:rFonts w:ascii="Times New Roman" w:eastAsia="Times New Roman" w:hAnsi="Times New Roman"/>
          <w:color w:val="000000"/>
          <w:sz w:val="24"/>
          <w:szCs w:val="24"/>
          <w:lang w:eastAsia="cs-CZ"/>
        </w:rPr>
        <w:t>10.00</w:t>
      </w:r>
      <w:r w:rsidR="00C25D4B">
        <w:rPr>
          <w:rFonts w:ascii="Times New Roman" w:eastAsia="Times New Roman" w:hAnsi="Times New Roman"/>
          <w:color w:val="000000"/>
          <w:sz w:val="24"/>
          <w:szCs w:val="24"/>
          <w:lang w:eastAsia="cs-CZ"/>
        </w:rPr>
        <w:t xml:space="preserve"> hodin a</w:t>
      </w:r>
      <w:r w:rsidR="00245C1E">
        <w:rPr>
          <w:rFonts w:ascii="Times New Roman" w:eastAsia="Times New Roman" w:hAnsi="Times New Roman"/>
          <w:color w:val="000000"/>
          <w:sz w:val="24"/>
          <w:szCs w:val="24"/>
          <w:lang w:eastAsia="cs-CZ"/>
        </w:rPr>
        <w:t xml:space="preserve">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 xml:space="preserve">ivítal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5F10DF">
        <w:rPr>
          <w:rFonts w:ascii="Times New Roman" w:eastAsia="Times New Roman" w:hAnsi="Times New Roman"/>
          <w:color w:val="000000"/>
          <w:sz w:val="24"/>
          <w:szCs w:val="24"/>
          <w:lang w:eastAsia="cs-CZ"/>
        </w:rPr>
        <w:t>V</w:t>
      </w:r>
      <w:r w:rsidR="00D90E54">
        <w:rPr>
          <w:rFonts w:ascii="Times New Roman" w:eastAsia="Times New Roman" w:hAnsi="Times New Roman"/>
          <w:color w:val="000000"/>
          <w:sz w:val="24"/>
          <w:szCs w:val="24"/>
          <w:lang w:eastAsia="cs-CZ"/>
        </w:rPr>
        <w:t xml:space="preserve"> </w:t>
      </w:r>
      <w:r w:rsidR="005F10DF">
        <w:rPr>
          <w:rFonts w:ascii="Times New Roman" w:eastAsia="Times New Roman" w:hAnsi="Times New Roman"/>
          <w:color w:val="000000"/>
          <w:sz w:val="24"/>
          <w:szCs w:val="24"/>
          <w:lang w:eastAsia="cs-CZ"/>
        </w:rPr>
        <w:t xml:space="preserve">úvodu </w:t>
      </w:r>
      <w:r w:rsidR="00723D0B">
        <w:rPr>
          <w:rFonts w:ascii="Times New Roman" w:eastAsia="Times New Roman" w:hAnsi="Times New Roman"/>
          <w:color w:val="000000"/>
          <w:sz w:val="24"/>
          <w:szCs w:val="24"/>
          <w:lang w:eastAsia="cs-CZ"/>
        </w:rPr>
        <w:t>poděkoval řediteli Vojenského historického ústavu Praha A. Knížkovi za vstřícnost a za možnost uskutečnit tuto schůzi v</w:t>
      </w:r>
      <w:r w:rsidR="00D90E54">
        <w:rPr>
          <w:rFonts w:ascii="Times New Roman" w:eastAsia="Times New Roman" w:hAnsi="Times New Roman"/>
          <w:color w:val="000000"/>
          <w:sz w:val="24"/>
          <w:szCs w:val="24"/>
          <w:lang w:eastAsia="cs-CZ"/>
        </w:rPr>
        <w:t xml:space="preserve"> </w:t>
      </w:r>
      <w:r w:rsidR="00723D0B">
        <w:rPr>
          <w:rFonts w:ascii="Times New Roman" w:eastAsia="Times New Roman" w:hAnsi="Times New Roman"/>
          <w:color w:val="000000"/>
          <w:sz w:val="24"/>
          <w:szCs w:val="24"/>
          <w:lang w:eastAsia="cs-CZ"/>
        </w:rPr>
        <w:t xml:space="preserve">prostorách Vojenského historického ústavu Praha. </w:t>
      </w:r>
      <w:r w:rsidR="0063182B">
        <w:rPr>
          <w:rFonts w:ascii="Times New Roman" w:eastAsia="Times New Roman" w:hAnsi="Times New Roman"/>
          <w:color w:val="000000"/>
          <w:sz w:val="24"/>
          <w:szCs w:val="24"/>
          <w:lang w:eastAsia="cs-CZ"/>
        </w:rPr>
        <w:t>N</w:t>
      </w:r>
      <w:r w:rsidR="006805A8">
        <w:rPr>
          <w:rFonts w:ascii="Times New Roman" w:hAnsi="Times New Roman"/>
          <w:sz w:val="24"/>
          <w:szCs w:val="24"/>
        </w:rPr>
        <w:t xml:space="preserve">avrhl </w:t>
      </w:r>
      <w:r w:rsidR="00565D67">
        <w:rPr>
          <w:rFonts w:ascii="Times New Roman" w:hAnsi="Times New Roman"/>
          <w:sz w:val="24"/>
          <w:szCs w:val="24"/>
        </w:rPr>
        <w:t>pořad</w:t>
      </w:r>
      <w:r w:rsidR="006805A8">
        <w:rPr>
          <w:rFonts w:ascii="Times New Roman" w:hAnsi="Times New Roman"/>
          <w:sz w:val="24"/>
          <w:szCs w:val="24"/>
        </w:rPr>
        <w:t xml:space="preserve"> jednání </w:t>
      </w:r>
      <w:r w:rsidR="00CC4515">
        <w:rPr>
          <w:rFonts w:ascii="Times New Roman" w:hAnsi="Times New Roman"/>
          <w:sz w:val="24"/>
          <w:szCs w:val="24"/>
        </w:rPr>
        <w:t>2</w:t>
      </w:r>
      <w:r w:rsidR="003F221E">
        <w:rPr>
          <w:rFonts w:ascii="Times New Roman" w:hAnsi="Times New Roman"/>
          <w:sz w:val="24"/>
          <w:szCs w:val="24"/>
        </w:rPr>
        <w:t>9</w:t>
      </w:r>
      <w:r w:rsidR="003209DA">
        <w:rPr>
          <w:rFonts w:ascii="Times New Roman" w:hAnsi="Times New Roman"/>
          <w:sz w:val="24"/>
          <w:szCs w:val="24"/>
        </w:rPr>
        <w:t>.</w:t>
      </w:r>
      <w:r w:rsidR="00245C1E">
        <w:rPr>
          <w:rFonts w:ascii="Times New Roman" w:hAnsi="Times New Roman"/>
          <w:sz w:val="24"/>
          <w:szCs w:val="24"/>
        </w:rPr>
        <w:t xml:space="preserve"> </w:t>
      </w:r>
      <w:r w:rsidR="00B80517">
        <w:rPr>
          <w:rFonts w:ascii="Times New Roman" w:hAnsi="Times New Roman"/>
          <w:sz w:val="24"/>
          <w:szCs w:val="24"/>
        </w:rPr>
        <w:t xml:space="preserve">schůze Kontrolního výboru dle </w:t>
      </w:r>
      <w:r w:rsidR="00B80517" w:rsidRPr="00AB2D14">
        <w:rPr>
          <w:rFonts w:ascii="Times New Roman" w:eastAsia="Times New Roman" w:hAnsi="Times New Roman"/>
          <w:color w:val="000000"/>
          <w:sz w:val="24"/>
          <w:szCs w:val="24"/>
          <w:lang w:eastAsia="cs-CZ"/>
        </w:rPr>
        <w:t>pozvánky</w:t>
      </w:r>
      <w:r w:rsidR="003D5728" w:rsidRPr="00AB2D14">
        <w:rPr>
          <w:rFonts w:ascii="Times New Roman" w:eastAsia="Times New Roman" w:hAnsi="Times New Roman"/>
          <w:color w:val="000000"/>
          <w:sz w:val="24"/>
          <w:szCs w:val="24"/>
          <w:lang w:eastAsia="cs-CZ"/>
        </w:rPr>
        <w:t>:</w:t>
      </w:r>
    </w:p>
    <w:p w:rsidR="00493CCE" w:rsidRPr="00111A3F" w:rsidRDefault="00A320BC" w:rsidP="003F221E">
      <w:pPr>
        <w:pStyle w:val="slovanseznam"/>
        <w:ind w:left="567" w:hanging="567"/>
        <w:jc w:val="both"/>
        <w:rPr>
          <w:lang w:eastAsia="cs-CZ" w:bidi="ar-SA"/>
        </w:rPr>
      </w:pPr>
      <w:r>
        <w:rPr>
          <w:lang w:eastAsia="cs-CZ" w:bidi="ar-SA"/>
        </w:rPr>
        <w:t>1.</w:t>
      </w:r>
      <w:r>
        <w:rPr>
          <w:lang w:eastAsia="cs-CZ" w:bidi="ar-SA"/>
        </w:rPr>
        <w:tab/>
      </w:r>
      <w:r w:rsidR="003F221E">
        <w:rPr>
          <w:lang w:eastAsia="cs-CZ" w:bidi="ar-SA"/>
        </w:rPr>
        <w:t>Kontrolní závěr Nejvyššího kontrolního úřadu z kontrolní akce č. 21/10 – Majetek a peněžní prostředky státu, se kterými jsou příslušné hospodařit vybrané příspěvkové organizace Ministerstva kultury</w:t>
      </w:r>
    </w:p>
    <w:p w:rsidR="00111A3F" w:rsidRPr="005255C8" w:rsidRDefault="003F221E" w:rsidP="00390B66">
      <w:pPr>
        <w:pStyle w:val="slovanseznam"/>
        <w:numPr>
          <w:ilvl w:val="0"/>
          <w:numId w:val="1"/>
        </w:numPr>
        <w:autoSpaceDN w:val="0"/>
        <w:ind w:left="567" w:hanging="567"/>
        <w:jc w:val="both"/>
        <w:rPr>
          <w:lang w:eastAsia="cs-CZ" w:bidi="ar-SA"/>
        </w:rPr>
      </w:pPr>
      <w:r>
        <w:rPr>
          <w:lang w:eastAsia="cs-CZ" w:bidi="ar-SA"/>
        </w:rPr>
        <w:t xml:space="preserve">Kontrolní závěr Nejvyššího kontrolního úřadu z kontrolní akce č. 21/16 – </w:t>
      </w:r>
      <w:r w:rsidRPr="00A71E71">
        <w:rPr>
          <w:lang w:eastAsia="cs-CZ" w:bidi="ar-SA"/>
        </w:rPr>
        <w:t>Peněžní prostředky státu vynakládané na účelovou podporu výzkumu a vývoje v kapitole Ministerstva kultury</w:t>
      </w:r>
    </w:p>
    <w:p w:rsidR="00493CCE" w:rsidRPr="00493CCE" w:rsidRDefault="004F6B3C" w:rsidP="00390B66">
      <w:pPr>
        <w:pStyle w:val="slovanseznam"/>
        <w:numPr>
          <w:ilvl w:val="0"/>
          <w:numId w:val="1"/>
        </w:numPr>
        <w:autoSpaceDN w:val="0"/>
        <w:ind w:left="567" w:hanging="567"/>
        <w:jc w:val="both"/>
        <w:rPr>
          <w:lang w:eastAsia="cs-CZ" w:bidi="ar-SA"/>
        </w:rPr>
      </w:pPr>
      <w:r>
        <w:rPr>
          <w:lang w:eastAsia="cs-CZ" w:bidi="ar-SA"/>
        </w:rPr>
        <w:t>Sdělení předsedy, různé</w:t>
      </w:r>
    </w:p>
    <w:p w:rsidR="00493CCE" w:rsidRPr="00493CCE" w:rsidRDefault="004F6B3C" w:rsidP="00390B66">
      <w:pPr>
        <w:pStyle w:val="slovanseznam"/>
        <w:numPr>
          <w:ilvl w:val="0"/>
          <w:numId w:val="1"/>
        </w:numPr>
        <w:autoSpaceDN w:val="0"/>
        <w:ind w:left="567" w:hanging="567"/>
        <w:jc w:val="both"/>
        <w:rPr>
          <w:lang w:eastAsia="cs-CZ" w:bidi="ar-SA"/>
        </w:rPr>
      </w:pPr>
      <w:r>
        <w:rPr>
          <w:lang w:eastAsia="cs-CZ" w:bidi="ar-SA"/>
        </w:rPr>
        <w:t>Návrh</w:t>
      </w:r>
      <w:r w:rsidRPr="00836D71">
        <w:t xml:space="preserve"> </w:t>
      </w:r>
      <w:r>
        <w:t>termínu a pořadu příští schůze výboru.</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521EF6" w:rsidRPr="00BA4A68" w:rsidRDefault="003D5728" w:rsidP="00EA751C">
      <w:pPr>
        <w:suppressAutoHyphens w:val="0"/>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t xml:space="preserve">Nikdo z přítomných </w:t>
      </w:r>
      <w:r w:rsidR="005B7763">
        <w:rPr>
          <w:rFonts w:ascii="Times New Roman" w:eastAsia="Times New Roman" w:hAnsi="Times New Roman"/>
          <w:color w:val="000000"/>
          <w:sz w:val="24"/>
          <w:szCs w:val="24"/>
          <w:lang w:eastAsia="cs-CZ"/>
        </w:rPr>
        <w:t xml:space="preserve">poslankyň a </w:t>
      </w:r>
      <w:r>
        <w:rPr>
          <w:rFonts w:ascii="Times New Roman" w:eastAsia="Times New Roman" w:hAnsi="Times New Roman"/>
          <w:color w:val="000000"/>
          <w:sz w:val="24"/>
          <w:szCs w:val="24"/>
          <w:lang w:eastAsia="cs-CZ"/>
        </w:rPr>
        <w:t>poslanců nevznesl návrh na změnu, doplnění nebo vypuštění některého z</w:t>
      </w:r>
      <w:r w:rsidR="00B227B6">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bodů. Všechny</w:t>
      </w:r>
      <w:r w:rsidR="008F5EAB">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přítomné</w:t>
      </w:r>
      <w:r w:rsidR="008F5EAB">
        <w:rPr>
          <w:rFonts w:ascii="Times New Roman" w:eastAsia="Times New Roman" w:hAnsi="Times New Roman"/>
          <w:color w:val="000000"/>
          <w:sz w:val="24"/>
          <w:szCs w:val="24"/>
          <w:lang w:eastAsia="cs-CZ"/>
        </w:rPr>
        <w:t xml:space="preserve"> poslankyně a poslanci</w:t>
      </w:r>
      <w:r>
        <w:rPr>
          <w:rFonts w:ascii="Times New Roman" w:eastAsia="Times New Roman" w:hAnsi="Times New Roman"/>
          <w:color w:val="000000"/>
          <w:sz w:val="24"/>
          <w:szCs w:val="24"/>
          <w:lang w:eastAsia="cs-CZ"/>
        </w:rPr>
        <w:t xml:space="preserve"> souhlasili s</w:t>
      </w:r>
      <w:r w:rsidR="006954AC">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navrženým </w:t>
      </w:r>
      <w:r w:rsidR="004A7DA5">
        <w:rPr>
          <w:rFonts w:ascii="Times New Roman" w:eastAsia="Times New Roman" w:hAnsi="Times New Roman"/>
          <w:color w:val="000000"/>
          <w:sz w:val="24"/>
          <w:szCs w:val="24"/>
          <w:lang w:eastAsia="cs-CZ"/>
        </w:rPr>
        <w:t>pořadem</w:t>
      </w:r>
      <w:r>
        <w:rPr>
          <w:rFonts w:ascii="Times New Roman" w:eastAsia="Times New Roman" w:hAnsi="Times New Roman"/>
          <w:color w:val="000000"/>
          <w:sz w:val="24"/>
          <w:szCs w:val="24"/>
          <w:lang w:eastAsia="cs-CZ"/>
        </w:rPr>
        <w:t xml:space="preserve"> </w:t>
      </w:r>
      <w:r w:rsidRPr="00BA4A68">
        <w:rPr>
          <w:rFonts w:ascii="Times New Roman" w:eastAsia="Times New Roman" w:hAnsi="Times New Roman"/>
          <w:color w:val="auto"/>
          <w:sz w:val="24"/>
          <w:szCs w:val="24"/>
          <w:lang w:eastAsia="cs-CZ"/>
        </w:rPr>
        <w:t>(</w:t>
      </w:r>
      <w:r w:rsidR="003F221E">
        <w:rPr>
          <w:rFonts w:ascii="Times New Roman" w:eastAsia="Times New Roman" w:hAnsi="Times New Roman"/>
          <w:color w:val="auto"/>
          <w:sz w:val="24"/>
          <w:szCs w:val="24"/>
          <w:lang w:eastAsia="cs-CZ"/>
        </w:rPr>
        <w:t>12</w:t>
      </w:r>
      <w:r w:rsidR="00BD18CB">
        <w:rPr>
          <w:rFonts w:ascii="Times New Roman" w:eastAsia="Times New Roman" w:hAnsi="Times New Roman"/>
          <w:color w:val="auto"/>
          <w:sz w:val="24"/>
          <w:szCs w:val="24"/>
          <w:lang w:eastAsia="cs-CZ"/>
        </w:rPr>
        <w:t> </w:t>
      </w:r>
      <w:r w:rsidR="001B5AA9" w:rsidRPr="00BA4A68">
        <w:rPr>
          <w:rFonts w:ascii="Times New Roman" w:eastAsia="Times New Roman" w:hAnsi="Times New Roman"/>
          <w:color w:val="auto"/>
          <w:sz w:val="24"/>
          <w:szCs w:val="24"/>
          <w:lang w:eastAsia="cs-CZ"/>
        </w:rPr>
        <w:t>pro;</w:t>
      </w:r>
      <w:r w:rsidR="00BD18CB">
        <w:rPr>
          <w:rFonts w:ascii="Times New Roman" w:eastAsia="Times New Roman" w:hAnsi="Times New Roman"/>
          <w:color w:val="auto"/>
          <w:sz w:val="24"/>
          <w:szCs w:val="24"/>
          <w:lang w:eastAsia="cs-CZ"/>
        </w:rPr>
        <w:t xml:space="preserve"> </w:t>
      </w:r>
      <w:r w:rsidRPr="00BA4A68">
        <w:rPr>
          <w:rFonts w:ascii="Times New Roman" w:eastAsia="Times New Roman" w:hAnsi="Times New Roman"/>
          <w:color w:val="auto"/>
          <w:sz w:val="24"/>
          <w:szCs w:val="24"/>
          <w:lang w:eastAsia="cs-CZ"/>
        </w:rPr>
        <w:t>0</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 xml:space="preserve">proti; </w:t>
      </w:r>
      <w:r w:rsidR="00154621" w:rsidRPr="00BA4A68">
        <w:rPr>
          <w:rFonts w:ascii="Times New Roman" w:eastAsia="Times New Roman" w:hAnsi="Times New Roman"/>
          <w:color w:val="auto"/>
          <w:sz w:val="24"/>
          <w:szCs w:val="24"/>
          <w:lang w:eastAsia="cs-CZ"/>
        </w:rPr>
        <w:t>0</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se</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zdržel</w:t>
      </w:r>
      <w:r w:rsidR="00154621" w:rsidRPr="00BA4A68">
        <w:rPr>
          <w:rFonts w:ascii="Times New Roman" w:eastAsia="Times New Roman" w:hAnsi="Times New Roman"/>
          <w:color w:val="auto"/>
          <w:sz w:val="24"/>
          <w:szCs w:val="24"/>
          <w:lang w:eastAsia="cs-CZ"/>
        </w:rPr>
        <w:t>o</w:t>
      </w:r>
      <w:r w:rsidRPr="00BA4A68">
        <w:rPr>
          <w:rFonts w:ascii="Times New Roman" w:eastAsia="Times New Roman" w:hAnsi="Times New Roman"/>
          <w:color w:val="auto"/>
          <w:sz w:val="24"/>
          <w:szCs w:val="24"/>
          <w:lang w:eastAsia="cs-CZ"/>
        </w:rPr>
        <w:t>). Hlasování se zúčastnili:</w:t>
      </w:r>
      <w:r w:rsidR="00E80BA1" w:rsidRPr="00BA4A68">
        <w:rPr>
          <w:rFonts w:ascii="Times New Roman" w:eastAsia="Times New Roman" w:hAnsi="Times New Roman"/>
          <w:color w:val="auto"/>
          <w:sz w:val="24"/>
          <w:szCs w:val="24"/>
          <w:lang w:eastAsia="cs-CZ"/>
        </w:rPr>
        <w:t xml:space="preserve"> </w:t>
      </w:r>
      <w:r w:rsidR="003F221E">
        <w:rPr>
          <w:rFonts w:ascii="Times New Roman" w:eastAsia="Times New Roman" w:hAnsi="Times New Roman"/>
          <w:color w:val="000000"/>
          <w:sz w:val="24"/>
          <w:szCs w:val="24"/>
          <w:lang w:eastAsia="cs-CZ"/>
        </w:rPr>
        <w:t>posl. R. Bělohlávková, posl.</w:t>
      </w:r>
      <w:r w:rsidR="005B4B84">
        <w:rPr>
          <w:rFonts w:ascii="Times New Roman" w:eastAsia="Times New Roman" w:hAnsi="Times New Roman"/>
          <w:color w:val="000000"/>
          <w:sz w:val="24"/>
          <w:szCs w:val="24"/>
          <w:lang w:eastAsia="cs-CZ"/>
        </w:rPr>
        <w:t xml:space="preserve"> </w:t>
      </w:r>
      <w:r w:rsidR="003F221E">
        <w:rPr>
          <w:rFonts w:ascii="Times New Roman" w:eastAsia="Times New Roman" w:hAnsi="Times New Roman"/>
          <w:color w:val="000000"/>
          <w:sz w:val="24"/>
          <w:szCs w:val="24"/>
          <w:lang w:eastAsia="cs-CZ"/>
        </w:rPr>
        <w:t>K. Farhan, posl. J. Janda, posl.</w:t>
      </w:r>
      <w:r w:rsidR="005B4B84">
        <w:rPr>
          <w:rFonts w:ascii="Times New Roman" w:eastAsia="Times New Roman" w:hAnsi="Times New Roman"/>
          <w:color w:val="000000"/>
          <w:sz w:val="24"/>
          <w:szCs w:val="24"/>
          <w:lang w:eastAsia="cs-CZ"/>
        </w:rPr>
        <w:t xml:space="preserve"> </w:t>
      </w:r>
      <w:r w:rsidR="003F221E">
        <w:rPr>
          <w:rFonts w:ascii="Times New Roman" w:eastAsia="Times New Roman" w:hAnsi="Times New Roman"/>
          <w:color w:val="000000"/>
          <w:sz w:val="24"/>
          <w:szCs w:val="24"/>
          <w:lang w:eastAsia="cs-CZ"/>
        </w:rPr>
        <w:t>J. Kott,</w:t>
      </w:r>
      <w:r w:rsidR="003F221E" w:rsidRPr="0073530F">
        <w:rPr>
          <w:rFonts w:ascii="Times New Roman" w:eastAsia="Times New Roman" w:hAnsi="Times New Roman"/>
          <w:color w:val="000000"/>
          <w:sz w:val="24"/>
          <w:szCs w:val="24"/>
          <w:lang w:eastAsia="cs-CZ"/>
        </w:rPr>
        <w:t xml:space="preserve"> </w:t>
      </w:r>
      <w:r w:rsidR="003F221E">
        <w:rPr>
          <w:rFonts w:ascii="Times New Roman" w:eastAsia="Times New Roman" w:hAnsi="Times New Roman"/>
          <w:color w:val="000000"/>
          <w:sz w:val="24"/>
          <w:szCs w:val="24"/>
          <w:lang w:eastAsia="cs-CZ"/>
        </w:rPr>
        <w:t>posl. H. Naiclerová,</w:t>
      </w:r>
      <w:r w:rsidR="003F221E" w:rsidRPr="00274C1E">
        <w:rPr>
          <w:rFonts w:ascii="Times New Roman" w:eastAsia="Times New Roman" w:hAnsi="Times New Roman"/>
          <w:color w:val="000000"/>
          <w:sz w:val="24"/>
          <w:szCs w:val="24"/>
          <w:lang w:eastAsia="cs-CZ"/>
        </w:rPr>
        <w:t xml:space="preserve"> </w:t>
      </w:r>
      <w:r w:rsidR="003F221E">
        <w:rPr>
          <w:rFonts w:ascii="Times New Roman" w:eastAsia="Times New Roman" w:hAnsi="Times New Roman"/>
          <w:color w:val="000000"/>
          <w:sz w:val="24"/>
          <w:szCs w:val="24"/>
          <w:lang w:eastAsia="cs-CZ"/>
        </w:rPr>
        <w:t>posl. P. Quittová, posl.</w:t>
      </w:r>
      <w:r w:rsidR="00A6772B">
        <w:rPr>
          <w:rFonts w:ascii="Times New Roman" w:eastAsia="Times New Roman" w:hAnsi="Times New Roman"/>
          <w:color w:val="000000"/>
          <w:sz w:val="24"/>
          <w:szCs w:val="24"/>
          <w:lang w:eastAsia="cs-CZ"/>
        </w:rPr>
        <w:t> </w:t>
      </w:r>
      <w:r w:rsidR="003F221E">
        <w:rPr>
          <w:rFonts w:ascii="Times New Roman" w:eastAsia="Times New Roman" w:hAnsi="Times New Roman"/>
          <w:color w:val="000000"/>
          <w:sz w:val="24"/>
          <w:szCs w:val="24"/>
          <w:lang w:eastAsia="cs-CZ"/>
        </w:rPr>
        <w:t>J. Slavík, posl. M. Šebelová,</w:t>
      </w:r>
      <w:r w:rsidR="003F221E" w:rsidRPr="006A3B70">
        <w:rPr>
          <w:rFonts w:ascii="Times New Roman" w:eastAsia="Times New Roman" w:hAnsi="Times New Roman"/>
          <w:color w:val="000000"/>
          <w:sz w:val="24"/>
          <w:szCs w:val="24"/>
          <w:lang w:eastAsia="cs-CZ"/>
        </w:rPr>
        <w:t xml:space="preserve"> </w:t>
      </w:r>
      <w:r w:rsidR="003F221E">
        <w:rPr>
          <w:rFonts w:ascii="Times New Roman" w:eastAsia="Times New Roman" w:hAnsi="Times New Roman"/>
          <w:color w:val="000000"/>
          <w:sz w:val="24"/>
          <w:szCs w:val="24"/>
          <w:lang w:eastAsia="cs-CZ"/>
        </w:rPr>
        <w:t>posl. R. Vích, posl. V. Vomáčka, posl. M. Wenzl, posl. M. Zborovský</w:t>
      </w:r>
      <w:r w:rsidR="00E5146E" w:rsidRPr="00BA4A68">
        <w:rPr>
          <w:rFonts w:ascii="Times New Roman" w:eastAsia="Times New Roman" w:hAnsi="Times New Roman"/>
          <w:color w:val="auto"/>
          <w:sz w:val="24"/>
          <w:szCs w:val="24"/>
          <w:lang w:eastAsia="cs-CZ"/>
        </w:rPr>
        <w:t xml:space="preserve"> </w:t>
      </w:r>
      <w:r w:rsidR="00E90D93" w:rsidRPr="00BA4A68">
        <w:rPr>
          <w:rFonts w:ascii="Times New Roman" w:eastAsia="Times New Roman" w:hAnsi="Times New Roman"/>
          <w:color w:val="auto"/>
          <w:sz w:val="24"/>
          <w:szCs w:val="24"/>
          <w:lang w:eastAsia="cs-CZ"/>
        </w:rPr>
        <w:t>/viz příloha zápisu č. 1, str. </w:t>
      </w:r>
      <w:r w:rsidR="00924C5B" w:rsidRPr="00BA4A68">
        <w:rPr>
          <w:rFonts w:ascii="Times New Roman" w:eastAsia="Times New Roman" w:hAnsi="Times New Roman"/>
          <w:color w:val="auto"/>
          <w:sz w:val="24"/>
          <w:szCs w:val="24"/>
          <w:lang w:eastAsia="cs-CZ"/>
        </w:rPr>
        <w:t>1</w:t>
      </w:r>
      <w:r w:rsidR="00410232" w:rsidRPr="00BA4A68">
        <w:rPr>
          <w:rFonts w:ascii="Times New Roman" w:eastAsia="Times New Roman" w:hAnsi="Times New Roman"/>
          <w:color w:val="auto"/>
          <w:sz w:val="24"/>
          <w:szCs w:val="24"/>
          <w:lang w:eastAsia="cs-CZ"/>
        </w:rPr>
        <w:t>/</w:t>
      </w:r>
      <w:r w:rsidR="00EA751C" w:rsidRPr="00BA4A68">
        <w:rPr>
          <w:rFonts w:ascii="Times New Roman" w:eastAsia="Times New Roman" w:hAnsi="Times New Roman"/>
          <w:color w:val="auto"/>
          <w:sz w:val="24"/>
          <w:szCs w:val="24"/>
          <w:lang w:eastAsia="cs-CZ"/>
        </w:rPr>
        <w:t>.</w:t>
      </w:r>
    </w:p>
    <w:p w:rsidR="004A349E" w:rsidRDefault="004A349E" w:rsidP="00FF1D02">
      <w:pPr>
        <w:suppressAutoHyphens w:val="0"/>
        <w:spacing w:after="0" w:line="240" w:lineRule="auto"/>
        <w:jc w:val="both"/>
        <w:rPr>
          <w:rFonts w:ascii="Times New Roman" w:eastAsia="Times New Roman" w:hAnsi="Times New Roman"/>
          <w:color w:val="000000"/>
          <w:sz w:val="24"/>
          <w:szCs w:val="24"/>
          <w:lang w:eastAsia="cs-CZ"/>
        </w:rPr>
      </w:pPr>
    </w:p>
    <w:p w:rsidR="00723D0B" w:rsidRDefault="00723D0B" w:rsidP="00FF1D02">
      <w:pPr>
        <w:suppressAutoHyphens w:val="0"/>
        <w:spacing w:after="0" w:line="240" w:lineRule="auto"/>
        <w:jc w:val="both"/>
        <w:rPr>
          <w:rFonts w:ascii="Times New Roman" w:eastAsia="Times New Roman" w:hAnsi="Times New Roman"/>
          <w:color w:val="000000"/>
          <w:sz w:val="24"/>
          <w:szCs w:val="24"/>
          <w:lang w:eastAsia="cs-CZ"/>
        </w:rPr>
      </w:pPr>
    </w:p>
    <w:p w:rsidR="00A6772B" w:rsidRPr="003071A6" w:rsidRDefault="00A6772B" w:rsidP="00FF1D02">
      <w:pPr>
        <w:suppressAutoHyphens w:val="0"/>
        <w:spacing w:after="0" w:line="240" w:lineRule="auto"/>
        <w:jc w:val="both"/>
        <w:rPr>
          <w:rFonts w:ascii="Times New Roman" w:eastAsia="Times New Roman" w:hAnsi="Times New Roman"/>
          <w:color w:val="000000"/>
          <w:sz w:val="24"/>
          <w:szCs w:val="24"/>
          <w:lang w:eastAsia="cs-CZ"/>
        </w:rPr>
      </w:pPr>
    </w:p>
    <w:p w:rsidR="00BA4A68" w:rsidRDefault="00BA4A68" w:rsidP="00FF1D02">
      <w:pPr>
        <w:suppressAutoHyphens w:val="0"/>
        <w:spacing w:after="0" w:line="240" w:lineRule="auto"/>
        <w:jc w:val="both"/>
        <w:rPr>
          <w:rFonts w:ascii="Times New Roman" w:eastAsia="Times New Roman" w:hAnsi="Times New Roman"/>
          <w:color w:val="auto"/>
          <w:sz w:val="24"/>
          <w:szCs w:val="24"/>
          <w:lang w:eastAsia="cs-CZ"/>
        </w:rPr>
      </w:pPr>
    </w:p>
    <w:p w:rsidR="00055FB8" w:rsidRDefault="00055FB8" w:rsidP="00FF1D02">
      <w:pPr>
        <w:suppressAutoHyphens w:val="0"/>
        <w:spacing w:after="0" w:line="240" w:lineRule="auto"/>
        <w:jc w:val="both"/>
        <w:rPr>
          <w:rFonts w:ascii="Times New Roman" w:eastAsia="Times New Roman" w:hAnsi="Times New Roman"/>
          <w:color w:val="auto"/>
          <w:sz w:val="24"/>
          <w:szCs w:val="24"/>
          <w:lang w:eastAsia="cs-CZ"/>
        </w:rPr>
      </w:pPr>
    </w:p>
    <w:p w:rsidR="00A33540" w:rsidRDefault="00A33540" w:rsidP="00FF1D02">
      <w:pPr>
        <w:suppressAutoHyphens w:val="0"/>
        <w:spacing w:after="0" w:line="240" w:lineRule="auto"/>
        <w:jc w:val="both"/>
        <w:rPr>
          <w:rFonts w:ascii="Times New Roman" w:eastAsia="Times New Roman" w:hAnsi="Times New Roman"/>
          <w:color w:val="auto"/>
          <w:sz w:val="24"/>
          <w:szCs w:val="24"/>
          <w:lang w:eastAsia="cs-CZ"/>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1</w:t>
      </w:r>
      <w:r w:rsidR="00314E6F">
        <w:rPr>
          <w:rFonts w:ascii="Times New Roman" w:eastAsia="Times New Roman" w:hAnsi="Times New Roman" w:cs="CG Times"/>
          <w:color w:val="auto"/>
          <w:sz w:val="24"/>
          <w:szCs w:val="20"/>
          <w:lang w:eastAsia="zh-CN"/>
        </w:rPr>
        <w:t>.</w:t>
      </w:r>
    </w:p>
    <w:p w:rsidR="005E6364" w:rsidRPr="002679C9" w:rsidRDefault="003F221E" w:rsidP="008435CC">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sidRPr="003F221E">
        <w:rPr>
          <w:rFonts w:ascii="Times New Roman" w:eastAsia="Times New Roman" w:hAnsi="Times New Roman"/>
          <w:color w:val="auto"/>
          <w:spacing w:val="-4"/>
          <w:sz w:val="24"/>
          <w:szCs w:val="24"/>
          <w:lang w:eastAsia="cs-CZ"/>
        </w:rPr>
        <w:t>Kontrolní závěr Nejvyššího kontrolního úřadu z kontrolní akce č. 21/10 – Majetek a peněžní prostředky státu, se kterými jsou příslušné hospodařit vybrané příspěvkové organizace Ministerstva kultury</w:t>
      </w:r>
    </w:p>
    <w:p w:rsidR="00C03A2F" w:rsidRPr="00410232" w:rsidRDefault="00C03A2F" w:rsidP="00373B21">
      <w:pPr>
        <w:spacing w:after="0" w:line="240" w:lineRule="auto"/>
        <w:jc w:val="both"/>
        <w:rPr>
          <w:rFonts w:ascii="Times New Roman" w:eastAsia="Times New Roman" w:hAnsi="Times New Roman"/>
          <w:color w:val="000000"/>
          <w:sz w:val="24"/>
          <w:szCs w:val="24"/>
          <w:lang w:eastAsia="cs-CZ"/>
        </w:rPr>
      </w:pPr>
    </w:p>
    <w:p w:rsidR="00111A3F" w:rsidRPr="00861ACB" w:rsidRDefault="00111A3F" w:rsidP="00111A3F">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sidR="0071035C">
        <w:rPr>
          <w:rFonts w:ascii="Times New Roman" w:eastAsia="Times New Roman" w:hAnsi="Times New Roman"/>
          <w:b/>
          <w:color w:val="auto"/>
          <w:spacing w:val="-4"/>
          <w:sz w:val="24"/>
          <w:szCs w:val="24"/>
          <w:lang w:eastAsia="cs-CZ"/>
        </w:rPr>
        <w:t>prezident NKÚ M. Kala</w:t>
      </w:r>
      <w:r>
        <w:rPr>
          <w:rFonts w:ascii="Times New Roman" w:eastAsia="Times New Roman" w:hAnsi="Times New Roman"/>
          <w:color w:val="auto"/>
          <w:spacing w:val="-4"/>
          <w:sz w:val="24"/>
          <w:szCs w:val="24"/>
          <w:lang w:eastAsia="cs-CZ"/>
        </w:rPr>
        <w:t xml:space="preserve">. Uvedl, že </w:t>
      </w:r>
      <w:r w:rsidR="00723D0B">
        <w:rPr>
          <w:rFonts w:ascii="Times New Roman" w:eastAsia="Times New Roman" w:hAnsi="Times New Roman"/>
          <w:color w:val="auto"/>
          <w:spacing w:val="-4"/>
          <w:sz w:val="24"/>
          <w:szCs w:val="24"/>
          <w:lang w:eastAsia="cs-CZ"/>
        </w:rPr>
        <w:t>kontrolní akci řídil a kontrolní závěr vypracoval člen NKÚ R. Procházka. Cílem kontroly bylo prověřit, zda vybrané příspěvkové organizace Ministerstva kultury hospodaří s</w:t>
      </w:r>
      <w:r w:rsidR="00D90E54">
        <w:rPr>
          <w:rFonts w:ascii="Times New Roman" w:eastAsia="Times New Roman" w:hAnsi="Times New Roman"/>
          <w:color w:val="auto"/>
          <w:spacing w:val="-4"/>
          <w:sz w:val="24"/>
          <w:szCs w:val="24"/>
          <w:lang w:eastAsia="cs-CZ"/>
        </w:rPr>
        <w:t xml:space="preserve"> </w:t>
      </w:r>
      <w:r w:rsidR="00723D0B">
        <w:rPr>
          <w:rFonts w:ascii="Times New Roman" w:eastAsia="Times New Roman" w:hAnsi="Times New Roman"/>
          <w:color w:val="auto"/>
          <w:spacing w:val="-4"/>
          <w:sz w:val="24"/>
          <w:szCs w:val="24"/>
          <w:lang w:eastAsia="cs-CZ"/>
        </w:rPr>
        <w:t>majetkem a peněžními prostředky státu účelně, hospodárně a v</w:t>
      </w:r>
      <w:r w:rsidR="00D90E54">
        <w:rPr>
          <w:rFonts w:ascii="Times New Roman" w:eastAsia="Times New Roman" w:hAnsi="Times New Roman"/>
          <w:color w:val="auto"/>
          <w:spacing w:val="-4"/>
          <w:sz w:val="24"/>
          <w:szCs w:val="24"/>
          <w:lang w:eastAsia="cs-CZ"/>
        </w:rPr>
        <w:t xml:space="preserve"> </w:t>
      </w:r>
      <w:r w:rsidR="00723D0B">
        <w:rPr>
          <w:rFonts w:ascii="Times New Roman" w:eastAsia="Times New Roman" w:hAnsi="Times New Roman"/>
          <w:color w:val="auto"/>
          <w:spacing w:val="-4"/>
          <w:sz w:val="24"/>
          <w:szCs w:val="24"/>
          <w:lang w:eastAsia="cs-CZ"/>
        </w:rPr>
        <w:t>souladu s</w:t>
      </w:r>
      <w:r w:rsidR="00D90E54">
        <w:rPr>
          <w:rFonts w:ascii="Times New Roman" w:eastAsia="Times New Roman" w:hAnsi="Times New Roman"/>
          <w:color w:val="auto"/>
          <w:spacing w:val="-4"/>
          <w:sz w:val="24"/>
          <w:szCs w:val="24"/>
          <w:lang w:eastAsia="cs-CZ"/>
        </w:rPr>
        <w:t xml:space="preserve"> </w:t>
      </w:r>
      <w:r w:rsidR="00723D0B">
        <w:rPr>
          <w:rFonts w:ascii="Times New Roman" w:eastAsia="Times New Roman" w:hAnsi="Times New Roman"/>
          <w:color w:val="auto"/>
          <w:spacing w:val="-4"/>
          <w:sz w:val="24"/>
          <w:szCs w:val="24"/>
          <w:lang w:eastAsia="cs-CZ"/>
        </w:rPr>
        <w:t>právními předpisy. Kontrolovaným obdobím byly roky 2018</w:t>
      </w:r>
      <w:r w:rsidR="00D90E54">
        <w:rPr>
          <w:rFonts w:ascii="Times New Roman" w:eastAsia="Times New Roman" w:hAnsi="Times New Roman"/>
          <w:color w:val="auto"/>
          <w:spacing w:val="-4"/>
          <w:sz w:val="24"/>
          <w:szCs w:val="24"/>
          <w:lang w:eastAsia="cs-CZ"/>
        </w:rPr>
        <w:t> </w:t>
      </w:r>
      <w:r w:rsidR="00723D0B">
        <w:rPr>
          <w:rFonts w:ascii="Times New Roman" w:eastAsia="Times New Roman" w:hAnsi="Times New Roman"/>
          <w:color w:val="auto"/>
          <w:spacing w:val="-4"/>
          <w:sz w:val="24"/>
          <w:szCs w:val="24"/>
          <w:lang w:eastAsia="cs-CZ"/>
        </w:rPr>
        <w:t>až 2020. Kontrola probíhala od dubna do prosince 2021. NKÚ se zaměřil na hospodaření příspěvkových organizací Ministerstva kultury, tedy Národní galerie Praha a Uměleckoprůmyslové</w:t>
      </w:r>
      <w:r w:rsidR="0098797F">
        <w:rPr>
          <w:rFonts w:ascii="Times New Roman" w:eastAsia="Times New Roman" w:hAnsi="Times New Roman"/>
          <w:color w:val="auto"/>
          <w:spacing w:val="-4"/>
          <w:sz w:val="24"/>
          <w:szCs w:val="24"/>
          <w:lang w:eastAsia="cs-CZ"/>
        </w:rPr>
        <w:t>ho</w:t>
      </w:r>
      <w:r w:rsidR="00723D0B">
        <w:rPr>
          <w:rFonts w:ascii="Times New Roman" w:eastAsia="Times New Roman" w:hAnsi="Times New Roman"/>
          <w:color w:val="auto"/>
          <w:spacing w:val="-4"/>
          <w:sz w:val="24"/>
          <w:szCs w:val="24"/>
          <w:lang w:eastAsia="cs-CZ"/>
        </w:rPr>
        <w:t xml:space="preserve"> muse</w:t>
      </w:r>
      <w:r w:rsidR="0098797F">
        <w:rPr>
          <w:rFonts w:ascii="Times New Roman" w:eastAsia="Times New Roman" w:hAnsi="Times New Roman"/>
          <w:color w:val="auto"/>
          <w:spacing w:val="-4"/>
          <w:sz w:val="24"/>
          <w:szCs w:val="24"/>
          <w:lang w:eastAsia="cs-CZ"/>
        </w:rPr>
        <w:t>a</w:t>
      </w:r>
      <w:r w:rsidR="00723D0B">
        <w:rPr>
          <w:rFonts w:ascii="Times New Roman" w:eastAsia="Times New Roman" w:hAnsi="Times New Roman"/>
          <w:color w:val="auto"/>
          <w:spacing w:val="-4"/>
          <w:sz w:val="24"/>
          <w:szCs w:val="24"/>
          <w:lang w:eastAsia="cs-CZ"/>
        </w:rPr>
        <w:t xml:space="preserve"> v</w:t>
      </w:r>
      <w:r w:rsidR="003831A7">
        <w:rPr>
          <w:rFonts w:ascii="Times New Roman" w:eastAsia="Times New Roman" w:hAnsi="Times New Roman"/>
          <w:color w:val="auto"/>
          <w:spacing w:val="-4"/>
          <w:sz w:val="24"/>
          <w:szCs w:val="24"/>
          <w:lang w:eastAsia="cs-CZ"/>
        </w:rPr>
        <w:t xml:space="preserve"> </w:t>
      </w:r>
      <w:r w:rsidR="00723D0B">
        <w:rPr>
          <w:rFonts w:ascii="Times New Roman" w:eastAsia="Times New Roman" w:hAnsi="Times New Roman"/>
          <w:color w:val="auto"/>
          <w:spacing w:val="-4"/>
          <w:sz w:val="24"/>
          <w:szCs w:val="24"/>
          <w:lang w:eastAsia="cs-CZ"/>
        </w:rPr>
        <w:t>Praze. Zásadní problémy se týkaly Národní galerie Praha a jejích veřejných zakázek i</w:t>
      </w:r>
      <w:r w:rsidR="00D90E54">
        <w:rPr>
          <w:rFonts w:ascii="Times New Roman" w:eastAsia="Times New Roman" w:hAnsi="Times New Roman"/>
          <w:color w:val="auto"/>
          <w:spacing w:val="-4"/>
          <w:sz w:val="24"/>
          <w:szCs w:val="24"/>
          <w:lang w:eastAsia="cs-CZ"/>
        </w:rPr>
        <w:t xml:space="preserve"> </w:t>
      </w:r>
      <w:r w:rsidR="00723D0B">
        <w:rPr>
          <w:rFonts w:ascii="Times New Roman" w:eastAsia="Times New Roman" w:hAnsi="Times New Roman"/>
          <w:color w:val="auto"/>
          <w:spacing w:val="-4"/>
          <w:sz w:val="24"/>
          <w:szCs w:val="24"/>
          <w:lang w:eastAsia="cs-CZ"/>
        </w:rPr>
        <w:t>samotného hospodaření. Řadu z</w:t>
      </w:r>
      <w:r w:rsidR="00D90E54">
        <w:rPr>
          <w:rFonts w:ascii="Times New Roman" w:eastAsia="Times New Roman" w:hAnsi="Times New Roman"/>
          <w:color w:val="auto"/>
          <w:spacing w:val="-4"/>
          <w:sz w:val="24"/>
          <w:szCs w:val="24"/>
          <w:lang w:eastAsia="cs-CZ"/>
        </w:rPr>
        <w:t xml:space="preserve"> </w:t>
      </w:r>
      <w:r w:rsidR="00723D0B">
        <w:rPr>
          <w:rFonts w:ascii="Times New Roman" w:eastAsia="Times New Roman" w:hAnsi="Times New Roman"/>
          <w:color w:val="auto"/>
          <w:spacing w:val="-4"/>
          <w:sz w:val="24"/>
          <w:szCs w:val="24"/>
          <w:lang w:eastAsia="cs-CZ"/>
        </w:rPr>
        <w:t>popsaných pochybení vyhodnotil NKÚ jako podezření na porušení rozpočtové kázně. U Uměleckoprůmyslového musea v</w:t>
      </w:r>
      <w:r w:rsidR="00D90E54">
        <w:rPr>
          <w:rFonts w:ascii="Times New Roman" w:eastAsia="Times New Roman" w:hAnsi="Times New Roman"/>
          <w:color w:val="auto"/>
          <w:spacing w:val="-4"/>
          <w:sz w:val="24"/>
          <w:szCs w:val="24"/>
          <w:lang w:eastAsia="cs-CZ"/>
        </w:rPr>
        <w:t xml:space="preserve"> </w:t>
      </w:r>
      <w:r w:rsidR="00723D0B">
        <w:rPr>
          <w:rFonts w:ascii="Times New Roman" w:eastAsia="Times New Roman" w:hAnsi="Times New Roman"/>
          <w:color w:val="auto"/>
          <w:spacing w:val="-4"/>
          <w:sz w:val="24"/>
          <w:szCs w:val="24"/>
          <w:lang w:eastAsia="cs-CZ"/>
        </w:rPr>
        <w:t>Praze byly zjištěny méně zásadní nedostatky. Část zjištění u Národní galerie Praha se týkala právní agendy, kde</w:t>
      </w:r>
      <w:r w:rsidR="00CA6195">
        <w:rPr>
          <w:rFonts w:ascii="Times New Roman" w:eastAsia="Times New Roman" w:hAnsi="Times New Roman"/>
          <w:color w:val="auto"/>
          <w:spacing w:val="-4"/>
          <w:sz w:val="24"/>
          <w:szCs w:val="24"/>
          <w:lang w:eastAsia="cs-CZ"/>
        </w:rPr>
        <w:t>,</w:t>
      </w:r>
      <w:r w:rsidR="00723D0B">
        <w:rPr>
          <w:rFonts w:ascii="Times New Roman" w:eastAsia="Times New Roman" w:hAnsi="Times New Roman"/>
          <w:color w:val="auto"/>
          <w:spacing w:val="-4"/>
          <w:sz w:val="24"/>
          <w:szCs w:val="24"/>
          <w:lang w:eastAsia="cs-CZ"/>
        </w:rPr>
        <w:t xml:space="preserve"> přestože měla Národní galerie Praha vlastní právní oddělení, najala tři externí společnosti, které vykonávaly její agendu. Uzavřela sedm smluv, aniž by se před tím konalo výběrové řízení, a zaplatila za ně 6,7 mil. Kč.</w:t>
      </w:r>
      <w:r w:rsidR="00CA6195">
        <w:rPr>
          <w:rFonts w:ascii="Times New Roman" w:eastAsia="Times New Roman" w:hAnsi="Times New Roman"/>
          <w:color w:val="auto"/>
          <w:spacing w:val="-4"/>
          <w:sz w:val="24"/>
          <w:szCs w:val="24"/>
          <w:lang w:eastAsia="cs-CZ"/>
        </w:rPr>
        <w:t xml:space="preserve"> Navíc porušila zákon o</w:t>
      </w:r>
      <w:r w:rsidR="00F72E0E">
        <w:rPr>
          <w:rFonts w:ascii="Times New Roman" w:eastAsia="Times New Roman" w:hAnsi="Times New Roman"/>
          <w:color w:val="auto"/>
          <w:spacing w:val="-4"/>
          <w:sz w:val="24"/>
          <w:szCs w:val="24"/>
          <w:lang w:eastAsia="cs-CZ"/>
        </w:rPr>
        <w:t> </w:t>
      </w:r>
      <w:r w:rsidR="00CA6195">
        <w:rPr>
          <w:rFonts w:ascii="Times New Roman" w:eastAsia="Times New Roman" w:hAnsi="Times New Roman"/>
          <w:color w:val="auto"/>
          <w:spacing w:val="-4"/>
          <w:sz w:val="24"/>
          <w:szCs w:val="24"/>
          <w:lang w:eastAsia="cs-CZ"/>
        </w:rPr>
        <w:t xml:space="preserve">registru smluv, </w:t>
      </w:r>
      <w:r w:rsidR="001752A1">
        <w:rPr>
          <w:rFonts w:ascii="Times New Roman" w:eastAsia="Times New Roman" w:hAnsi="Times New Roman"/>
          <w:color w:val="auto"/>
          <w:spacing w:val="-4"/>
          <w:sz w:val="24"/>
          <w:szCs w:val="24"/>
          <w:lang w:eastAsia="cs-CZ"/>
        </w:rPr>
        <w:t xml:space="preserve">kde </w:t>
      </w:r>
      <w:r w:rsidR="00CA6195">
        <w:rPr>
          <w:rFonts w:ascii="Times New Roman" w:eastAsia="Times New Roman" w:hAnsi="Times New Roman"/>
          <w:color w:val="auto"/>
          <w:spacing w:val="-4"/>
          <w:sz w:val="24"/>
          <w:szCs w:val="24"/>
          <w:lang w:eastAsia="cs-CZ"/>
        </w:rPr>
        <w:t>neuvedla povinné údaje a pozměnila účinnost smlouvy, takže tři z</w:t>
      </w:r>
      <w:r w:rsidR="00D90E54">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těchto sedmi smluv byly neplatné. Přesto Národní galerie Praha na jejich základě zaplatila 4,5 mil. Kč. Druhá oblast se týkala realitních služeb</w:t>
      </w:r>
      <w:r w:rsidR="00310F39">
        <w:rPr>
          <w:rFonts w:ascii="Times New Roman" w:eastAsia="Times New Roman" w:hAnsi="Times New Roman"/>
          <w:color w:val="auto"/>
          <w:spacing w:val="-4"/>
          <w:sz w:val="24"/>
          <w:szCs w:val="24"/>
          <w:lang w:eastAsia="cs-CZ"/>
        </w:rPr>
        <w:t xml:space="preserve">, které </w:t>
      </w:r>
      <w:r w:rsidR="00CA6195">
        <w:rPr>
          <w:rFonts w:ascii="Times New Roman" w:eastAsia="Times New Roman" w:hAnsi="Times New Roman"/>
          <w:color w:val="auto"/>
          <w:spacing w:val="-4"/>
          <w:sz w:val="24"/>
          <w:szCs w:val="24"/>
          <w:lang w:eastAsia="cs-CZ"/>
        </w:rPr>
        <w:t>poskytovaly Národní galerii Praha tři různé firmy. Smlouvy v celkové hodnotě 2,4 mil. Kč s</w:t>
      </w:r>
      <w:r w:rsidR="00D90E54">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nimi galerie uzavřela rovněž bez výběrového řízení. I v</w:t>
      </w:r>
      <w:r w:rsidR="00D90E54">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tomto případě Národní galerie Praha necelý půlrok po podpisu smlouvy zvýšila dodatkem cenu z</w:t>
      </w:r>
      <w:r w:rsidR="00D90E54">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původních 1,2 mil. Kč na 2</w:t>
      </w:r>
      <w:r w:rsidR="00F72E0E">
        <w:rPr>
          <w:rFonts w:ascii="Times New Roman" w:eastAsia="Times New Roman" w:hAnsi="Times New Roman"/>
          <w:color w:val="auto"/>
          <w:spacing w:val="-4"/>
          <w:sz w:val="24"/>
          <w:szCs w:val="24"/>
          <w:lang w:eastAsia="cs-CZ"/>
        </w:rPr>
        <w:t> </w:t>
      </w:r>
      <w:r w:rsidR="00CA6195">
        <w:rPr>
          <w:rFonts w:ascii="Times New Roman" w:eastAsia="Times New Roman" w:hAnsi="Times New Roman"/>
          <w:color w:val="auto"/>
          <w:spacing w:val="-4"/>
          <w:sz w:val="24"/>
          <w:szCs w:val="24"/>
          <w:lang w:eastAsia="cs-CZ"/>
        </w:rPr>
        <w:t>mil. Kč. S</w:t>
      </w:r>
      <w:r w:rsidR="00D90E54">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další realitní kanceláří uzavřela v jeden den tři smlouvy za celkem 145 tis. Kč, takže tyto smlouvy nepřekročily hodnotu 50 tis. Kč, čímž se vyhnula povinnosti zveřejnit smlouv</w:t>
      </w:r>
      <w:r w:rsidR="0098797F">
        <w:rPr>
          <w:rFonts w:ascii="Times New Roman" w:eastAsia="Times New Roman" w:hAnsi="Times New Roman"/>
          <w:color w:val="auto"/>
          <w:spacing w:val="-4"/>
          <w:sz w:val="24"/>
          <w:szCs w:val="24"/>
          <w:lang w:eastAsia="cs-CZ"/>
        </w:rPr>
        <w:t>y</w:t>
      </w:r>
      <w:r w:rsidR="00CA6195">
        <w:rPr>
          <w:rFonts w:ascii="Times New Roman" w:eastAsia="Times New Roman" w:hAnsi="Times New Roman"/>
          <w:color w:val="auto"/>
          <w:spacing w:val="-4"/>
          <w:sz w:val="24"/>
          <w:szCs w:val="24"/>
          <w:lang w:eastAsia="cs-CZ"/>
        </w:rPr>
        <w:t xml:space="preserve"> v</w:t>
      </w:r>
      <w:r w:rsidR="00D90E54">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registru smluv. Stejně postupovala s</w:t>
      </w:r>
      <w:r w:rsidR="00D90E54">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 xml:space="preserve">třetím dodavatelem, se kterým během dvou dnů uzavřela pět smluv pod </w:t>
      </w:r>
      <w:r w:rsidR="00005F2C">
        <w:rPr>
          <w:rFonts w:ascii="Times New Roman" w:eastAsia="Times New Roman" w:hAnsi="Times New Roman"/>
          <w:color w:val="auto"/>
          <w:spacing w:val="-4"/>
          <w:sz w:val="24"/>
          <w:szCs w:val="24"/>
          <w:lang w:eastAsia="cs-CZ"/>
        </w:rPr>
        <w:t xml:space="preserve">částku </w:t>
      </w:r>
      <w:r w:rsidR="00CA6195">
        <w:rPr>
          <w:rFonts w:ascii="Times New Roman" w:eastAsia="Times New Roman" w:hAnsi="Times New Roman"/>
          <w:color w:val="auto"/>
          <w:spacing w:val="-4"/>
          <w:sz w:val="24"/>
          <w:szCs w:val="24"/>
          <w:lang w:eastAsia="cs-CZ"/>
        </w:rPr>
        <w:t>50 tis. Kč. Výsledná částka přesáhla 239 tis. Kč. Jako problematickou vyhodnotili kontroloři zakázku na poskytování bezpečnostních služeb. Národní galerie Praha nezveřejnila její hodnotu, což je povinný údaj v</w:t>
      </w:r>
      <w:r w:rsidR="00D90E54">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registru smluv</w:t>
      </w:r>
      <w:r w:rsidR="00842D3D">
        <w:rPr>
          <w:rFonts w:ascii="Times New Roman" w:eastAsia="Times New Roman" w:hAnsi="Times New Roman"/>
          <w:color w:val="auto"/>
          <w:spacing w:val="-4"/>
          <w:sz w:val="24"/>
          <w:szCs w:val="24"/>
          <w:lang w:eastAsia="cs-CZ"/>
        </w:rPr>
        <w:t>,</w:t>
      </w:r>
      <w:r w:rsidR="00CA6195">
        <w:rPr>
          <w:rFonts w:ascii="Times New Roman" w:eastAsia="Times New Roman" w:hAnsi="Times New Roman"/>
          <w:color w:val="auto"/>
          <w:spacing w:val="-4"/>
          <w:sz w:val="24"/>
          <w:szCs w:val="24"/>
          <w:lang w:eastAsia="cs-CZ"/>
        </w:rPr>
        <w:t xml:space="preserve"> a smlouva byla dle zákona o registru smluv zrušena. Galerie i přesto zaplatila dodavateli na základě neplatné smlouvy 154 mil. Kč. Další oblastí bylo uzavření smlouvy na vytvoření autorského díla za více než 1,1 mil. Kč s</w:t>
      </w:r>
      <w:r w:rsidR="00D90E54">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generálním ředitelem Národní galerie Praha, což bylo učiněno bez výběrového řízení. Byla tak porušena zásada transparentnosti podle zákona o</w:t>
      </w:r>
      <w:r w:rsidR="00F72E0E">
        <w:rPr>
          <w:rFonts w:ascii="Times New Roman" w:eastAsia="Times New Roman" w:hAnsi="Times New Roman"/>
          <w:color w:val="auto"/>
          <w:spacing w:val="-4"/>
          <w:sz w:val="24"/>
          <w:szCs w:val="24"/>
          <w:lang w:eastAsia="cs-CZ"/>
        </w:rPr>
        <w:t> </w:t>
      </w:r>
      <w:r w:rsidR="00CA6195">
        <w:rPr>
          <w:rFonts w:ascii="Times New Roman" w:eastAsia="Times New Roman" w:hAnsi="Times New Roman"/>
          <w:color w:val="auto"/>
          <w:spacing w:val="-4"/>
          <w:sz w:val="24"/>
          <w:szCs w:val="24"/>
          <w:lang w:eastAsia="cs-CZ"/>
        </w:rPr>
        <w:t>zadávání veřejných zakázek. Smlouvu podepsala v</w:t>
      </w:r>
      <w:r w:rsidR="00D90E54">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zastoupení neoprávněná osoba, kancléřka generálního ředitele. V</w:t>
      </w:r>
      <w:r w:rsidR="00D90E54">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neposlední řadě uzavřela Národní galerie Praha smlouvu na vytvoření nového loga za 1,3 mil. Kč</w:t>
      </w:r>
      <w:r w:rsidR="004A097A">
        <w:rPr>
          <w:rFonts w:ascii="Times New Roman" w:eastAsia="Times New Roman" w:hAnsi="Times New Roman"/>
          <w:color w:val="auto"/>
          <w:spacing w:val="-4"/>
          <w:sz w:val="24"/>
          <w:szCs w:val="24"/>
          <w:lang w:eastAsia="cs-CZ"/>
        </w:rPr>
        <w:t>. V</w:t>
      </w:r>
      <w:r w:rsidR="00CA6195">
        <w:rPr>
          <w:rFonts w:ascii="Times New Roman" w:eastAsia="Times New Roman" w:hAnsi="Times New Roman"/>
          <w:color w:val="auto"/>
          <w:spacing w:val="-4"/>
          <w:sz w:val="24"/>
          <w:szCs w:val="24"/>
          <w:lang w:eastAsia="cs-CZ"/>
        </w:rPr>
        <w:t>zhledem k</w:t>
      </w:r>
      <w:r w:rsidR="00D90E54">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tomu, že nové logo mělo jiný než zákonem stanovený název, nemůže Národní galerie Praha na oficiálních dokumentech toto logo využívat. Společným jmenovatelem popsaných nedostatků bylo mimo jiné to, že smlouvy s</w:t>
      </w:r>
      <w:r w:rsidR="00C75D9D">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dodavateli Národní galerie Praha uzavírala, aniž by to schválily kompetentní osoby, které tuto povinnost měly. Jde o zásadní selhání vnitřního kontrolního systému, který u Národní galerie Praha nefungoval správně, a celkově je jedním z</w:t>
      </w:r>
      <w:r w:rsidR="008C276C">
        <w:rPr>
          <w:rFonts w:ascii="Times New Roman" w:eastAsia="Times New Roman" w:hAnsi="Times New Roman"/>
          <w:color w:val="auto"/>
          <w:spacing w:val="-4"/>
          <w:sz w:val="24"/>
          <w:szCs w:val="24"/>
          <w:lang w:eastAsia="cs-CZ"/>
        </w:rPr>
        <w:t> </w:t>
      </w:r>
      <w:r w:rsidR="00CA6195">
        <w:rPr>
          <w:rFonts w:ascii="Times New Roman" w:eastAsia="Times New Roman" w:hAnsi="Times New Roman"/>
          <w:color w:val="auto"/>
          <w:spacing w:val="-4"/>
          <w:sz w:val="24"/>
          <w:szCs w:val="24"/>
          <w:lang w:eastAsia="cs-CZ"/>
        </w:rPr>
        <w:t>podstatných důvodů popsaných problémů. Nefunkční kontrolní systém souvisí i s</w:t>
      </w:r>
      <w:r w:rsidR="00C75D9D">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tím, že Národní galerie Praha nevedla elektronickou spisovou službu ani po sedmnácti letech od doby, kdy j</w:t>
      </w:r>
      <w:r w:rsidR="00842D3D">
        <w:rPr>
          <w:rFonts w:ascii="Times New Roman" w:eastAsia="Times New Roman" w:hAnsi="Times New Roman"/>
          <w:color w:val="auto"/>
          <w:spacing w:val="-4"/>
          <w:sz w:val="24"/>
          <w:szCs w:val="24"/>
          <w:lang w:eastAsia="cs-CZ"/>
        </w:rPr>
        <w:t>í</w:t>
      </w:r>
      <w:r w:rsidR="00CA6195">
        <w:rPr>
          <w:rFonts w:ascii="Times New Roman" w:eastAsia="Times New Roman" w:hAnsi="Times New Roman"/>
          <w:color w:val="auto"/>
          <w:spacing w:val="-4"/>
          <w:sz w:val="24"/>
          <w:szCs w:val="24"/>
          <w:lang w:eastAsia="cs-CZ"/>
        </w:rPr>
        <w:t xml:space="preserve"> tuto povinnost stanovil zákon. U Uměleckoprůmyslového musea v</w:t>
      </w:r>
      <w:r w:rsidR="00C75D9D">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Praze NKÚ konstatoval, že odhalil méně závažné nedostatky, které se také týkaly vnitřního kontrolního systému, evidence majetku nebo vedení účetnictví. Ve dvou případech přenechal</w:t>
      </w:r>
      <w:r w:rsidR="0098797F">
        <w:rPr>
          <w:rFonts w:ascii="Times New Roman" w:eastAsia="Times New Roman" w:hAnsi="Times New Roman"/>
          <w:color w:val="auto"/>
          <w:spacing w:val="-4"/>
          <w:sz w:val="24"/>
          <w:szCs w:val="24"/>
          <w:lang w:eastAsia="cs-CZ"/>
        </w:rPr>
        <w:t>o</w:t>
      </w:r>
      <w:r w:rsidR="00CA6195">
        <w:rPr>
          <w:rFonts w:ascii="Times New Roman" w:eastAsia="Times New Roman" w:hAnsi="Times New Roman"/>
          <w:color w:val="auto"/>
          <w:spacing w:val="-4"/>
          <w:sz w:val="24"/>
          <w:szCs w:val="24"/>
          <w:lang w:eastAsia="cs-CZ"/>
        </w:rPr>
        <w:t xml:space="preserve"> nájemci do užívání prostory sloužící k</w:t>
      </w:r>
      <w:r w:rsidR="00C75D9D">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podnikání a</w:t>
      </w:r>
      <w:r w:rsidR="00F72E0E">
        <w:rPr>
          <w:rFonts w:ascii="Times New Roman" w:eastAsia="Times New Roman" w:hAnsi="Times New Roman"/>
          <w:color w:val="auto"/>
          <w:spacing w:val="-4"/>
          <w:sz w:val="24"/>
          <w:szCs w:val="24"/>
          <w:lang w:eastAsia="cs-CZ"/>
        </w:rPr>
        <w:t> </w:t>
      </w:r>
      <w:r w:rsidR="00CA6195">
        <w:rPr>
          <w:rFonts w:ascii="Times New Roman" w:eastAsia="Times New Roman" w:hAnsi="Times New Roman"/>
          <w:color w:val="auto"/>
          <w:spacing w:val="-4"/>
          <w:sz w:val="24"/>
          <w:szCs w:val="24"/>
          <w:lang w:eastAsia="cs-CZ"/>
        </w:rPr>
        <w:t>k tomu bezúplatně i vybavení. V</w:t>
      </w:r>
      <w:r w:rsidR="00C75D9D">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jednom z</w:t>
      </w:r>
      <w:r w:rsidR="00C75D9D">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těchto případů se jednalo o majetek v</w:t>
      </w:r>
      <w:r w:rsidR="00C75D9D">
        <w:rPr>
          <w:rFonts w:ascii="Times New Roman" w:eastAsia="Times New Roman" w:hAnsi="Times New Roman"/>
          <w:color w:val="auto"/>
          <w:spacing w:val="-4"/>
          <w:sz w:val="24"/>
          <w:szCs w:val="24"/>
          <w:lang w:eastAsia="cs-CZ"/>
        </w:rPr>
        <w:t xml:space="preserve"> </w:t>
      </w:r>
      <w:r w:rsidR="00CA6195">
        <w:rPr>
          <w:rFonts w:ascii="Times New Roman" w:eastAsia="Times New Roman" w:hAnsi="Times New Roman"/>
          <w:color w:val="auto"/>
          <w:spacing w:val="-4"/>
          <w:sz w:val="24"/>
          <w:szCs w:val="24"/>
          <w:lang w:eastAsia="cs-CZ"/>
        </w:rPr>
        <w:t xml:space="preserve">hodnotě 1 mil. Kč. </w:t>
      </w:r>
      <w:r w:rsidR="00F72E0E">
        <w:rPr>
          <w:rFonts w:ascii="Times New Roman" w:eastAsia="Times New Roman" w:hAnsi="Times New Roman"/>
          <w:color w:val="auto"/>
          <w:spacing w:val="-4"/>
          <w:sz w:val="24"/>
          <w:szCs w:val="24"/>
          <w:lang w:eastAsia="cs-CZ"/>
        </w:rPr>
        <w:t>Vláda tento kontrolní závěr projednala dne 23.</w:t>
      </w:r>
      <w:r w:rsidR="00C75D9D">
        <w:rPr>
          <w:rFonts w:ascii="Times New Roman" w:eastAsia="Times New Roman" w:hAnsi="Times New Roman"/>
          <w:color w:val="auto"/>
          <w:spacing w:val="-4"/>
          <w:sz w:val="24"/>
          <w:szCs w:val="24"/>
          <w:lang w:eastAsia="cs-CZ"/>
        </w:rPr>
        <w:t> </w:t>
      </w:r>
      <w:r w:rsidR="00F72E0E">
        <w:rPr>
          <w:rFonts w:ascii="Times New Roman" w:eastAsia="Times New Roman" w:hAnsi="Times New Roman"/>
          <w:color w:val="auto"/>
          <w:spacing w:val="-4"/>
          <w:sz w:val="24"/>
          <w:szCs w:val="24"/>
          <w:lang w:eastAsia="cs-CZ"/>
        </w:rPr>
        <w:t>11.</w:t>
      </w:r>
      <w:r w:rsidR="00C75D9D">
        <w:rPr>
          <w:rFonts w:ascii="Times New Roman" w:eastAsia="Times New Roman" w:hAnsi="Times New Roman"/>
          <w:color w:val="auto"/>
          <w:spacing w:val="-4"/>
          <w:sz w:val="24"/>
          <w:szCs w:val="24"/>
          <w:lang w:eastAsia="cs-CZ"/>
        </w:rPr>
        <w:t> </w:t>
      </w:r>
      <w:r w:rsidR="00F72E0E">
        <w:rPr>
          <w:rFonts w:ascii="Times New Roman" w:eastAsia="Times New Roman" w:hAnsi="Times New Roman"/>
          <w:color w:val="auto"/>
          <w:spacing w:val="-4"/>
          <w:sz w:val="24"/>
          <w:szCs w:val="24"/>
          <w:lang w:eastAsia="cs-CZ"/>
        </w:rPr>
        <w:t>2022</w:t>
      </w:r>
      <w:r w:rsidR="00842D3D">
        <w:rPr>
          <w:rFonts w:ascii="Times New Roman" w:eastAsia="Times New Roman" w:hAnsi="Times New Roman"/>
          <w:color w:val="auto"/>
          <w:spacing w:val="-4"/>
          <w:sz w:val="24"/>
          <w:szCs w:val="24"/>
          <w:lang w:eastAsia="cs-CZ"/>
        </w:rPr>
        <w:t xml:space="preserve"> a</w:t>
      </w:r>
      <w:r w:rsidR="00F72E0E">
        <w:rPr>
          <w:rFonts w:ascii="Times New Roman" w:eastAsia="Times New Roman" w:hAnsi="Times New Roman"/>
          <w:color w:val="auto"/>
          <w:spacing w:val="-4"/>
          <w:sz w:val="24"/>
          <w:szCs w:val="24"/>
          <w:lang w:eastAsia="cs-CZ"/>
        </w:rPr>
        <w:t xml:space="preserve"> přijala usnesení č. 971. Dále vláda projednala</w:t>
      </w:r>
      <w:r w:rsidR="00842D3D">
        <w:rPr>
          <w:rFonts w:ascii="Times New Roman" w:eastAsia="Times New Roman" w:hAnsi="Times New Roman"/>
          <w:color w:val="auto"/>
          <w:spacing w:val="-4"/>
          <w:sz w:val="24"/>
          <w:szCs w:val="24"/>
          <w:lang w:eastAsia="cs-CZ"/>
        </w:rPr>
        <w:t xml:space="preserve"> informaci o nápravných opatřeních</w:t>
      </w:r>
      <w:r w:rsidR="00F72E0E">
        <w:rPr>
          <w:rFonts w:ascii="Times New Roman" w:eastAsia="Times New Roman" w:hAnsi="Times New Roman"/>
          <w:color w:val="auto"/>
          <w:spacing w:val="-4"/>
          <w:sz w:val="24"/>
          <w:szCs w:val="24"/>
          <w:lang w:eastAsia="cs-CZ"/>
        </w:rPr>
        <w:t xml:space="preserve"> dne 30.</w:t>
      </w:r>
      <w:r w:rsidR="00C75D9D">
        <w:rPr>
          <w:rFonts w:ascii="Times New Roman" w:eastAsia="Times New Roman" w:hAnsi="Times New Roman"/>
          <w:color w:val="auto"/>
          <w:spacing w:val="-4"/>
          <w:sz w:val="24"/>
          <w:szCs w:val="24"/>
          <w:lang w:eastAsia="cs-CZ"/>
        </w:rPr>
        <w:t> </w:t>
      </w:r>
      <w:r w:rsidR="00F72E0E">
        <w:rPr>
          <w:rFonts w:ascii="Times New Roman" w:eastAsia="Times New Roman" w:hAnsi="Times New Roman"/>
          <w:color w:val="auto"/>
          <w:spacing w:val="-4"/>
          <w:sz w:val="24"/>
          <w:szCs w:val="24"/>
          <w:lang w:eastAsia="cs-CZ"/>
        </w:rPr>
        <w:t>8.</w:t>
      </w:r>
      <w:r w:rsidR="00C75D9D">
        <w:rPr>
          <w:rFonts w:ascii="Times New Roman" w:eastAsia="Times New Roman" w:hAnsi="Times New Roman"/>
          <w:color w:val="auto"/>
          <w:spacing w:val="-4"/>
          <w:sz w:val="24"/>
          <w:szCs w:val="24"/>
          <w:lang w:eastAsia="cs-CZ"/>
        </w:rPr>
        <w:t> </w:t>
      </w:r>
      <w:r w:rsidR="00F72E0E">
        <w:rPr>
          <w:rFonts w:ascii="Times New Roman" w:eastAsia="Times New Roman" w:hAnsi="Times New Roman"/>
          <w:color w:val="auto"/>
          <w:spacing w:val="-4"/>
          <w:sz w:val="24"/>
          <w:szCs w:val="24"/>
          <w:lang w:eastAsia="cs-CZ"/>
        </w:rPr>
        <w:t>2023 již bez usnesení.</w:t>
      </w:r>
    </w:p>
    <w:p w:rsidR="00111A3F" w:rsidRDefault="00111A3F" w:rsidP="00111A3F">
      <w:pPr>
        <w:spacing w:after="0" w:line="240" w:lineRule="auto"/>
        <w:ind w:right="182"/>
        <w:jc w:val="both"/>
        <w:rPr>
          <w:rFonts w:ascii="Times New Roman" w:eastAsia="Times New Roman" w:hAnsi="Times New Roman"/>
          <w:color w:val="auto"/>
          <w:spacing w:val="-4"/>
          <w:sz w:val="24"/>
          <w:szCs w:val="24"/>
          <w:lang w:eastAsia="cs-CZ"/>
        </w:rPr>
      </w:pPr>
    </w:p>
    <w:p w:rsidR="008C7A0D" w:rsidRDefault="00111A3F" w:rsidP="003F221E">
      <w:pPr>
        <w:spacing w:after="0" w:line="240" w:lineRule="auto"/>
        <w:ind w:firstLine="709"/>
        <w:jc w:val="both"/>
        <w:rPr>
          <w:rFonts w:ascii="Times New Roman" w:eastAsia="Times New Roman" w:hAnsi="Times New Roman"/>
          <w:sz w:val="24"/>
          <w:szCs w:val="24"/>
        </w:rPr>
      </w:pPr>
      <w:r w:rsidRPr="006A3B70">
        <w:rPr>
          <w:rFonts w:ascii="Times New Roman" w:eastAsia="Times New Roman" w:hAnsi="Times New Roman"/>
          <w:color w:val="auto"/>
          <w:sz w:val="24"/>
          <w:szCs w:val="24"/>
          <w:lang w:eastAsia="cs-CZ"/>
        </w:rPr>
        <w:t xml:space="preserve">Se zpravodajskou zprávou k tomuto bodu </w:t>
      </w:r>
      <w:r w:rsidR="00480A15" w:rsidRPr="006A3B70">
        <w:rPr>
          <w:rFonts w:ascii="Times New Roman" w:eastAsia="Times New Roman" w:hAnsi="Times New Roman"/>
          <w:color w:val="auto"/>
          <w:sz w:val="24"/>
          <w:szCs w:val="24"/>
          <w:lang w:eastAsia="cs-CZ"/>
        </w:rPr>
        <w:t>vystoupil</w:t>
      </w:r>
      <w:r w:rsidR="0071035C">
        <w:rPr>
          <w:rFonts w:ascii="Times New Roman" w:eastAsia="Times New Roman" w:hAnsi="Times New Roman"/>
          <w:color w:val="auto"/>
          <w:sz w:val="24"/>
          <w:szCs w:val="24"/>
          <w:lang w:eastAsia="cs-CZ"/>
        </w:rPr>
        <w:t>a</w:t>
      </w:r>
      <w:r w:rsidR="00480A15" w:rsidRPr="006A3B70">
        <w:rPr>
          <w:rFonts w:ascii="Times New Roman" w:eastAsia="Times New Roman" w:hAnsi="Times New Roman"/>
          <w:color w:val="auto"/>
          <w:sz w:val="24"/>
          <w:szCs w:val="24"/>
          <w:lang w:eastAsia="cs-CZ"/>
        </w:rPr>
        <w:t xml:space="preserve"> </w:t>
      </w:r>
      <w:r w:rsidR="003F221E">
        <w:rPr>
          <w:rFonts w:ascii="Times New Roman" w:eastAsia="Times New Roman" w:hAnsi="Times New Roman"/>
          <w:b/>
          <w:color w:val="auto"/>
          <w:sz w:val="24"/>
          <w:szCs w:val="24"/>
          <w:lang w:eastAsia="cs-CZ"/>
        </w:rPr>
        <w:t>zpravodajka výboru posl. M. Šebelová</w:t>
      </w:r>
      <w:r w:rsidRPr="006A3B70">
        <w:rPr>
          <w:rFonts w:ascii="Times New Roman" w:eastAsia="Times New Roman" w:hAnsi="Times New Roman"/>
          <w:color w:val="auto"/>
          <w:sz w:val="24"/>
          <w:szCs w:val="24"/>
          <w:lang w:eastAsia="cs-CZ"/>
        </w:rPr>
        <w:t>. Uvedl</w:t>
      </w:r>
      <w:r w:rsidR="0071035C">
        <w:rPr>
          <w:rFonts w:ascii="Times New Roman" w:eastAsia="Times New Roman" w:hAnsi="Times New Roman"/>
          <w:color w:val="auto"/>
          <w:sz w:val="24"/>
          <w:szCs w:val="24"/>
          <w:lang w:eastAsia="cs-CZ"/>
        </w:rPr>
        <w:t>a</w:t>
      </w:r>
      <w:r w:rsidRPr="006A3B70">
        <w:rPr>
          <w:rFonts w:ascii="Times New Roman" w:eastAsia="Times New Roman" w:hAnsi="Times New Roman"/>
          <w:color w:val="auto"/>
          <w:sz w:val="24"/>
          <w:szCs w:val="24"/>
          <w:lang w:eastAsia="cs-CZ"/>
        </w:rPr>
        <w:t xml:space="preserve">, že </w:t>
      </w:r>
      <w:r w:rsidR="00F72E0E">
        <w:rPr>
          <w:rFonts w:ascii="Times New Roman" w:eastAsia="Times New Roman" w:hAnsi="Times New Roman"/>
          <w:sz w:val="24"/>
          <w:szCs w:val="24"/>
        </w:rPr>
        <w:t xml:space="preserve">kontrolovanými osobami byly Národní galerie </w:t>
      </w:r>
      <w:r w:rsidR="0098797F">
        <w:rPr>
          <w:rFonts w:ascii="Times New Roman" w:eastAsia="Times New Roman" w:hAnsi="Times New Roman"/>
          <w:sz w:val="24"/>
          <w:szCs w:val="24"/>
        </w:rPr>
        <w:t>Praha</w:t>
      </w:r>
      <w:r w:rsidR="00F72E0E">
        <w:rPr>
          <w:rFonts w:ascii="Times New Roman" w:eastAsia="Times New Roman" w:hAnsi="Times New Roman"/>
          <w:sz w:val="24"/>
          <w:szCs w:val="24"/>
        </w:rPr>
        <w:t xml:space="preserve"> a Uměleckoprůmyslové museum v Praze. Výsledek kontroly lze shrnout následujícím způsobem:</w:t>
      </w:r>
    </w:p>
    <w:p w:rsidR="00F72E0E" w:rsidRPr="00F72E0E" w:rsidRDefault="00F72E0E" w:rsidP="005A56A9">
      <w:pPr>
        <w:pStyle w:val="Odstavecseseznamem"/>
        <w:numPr>
          <w:ilvl w:val="0"/>
          <w:numId w:val="36"/>
        </w:numPr>
        <w:spacing w:after="0" w:line="240" w:lineRule="auto"/>
        <w:ind w:left="284" w:hanging="284"/>
        <w:jc w:val="both"/>
        <w:rPr>
          <w:rFonts w:ascii="Times New Roman" w:eastAsia="Times New Roman" w:hAnsi="Times New Roman"/>
          <w:color w:val="auto"/>
          <w:sz w:val="24"/>
          <w:szCs w:val="24"/>
          <w:lang w:eastAsia="cs-CZ"/>
        </w:rPr>
      </w:pPr>
      <w:r>
        <w:rPr>
          <w:rFonts w:ascii="Times New Roman" w:eastAsia="Times New Roman" w:hAnsi="Times New Roman"/>
          <w:sz w:val="24"/>
          <w:szCs w:val="24"/>
        </w:rPr>
        <w:lastRenderedPageBreak/>
        <w:t>Národní galerie Praha i Uměleckoprůmyslové museum v Praze plnily své úkoly vyplývající ze základních dokumentů a účelu zřízení, v některých případech tak ale činily neúčelně a</w:t>
      </w:r>
      <w:r w:rsidR="005A56A9">
        <w:rPr>
          <w:rFonts w:ascii="Times New Roman" w:eastAsia="Times New Roman" w:hAnsi="Times New Roman"/>
          <w:sz w:val="24"/>
          <w:szCs w:val="24"/>
        </w:rPr>
        <w:t> </w:t>
      </w:r>
      <w:r>
        <w:rPr>
          <w:rFonts w:ascii="Times New Roman" w:eastAsia="Times New Roman" w:hAnsi="Times New Roman"/>
          <w:sz w:val="24"/>
          <w:szCs w:val="24"/>
        </w:rPr>
        <w:t>v</w:t>
      </w:r>
      <w:r w:rsidR="005A56A9">
        <w:rPr>
          <w:rFonts w:ascii="Times New Roman" w:eastAsia="Times New Roman" w:hAnsi="Times New Roman"/>
          <w:sz w:val="24"/>
          <w:szCs w:val="24"/>
        </w:rPr>
        <w:t> </w:t>
      </w:r>
      <w:r>
        <w:rPr>
          <w:rFonts w:ascii="Times New Roman" w:eastAsia="Times New Roman" w:hAnsi="Times New Roman"/>
          <w:sz w:val="24"/>
          <w:szCs w:val="24"/>
        </w:rPr>
        <w:t>rozporu s právními předpisy.,</w:t>
      </w:r>
    </w:p>
    <w:p w:rsidR="00F72E0E" w:rsidRPr="00F72E0E" w:rsidRDefault="00F72E0E" w:rsidP="005A56A9">
      <w:pPr>
        <w:pStyle w:val="Odstavecseseznamem"/>
        <w:numPr>
          <w:ilvl w:val="0"/>
          <w:numId w:val="36"/>
        </w:numPr>
        <w:spacing w:after="0" w:line="240" w:lineRule="auto"/>
        <w:ind w:left="284" w:hanging="284"/>
        <w:jc w:val="both"/>
        <w:rPr>
          <w:rFonts w:ascii="Times New Roman" w:eastAsia="Times New Roman" w:hAnsi="Times New Roman"/>
          <w:color w:val="auto"/>
          <w:sz w:val="24"/>
          <w:szCs w:val="24"/>
          <w:lang w:eastAsia="cs-CZ"/>
        </w:rPr>
      </w:pPr>
      <w:r>
        <w:rPr>
          <w:rFonts w:ascii="Times New Roman" w:eastAsia="Times New Roman" w:hAnsi="Times New Roman"/>
          <w:sz w:val="24"/>
          <w:szCs w:val="24"/>
        </w:rPr>
        <w:t>Národní galerie Praha se při zadávání veřejných zakázek spojených s nabýváním majetku a</w:t>
      </w:r>
      <w:r w:rsidR="005A56A9">
        <w:rPr>
          <w:rFonts w:ascii="Times New Roman" w:eastAsia="Times New Roman" w:hAnsi="Times New Roman"/>
          <w:sz w:val="24"/>
          <w:szCs w:val="24"/>
        </w:rPr>
        <w:t> </w:t>
      </w:r>
      <w:r>
        <w:rPr>
          <w:rFonts w:ascii="Times New Roman" w:eastAsia="Times New Roman" w:hAnsi="Times New Roman"/>
          <w:sz w:val="24"/>
          <w:szCs w:val="24"/>
        </w:rPr>
        <w:t>pořizování</w:t>
      </w:r>
      <w:r w:rsidR="0098797F">
        <w:rPr>
          <w:rFonts w:ascii="Times New Roman" w:eastAsia="Times New Roman" w:hAnsi="Times New Roman"/>
          <w:sz w:val="24"/>
          <w:szCs w:val="24"/>
        </w:rPr>
        <w:t>m</w:t>
      </w:r>
      <w:r>
        <w:rPr>
          <w:rFonts w:ascii="Times New Roman" w:eastAsia="Times New Roman" w:hAnsi="Times New Roman"/>
          <w:sz w:val="24"/>
          <w:szCs w:val="24"/>
        </w:rPr>
        <w:t xml:space="preserve"> služeb dopustila porušení právních předpisů. Opakovaně uzavírala smlouvy bez zadávacího řízení na právní služby (které by navíc podle organizačního řádu mělo zajišťovat interní právní oddělení), realitní služby a úklidové služby. Dále Národní galerie Praha vynaložila peněžní prostředky za plnění, které nebylo podloženo platnými smlouvami, např. se jedná o smlouvu o dílo uzavřenou mezi Národní galerií Praha a generálním ředitelem této instituce.,</w:t>
      </w:r>
    </w:p>
    <w:p w:rsidR="00F72E0E" w:rsidRPr="00F72E0E" w:rsidRDefault="00F72E0E" w:rsidP="005A56A9">
      <w:pPr>
        <w:pStyle w:val="Odstavecseseznamem"/>
        <w:numPr>
          <w:ilvl w:val="0"/>
          <w:numId w:val="36"/>
        </w:numPr>
        <w:spacing w:after="0" w:line="240" w:lineRule="auto"/>
        <w:ind w:left="284" w:hanging="284"/>
        <w:jc w:val="both"/>
        <w:rPr>
          <w:rFonts w:ascii="Times New Roman" w:eastAsia="Times New Roman" w:hAnsi="Times New Roman"/>
          <w:color w:val="auto"/>
          <w:sz w:val="24"/>
          <w:szCs w:val="24"/>
          <w:lang w:eastAsia="cs-CZ"/>
        </w:rPr>
      </w:pPr>
      <w:r>
        <w:rPr>
          <w:rFonts w:ascii="Times New Roman" w:eastAsia="Times New Roman" w:hAnsi="Times New Roman"/>
          <w:sz w:val="24"/>
          <w:szCs w:val="24"/>
        </w:rPr>
        <w:t>Dále byly u Národní galerie Praha zjištěny další nedostatky při hospodaření s</w:t>
      </w:r>
      <w:r w:rsidR="00C75D9D">
        <w:rPr>
          <w:rFonts w:ascii="Times New Roman" w:eastAsia="Times New Roman" w:hAnsi="Times New Roman"/>
          <w:sz w:val="24"/>
          <w:szCs w:val="24"/>
        </w:rPr>
        <w:t xml:space="preserve"> </w:t>
      </w:r>
      <w:r>
        <w:rPr>
          <w:rFonts w:ascii="Times New Roman" w:eastAsia="Times New Roman" w:hAnsi="Times New Roman"/>
          <w:sz w:val="24"/>
          <w:szCs w:val="24"/>
        </w:rPr>
        <w:t>majetkem. Národní galerie Praha nedisponovala finančními plány, většina provedených oprav nevycházela z vypracovaného plánu oprav atd.,</w:t>
      </w:r>
    </w:p>
    <w:p w:rsidR="00F72E0E" w:rsidRPr="00F72E0E" w:rsidRDefault="00F72E0E" w:rsidP="005A56A9">
      <w:pPr>
        <w:pStyle w:val="Odstavecseseznamem"/>
        <w:numPr>
          <w:ilvl w:val="0"/>
          <w:numId w:val="36"/>
        </w:numPr>
        <w:spacing w:after="0" w:line="240" w:lineRule="auto"/>
        <w:ind w:left="284" w:hanging="284"/>
        <w:jc w:val="both"/>
        <w:rPr>
          <w:rFonts w:ascii="Times New Roman" w:eastAsia="Times New Roman" w:hAnsi="Times New Roman"/>
          <w:color w:val="auto"/>
          <w:sz w:val="24"/>
          <w:szCs w:val="24"/>
          <w:lang w:eastAsia="cs-CZ"/>
        </w:rPr>
      </w:pPr>
      <w:r>
        <w:rPr>
          <w:rFonts w:ascii="Times New Roman" w:eastAsia="Times New Roman" w:hAnsi="Times New Roman"/>
          <w:sz w:val="24"/>
          <w:szCs w:val="24"/>
        </w:rPr>
        <w:t>Jak u Národní galerie Praha, tak u Uměleckoprůmyslového musea v Praze byly zjištěny nedostatky vnitřních kontrolních systémů spočívající v nedostatečném interním auditu a</w:t>
      </w:r>
      <w:r w:rsidR="005A56A9">
        <w:rPr>
          <w:rFonts w:ascii="Times New Roman" w:eastAsia="Times New Roman" w:hAnsi="Times New Roman"/>
          <w:sz w:val="24"/>
          <w:szCs w:val="24"/>
        </w:rPr>
        <w:t> </w:t>
      </w:r>
      <w:r>
        <w:rPr>
          <w:rFonts w:ascii="Times New Roman" w:eastAsia="Times New Roman" w:hAnsi="Times New Roman"/>
          <w:sz w:val="24"/>
          <w:szCs w:val="24"/>
        </w:rPr>
        <w:t>nedodržování kontrolních a schvalovacích postupů stanovených vnitřním kontrolním systémem.,</w:t>
      </w:r>
    </w:p>
    <w:p w:rsidR="00F72E0E" w:rsidRPr="00F72E0E" w:rsidRDefault="00F72E0E" w:rsidP="005A56A9">
      <w:pPr>
        <w:pStyle w:val="Odstavecseseznamem"/>
        <w:numPr>
          <w:ilvl w:val="0"/>
          <w:numId w:val="36"/>
        </w:numPr>
        <w:spacing w:after="0" w:line="240" w:lineRule="auto"/>
        <w:ind w:left="284" w:hanging="284"/>
        <w:jc w:val="both"/>
        <w:rPr>
          <w:rFonts w:ascii="Times New Roman" w:eastAsia="Times New Roman" w:hAnsi="Times New Roman"/>
          <w:color w:val="auto"/>
          <w:sz w:val="24"/>
          <w:szCs w:val="24"/>
          <w:lang w:eastAsia="cs-CZ"/>
        </w:rPr>
      </w:pPr>
      <w:r>
        <w:rPr>
          <w:rFonts w:ascii="Times New Roman" w:eastAsia="Times New Roman" w:hAnsi="Times New Roman"/>
          <w:sz w:val="24"/>
          <w:szCs w:val="24"/>
        </w:rPr>
        <w:t>Národní galerie Praha a Uměleckoprůmyslové museum v Praze v některých případech nevedly úplné, správné a průkazné účetnictví.,</w:t>
      </w:r>
    </w:p>
    <w:p w:rsidR="00F72E0E" w:rsidRPr="00F72E0E" w:rsidRDefault="00F72E0E" w:rsidP="005A56A9">
      <w:pPr>
        <w:pStyle w:val="Odstavecseseznamem"/>
        <w:numPr>
          <w:ilvl w:val="0"/>
          <w:numId w:val="36"/>
        </w:numPr>
        <w:spacing w:after="0" w:line="240" w:lineRule="auto"/>
        <w:ind w:left="284" w:hanging="284"/>
        <w:jc w:val="both"/>
        <w:rPr>
          <w:rFonts w:ascii="Times New Roman" w:eastAsia="Times New Roman" w:hAnsi="Times New Roman"/>
          <w:color w:val="auto"/>
          <w:sz w:val="24"/>
          <w:szCs w:val="24"/>
          <w:lang w:eastAsia="cs-CZ"/>
        </w:rPr>
      </w:pPr>
      <w:r>
        <w:rPr>
          <w:rFonts w:ascii="Times New Roman" w:eastAsia="Times New Roman" w:hAnsi="Times New Roman"/>
          <w:sz w:val="24"/>
          <w:szCs w:val="24"/>
        </w:rPr>
        <w:t xml:space="preserve">Dále NKÚ shledal, že Národní galerie Praha i Uměleckoprůmyslové museum v Praze nedůvodně snižovaly výnosy ze svých majetků následujícími způsoby: u nájemních smluv nesjednaly inflační doložku, uzavřely s </w:t>
      </w:r>
      <w:r w:rsidR="00FD0E16">
        <w:rPr>
          <w:rFonts w:ascii="Times New Roman" w:eastAsia="Times New Roman" w:hAnsi="Times New Roman"/>
          <w:sz w:val="24"/>
          <w:szCs w:val="24"/>
        </w:rPr>
        <w:t>MK</w:t>
      </w:r>
      <w:r>
        <w:rPr>
          <w:rFonts w:ascii="Times New Roman" w:eastAsia="Times New Roman" w:hAnsi="Times New Roman"/>
          <w:sz w:val="24"/>
          <w:szCs w:val="24"/>
        </w:rPr>
        <w:t xml:space="preserve"> nevýhodnou dohodu o</w:t>
      </w:r>
      <w:r w:rsidR="005A56A9">
        <w:rPr>
          <w:rFonts w:ascii="Times New Roman" w:eastAsia="Times New Roman" w:hAnsi="Times New Roman"/>
          <w:sz w:val="24"/>
          <w:szCs w:val="24"/>
        </w:rPr>
        <w:t> </w:t>
      </w:r>
      <w:r>
        <w:rPr>
          <w:rFonts w:ascii="Times New Roman" w:eastAsia="Times New Roman" w:hAnsi="Times New Roman"/>
          <w:sz w:val="24"/>
          <w:szCs w:val="24"/>
        </w:rPr>
        <w:t xml:space="preserve">spolupráci, na základě které </w:t>
      </w:r>
      <w:r w:rsidR="00333273">
        <w:rPr>
          <w:rFonts w:ascii="Times New Roman" w:eastAsia="Times New Roman" w:hAnsi="Times New Roman"/>
          <w:sz w:val="24"/>
          <w:szCs w:val="24"/>
        </w:rPr>
        <w:t xml:space="preserve">byly snižovány </w:t>
      </w:r>
      <w:r>
        <w:rPr>
          <w:rFonts w:ascii="Times New Roman" w:eastAsia="Times New Roman" w:hAnsi="Times New Roman"/>
          <w:sz w:val="24"/>
          <w:szCs w:val="24"/>
        </w:rPr>
        <w:t>výnosy ze vstupného.</w:t>
      </w:r>
    </w:p>
    <w:p w:rsidR="00F72E0E" w:rsidRPr="00F72E0E" w:rsidRDefault="00F72E0E" w:rsidP="00F72E0E">
      <w:pPr>
        <w:spacing w:after="0" w:line="240" w:lineRule="auto"/>
        <w:jc w:val="both"/>
        <w:rPr>
          <w:rFonts w:ascii="Times New Roman" w:eastAsia="Times New Roman" w:hAnsi="Times New Roman"/>
          <w:color w:val="auto"/>
          <w:sz w:val="24"/>
          <w:szCs w:val="24"/>
          <w:lang w:eastAsia="cs-CZ"/>
        </w:rPr>
      </w:pPr>
      <w:r>
        <w:rPr>
          <w:rFonts w:ascii="Times New Roman" w:eastAsia="Times New Roman" w:hAnsi="Times New Roman"/>
          <w:sz w:val="24"/>
          <w:szCs w:val="24"/>
        </w:rPr>
        <w:t>Vláda ve věci přijala usnesení dne 23.</w:t>
      </w:r>
      <w:r w:rsidR="00C75D9D">
        <w:rPr>
          <w:rFonts w:ascii="Times New Roman" w:eastAsia="Times New Roman" w:hAnsi="Times New Roman"/>
          <w:sz w:val="24"/>
          <w:szCs w:val="24"/>
        </w:rPr>
        <w:t> </w:t>
      </w:r>
      <w:r>
        <w:rPr>
          <w:rFonts w:ascii="Times New Roman" w:eastAsia="Times New Roman" w:hAnsi="Times New Roman"/>
          <w:sz w:val="24"/>
          <w:szCs w:val="24"/>
        </w:rPr>
        <w:t>11.</w:t>
      </w:r>
      <w:r w:rsidR="00C75D9D">
        <w:rPr>
          <w:rFonts w:ascii="Times New Roman" w:eastAsia="Times New Roman" w:hAnsi="Times New Roman"/>
          <w:sz w:val="24"/>
          <w:szCs w:val="24"/>
        </w:rPr>
        <w:t> </w:t>
      </w:r>
      <w:r>
        <w:rPr>
          <w:rFonts w:ascii="Times New Roman" w:eastAsia="Times New Roman" w:hAnsi="Times New Roman"/>
          <w:sz w:val="24"/>
          <w:szCs w:val="24"/>
        </w:rPr>
        <w:t>2022 č. 971, ve kterém vzala na vědomí jak kontrolní závěr, tak stanovisko MK ke kontrolnímu závěru, a uložila MK zajistit realizaci opatření obsažených v uvedeném stanovisku a informovat vládu o jejich plnění. Jak MK, tak obě jeho příspěvkové organizace přijaly ke zjištěným nedostatkům opatření k jejich odstranění. Informace k plnění byly MK poskytnuty dne 2.</w:t>
      </w:r>
      <w:r w:rsidR="00C75D9D">
        <w:rPr>
          <w:rFonts w:ascii="Times New Roman" w:eastAsia="Times New Roman" w:hAnsi="Times New Roman"/>
          <w:sz w:val="24"/>
          <w:szCs w:val="24"/>
        </w:rPr>
        <w:t> </w:t>
      </w:r>
      <w:r>
        <w:rPr>
          <w:rFonts w:ascii="Times New Roman" w:eastAsia="Times New Roman" w:hAnsi="Times New Roman"/>
          <w:sz w:val="24"/>
          <w:szCs w:val="24"/>
        </w:rPr>
        <w:t>5.</w:t>
      </w:r>
      <w:r w:rsidR="00C75D9D">
        <w:rPr>
          <w:rFonts w:ascii="Times New Roman" w:eastAsia="Times New Roman" w:hAnsi="Times New Roman"/>
          <w:sz w:val="24"/>
          <w:szCs w:val="24"/>
        </w:rPr>
        <w:t> </w:t>
      </w:r>
      <w:r>
        <w:rPr>
          <w:rFonts w:ascii="Times New Roman" w:eastAsia="Times New Roman" w:hAnsi="Times New Roman"/>
          <w:sz w:val="24"/>
          <w:szCs w:val="24"/>
        </w:rPr>
        <w:t>2023. Lze konstatovat, že nápravě nedostatků zjištěných při kontrole NKÚ je věnována ze strany MK a jeho příspěvkových organizací zvýšená pozornost a opatření přijatá k odstranění nedostatků byla v mnoha oblastech již splněna nebo jsou průběžně plněna</w:t>
      </w:r>
      <w:r w:rsidR="004D7190">
        <w:rPr>
          <w:rFonts w:ascii="Times New Roman" w:eastAsia="Times New Roman" w:hAnsi="Times New Roman"/>
          <w:sz w:val="24"/>
          <w:szCs w:val="24"/>
        </w:rPr>
        <w:t>.</w:t>
      </w:r>
    </w:p>
    <w:p w:rsidR="00111A3F" w:rsidRPr="00BE2707" w:rsidRDefault="00111A3F" w:rsidP="00111A3F">
      <w:pPr>
        <w:spacing w:after="0" w:line="240" w:lineRule="auto"/>
        <w:jc w:val="both"/>
        <w:rPr>
          <w:rFonts w:ascii="Times New Roman" w:eastAsia="Times New Roman" w:hAnsi="Times New Roman"/>
          <w:color w:val="auto"/>
          <w:spacing w:val="-4"/>
          <w:sz w:val="24"/>
          <w:szCs w:val="24"/>
          <w:lang w:eastAsia="cs-CZ"/>
        </w:rPr>
      </w:pPr>
    </w:p>
    <w:p w:rsidR="002679C9" w:rsidRDefault="00111A3F" w:rsidP="003F221E">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w:t>
      </w:r>
      <w:r w:rsidR="002679C9">
        <w:rPr>
          <w:rFonts w:ascii="Times New Roman" w:hAnsi="Times New Roman"/>
          <w:sz w:val="24"/>
          <w:szCs w:val="24"/>
        </w:rPr>
        <w:t xml:space="preserve">Ministerstvo </w:t>
      </w:r>
      <w:r w:rsidR="003F221E">
        <w:rPr>
          <w:rFonts w:ascii="Times New Roman" w:hAnsi="Times New Roman"/>
          <w:sz w:val="24"/>
          <w:szCs w:val="24"/>
        </w:rPr>
        <w:t>kultury</w:t>
      </w:r>
      <w:r w:rsidR="00A04C45">
        <w:rPr>
          <w:rFonts w:ascii="Times New Roman" w:hAnsi="Times New Roman"/>
          <w:sz w:val="24"/>
          <w:szCs w:val="24"/>
        </w:rPr>
        <w:t xml:space="preserve"> vystoupil</w:t>
      </w:r>
      <w:r>
        <w:rPr>
          <w:rFonts w:ascii="Times New Roman" w:hAnsi="Times New Roman"/>
          <w:sz w:val="24"/>
          <w:szCs w:val="24"/>
        </w:rPr>
        <w:t xml:space="preserve"> </w:t>
      </w:r>
      <w:r w:rsidR="00A04C45">
        <w:rPr>
          <w:rFonts w:ascii="Times New Roman" w:hAnsi="Times New Roman"/>
          <w:b/>
          <w:sz w:val="24"/>
          <w:szCs w:val="24"/>
        </w:rPr>
        <w:t xml:space="preserve">náměstek ministra </w:t>
      </w:r>
      <w:r w:rsidR="003F221E">
        <w:rPr>
          <w:rFonts w:ascii="Times New Roman" w:hAnsi="Times New Roman"/>
          <w:b/>
          <w:sz w:val="24"/>
          <w:szCs w:val="24"/>
        </w:rPr>
        <w:t>kultury O. Chrást</w:t>
      </w:r>
      <w:r>
        <w:rPr>
          <w:rFonts w:ascii="Times New Roman" w:hAnsi="Times New Roman"/>
          <w:sz w:val="24"/>
          <w:szCs w:val="24"/>
        </w:rPr>
        <w:t xml:space="preserve">. Uvedl, že </w:t>
      </w:r>
      <w:r w:rsidR="005A56A9">
        <w:rPr>
          <w:rFonts w:ascii="Times New Roman" w:hAnsi="Times New Roman"/>
          <w:sz w:val="24"/>
          <w:szCs w:val="24"/>
        </w:rPr>
        <w:t xml:space="preserve">případ zejména Národní galerie Praha byl celkem medializován. MK věnovalo zvýšenou pozornost nápravným opatřením a odstranění </w:t>
      </w:r>
      <w:r w:rsidR="00E6180A">
        <w:rPr>
          <w:rFonts w:ascii="Times New Roman" w:hAnsi="Times New Roman"/>
          <w:sz w:val="24"/>
          <w:szCs w:val="24"/>
        </w:rPr>
        <w:t xml:space="preserve">zjištěných </w:t>
      </w:r>
      <w:r w:rsidR="005A56A9">
        <w:rPr>
          <w:rFonts w:ascii="Times New Roman" w:hAnsi="Times New Roman"/>
          <w:sz w:val="24"/>
          <w:szCs w:val="24"/>
        </w:rPr>
        <w:t xml:space="preserve">nedostatků. MK </w:t>
      </w:r>
      <w:r w:rsidR="00E6180A">
        <w:rPr>
          <w:rFonts w:ascii="Times New Roman" w:hAnsi="Times New Roman"/>
          <w:sz w:val="24"/>
          <w:szCs w:val="24"/>
        </w:rPr>
        <w:t xml:space="preserve">se domnívá, že </w:t>
      </w:r>
      <w:r w:rsidR="005A56A9">
        <w:rPr>
          <w:rFonts w:ascii="Times New Roman" w:hAnsi="Times New Roman"/>
          <w:sz w:val="24"/>
          <w:szCs w:val="24"/>
        </w:rPr>
        <w:t>vynaložilo dostatečné úsilí k</w:t>
      </w:r>
      <w:r w:rsidR="00C75D9D">
        <w:rPr>
          <w:rFonts w:ascii="Times New Roman" w:hAnsi="Times New Roman"/>
          <w:sz w:val="24"/>
          <w:szCs w:val="24"/>
        </w:rPr>
        <w:t xml:space="preserve"> </w:t>
      </w:r>
      <w:r w:rsidR="005A56A9">
        <w:rPr>
          <w:rFonts w:ascii="Times New Roman" w:hAnsi="Times New Roman"/>
          <w:sz w:val="24"/>
          <w:szCs w:val="24"/>
        </w:rPr>
        <w:t xml:space="preserve">tomu, aby se podobné případy neopakovaly. </w:t>
      </w:r>
    </w:p>
    <w:p w:rsidR="003F221E" w:rsidRDefault="003F221E" w:rsidP="008D6AC4">
      <w:pPr>
        <w:spacing w:after="0" w:line="240" w:lineRule="auto"/>
        <w:jc w:val="both"/>
        <w:rPr>
          <w:rFonts w:ascii="Times New Roman" w:hAnsi="Times New Roman"/>
          <w:sz w:val="24"/>
          <w:szCs w:val="24"/>
        </w:rPr>
      </w:pPr>
    </w:p>
    <w:p w:rsidR="003F221E" w:rsidRDefault="003F221E" w:rsidP="003F221E">
      <w:pPr>
        <w:spacing w:after="0" w:line="240" w:lineRule="auto"/>
        <w:ind w:firstLine="708"/>
        <w:jc w:val="both"/>
        <w:rPr>
          <w:rFonts w:ascii="Times New Roman" w:hAnsi="Times New Roman"/>
          <w:sz w:val="24"/>
          <w:szCs w:val="24"/>
        </w:rPr>
      </w:pPr>
      <w:r>
        <w:rPr>
          <w:rFonts w:ascii="Times New Roman" w:hAnsi="Times New Roman"/>
          <w:sz w:val="24"/>
          <w:szCs w:val="24"/>
        </w:rPr>
        <w:t>Se stanoviskem za Národní galerii Praha</w:t>
      </w:r>
      <w:r w:rsidR="00A6434A">
        <w:rPr>
          <w:rFonts w:ascii="Times New Roman" w:hAnsi="Times New Roman"/>
          <w:sz w:val="24"/>
          <w:szCs w:val="24"/>
        </w:rPr>
        <w:t xml:space="preserve"> (pozn.: generální ředitelka Národní galerie Praha A. Knast před začátkem schůze omluvila svou neúčast při projednávání tohoto bodu ze zdravotních důvodů)</w:t>
      </w:r>
      <w:r>
        <w:rPr>
          <w:rFonts w:ascii="Times New Roman" w:hAnsi="Times New Roman"/>
          <w:sz w:val="24"/>
          <w:szCs w:val="24"/>
        </w:rPr>
        <w:t xml:space="preserve"> vystoupila </w:t>
      </w:r>
      <w:r w:rsidRPr="00AF7E00">
        <w:rPr>
          <w:rFonts w:ascii="Times New Roman" w:hAnsi="Times New Roman"/>
          <w:b/>
          <w:sz w:val="24"/>
          <w:szCs w:val="24"/>
        </w:rPr>
        <w:t>ředitelka Kabinetu generální ředitelky Národní galerie Praha E. Giese</w:t>
      </w:r>
      <w:r w:rsidR="00A2672F">
        <w:rPr>
          <w:rFonts w:ascii="Times New Roman" w:hAnsi="Times New Roman"/>
          <w:sz w:val="24"/>
          <w:szCs w:val="24"/>
        </w:rPr>
        <w:t xml:space="preserve">. </w:t>
      </w:r>
      <w:r w:rsidR="00445C60">
        <w:rPr>
          <w:rFonts w:ascii="Times New Roman" w:hAnsi="Times New Roman"/>
          <w:sz w:val="24"/>
          <w:szCs w:val="24"/>
        </w:rPr>
        <w:t>Konstatovala</w:t>
      </w:r>
      <w:r>
        <w:rPr>
          <w:rFonts w:ascii="Times New Roman" w:hAnsi="Times New Roman"/>
          <w:sz w:val="24"/>
          <w:szCs w:val="24"/>
        </w:rPr>
        <w:t xml:space="preserve">, </w:t>
      </w:r>
      <w:r w:rsidR="00445C60">
        <w:rPr>
          <w:rFonts w:ascii="Times New Roman" w:hAnsi="Times New Roman"/>
          <w:sz w:val="24"/>
          <w:szCs w:val="24"/>
        </w:rPr>
        <w:t xml:space="preserve">že byla generální ředitelkou pověřena k přečtení jejího prohlášení. Dále přečetla ze stanoviska generální ředitelky, </w:t>
      </w:r>
      <w:r>
        <w:rPr>
          <w:rFonts w:ascii="Times New Roman" w:hAnsi="Times New Roman"/>
          <w:sz w:val="24"/>
          <w:szCs w:val="24"/>
        </w:rPr>
        <w:t xml:space="preserve">že </w:t>
      </w:r>
      <w:r w:rsidR="005A56A9">
        <w:rPr>
          <w:rFonts w:ascii="Times New Roman" w:hAnsi="Times New Roman"/>
          <w:sz w:val="24"/>
          <w:szCs w:val="24"/>
        </w:rPr>
        <w:t>kontrola se týkala období let 2018 až 2020, tedy před</w:t>
      </w:r>
      <w:r w:rsidR="007B2698">
        <w:rPr>
          <w:rFonts w:ascii="Times New Roman" w:hAnsi="Times New Roman"/>
          <w:sz w:val="24"/>
          <w:szCs w:val="24"/>
        </w:rPr>
        <w:t xml:space="preserve"> jejím </w:t>
      </w:r>
      <w:r w:rsidR="005A56A9">
        <w:rPr>
          <w:rFonts w:ascii="Times New Roman" w:hAnsi="Times New Roman"/>
          <w:sz w:val="24"/>
          <w:szCs w:val="24"/>
        </w:rPr>
        <w:t>nástupem do funkce generální ředitelky. Nápravná opatření k</w:t>
      </w:r>
      <w:r w:rsidR="00C75D9D">
        <w:rPr>
          <w:rFonts w:ascii="Times New Roman" w:hAnsi="Times New Roman"/>
          <w:sz w:val="24"/>
          <w:szCs w:val="24"/>
        </w:rPr>
        <w:t xml:space="preserve"> </w:t>
      </w:r>
      <w:r w:rsidR="005A56A9">
        <w:rPr>
          <w:rFonts w:ascii="Times New Roman" w:hAnsi="Times New Roman"/>
          <w:sz w:val="24"/>
          <w:szCs w:val="24"/>
        </w:rPr>
        <w:t>jednotlivým nálezům již ale byla plně v</w:t>
      </w:r>
      <w:r w:rsidR="00C75D9D">
        <w:rPr>
          <w:rFonts w:ascii="Times New Roman" w:hAnsi="Times New Roman"/>
          <w:sz w:val="24"/>
          <w:szCs w:val="24"/>
        </w:rPr>
        <w:t xml:space="preserve"> </w:t>
      </w:r>
      <w:r w:rsidR="005A56A9">
        <w:rPr>
          <w:rFonts w:ascii="Times New Roman" w:hAnsi="Times New Roman"/>
          <w:sz w:val="24"/>
          <w:szCs w:val="24"/>
        </w:rPr>
        <w:t>její odpovědnosti. Kontrola NKÚ nalezla neúčelné a protiprávní hospodaření se státním majetkem a státními prostředky. Týkalo se to externích právních a</w:t>
      </w:r>
      <w:r w:rsidR="003831A7">
        <w:rPr>
          <w:rFonts w:ascii="Times New Roman" w:hAnsi="Times New Roman"/>
          <w:sz w:val="24"/>
          <w:szCs w:val="24"/>
        </w:rPr>
        <w:t xml:space="preserve"> </w:t>
      </w:r>
      <w:r w:rsidR="005A56A9">
        <w:rPr>
          <w:rFonts w:ascii="Times New Roman" w:hAnsi="Times New Roman"/>
          <w:sz w:val="24"/>
          <w:szCs w:val="24"/>
        </w:rPr>
        <w:t>realitních služeb a</w:t>
      </w:r>
      <w:r w:rsidR="007B2698">
        <w:rPr>
          <w:rFonts w:ascii="Times New Roman" w:hAnsi="Times New Roman"/>
          <w:sz w:val="24"/>
          <w:szCs w:val="24"/>
        </w:rPr>
        <w:t> </w:t>
      </w:r>
      <w:r w:rsidR="005A56A9">
        <w:rPr>
          <w:rFonts w:ascii="Times New Roman" w:hAnsi="Times New Roman"/>
          <w:sz w:val="24"/>
          <w:szCs w:val="24"/>
        </w:rPr>
        <w:t>nález se stal následně podnětem pro kontroly Úřadu pro ochranu hospodářské soutěže a</w:t>
      </w:r>
      <w:r w:rsidR="007B2698">
        <w:rPr>
          <w:rFonts w:ascii="Times New Roman" w:hAnsi="Times New Roman"/>
          <w:sz w:val="24"/>
          <w:szCs w:val="24"/>
        </w:rPr>
        <w:t> f</w:t>
      </w:r>
      <w:r w:rsidR="005A56A9">
        <w:rPr>
          <w:rFonts w:ascii="Times New Roman" w:hAnsi="Times New Roman"/>
          <w:sz w:val="24"/>
          <w:szCs w:val="24"/>
        </w:rPr>
        <w:t>inančního úřadu. V</w:t>
      </w:r>
      <w:r w:rsidR="00C75D9D">
        <w:rPr>
          <w:rFonts w:ascii="Times New Roman" w:hAnsi="Times New Roman"/>
          <w:sz w:val="24"/>
          <w:szCs w:val="24"/>
        </w:rPr>
        <w:t xml:space="preserve"> </w:t>
      </w:r>
      <w:r w:rsidR="005A56A9">
        <w:rPr>
          <w:rFonts w:ascii="Times New Roman" w:hAnsi="Times New Roman"/>
          <w:sz w:val="24"/>
          <w:szCs w:val="24"/>
        </w:rPr>
        <w:t>případě právních služeb již Národní galerie Praha uhradila v</w:t>
      </w:r>
      <w:r w:rsidR="003831A7">
        <w:rPr>
          <w:rFonts w:ascii="Times New Roman" w:hAnsi="Times New Roman"/>
          <w:sz w:val="24"/>
          <w:szCs w:val="24"/>
        </w:rPr>
        <w:t xml:space="preserve"> </w:t>
      </w:r>
      <w:r w:rsidR="005A56A9">
        <w:rPr>
          <w:rFonts w:ascii="Times New Roman" w:hAnsi="Times New Roman"/>
          <w:sz w:val="24"/>
          <w:szCs w:val="24"/>
        </w:rPr>
        <w:t>loňském roce pokuty ve výši více než 1 mil. Kč. U realitních služeb se dá předpokládat</w:t>
      </w:r>
      <w:r w:rsidR="00C75D9D">
        <w:rPr>
          <w:rFonts w:ascii="Times New Roman" w:hAnsi="Times New Roman"/>
          <w:sz w:val="24"/>
          <w:szCs w:val="24"/>
        </w:rPr>
        <w:t xml:space="preserve"> </w:t>
      </w:r>
      <w:r w:rsidR="005A56A9">
        <w:rPr>
          <w:rFonts w:ascii="Times New Roman" w:hAnsi="Times New Roman"/>
          <w:sz w:val="24"/>
          <w:szCs w:val="24"/>
        </w:rPr>
        <w:t>brzké vyměření sankce v</w:t>
      </w:r>
      <w:r w:rsidR="00C75D9D">
        <w:rPr>
          <w:rFonts w:ascii="Times New Roman" w:hAnsi="Times New Roman"/>
          <w:sz w:val="24"/>
          <w:szCs w:val="24"/>
        </w:rPr>
        <w:t xml:space="preserve"> </w:t>
      </w:r>
      <w:r w:rsidR="005A56A9">
        <w:rPr>
          <w:rFonts w:ascii="Times New Roman" w:hAnsi="Times New Roman"/>
          <w:sz w:val="24"/>
          <w:szCs w:val="24"/>
        </w:rPr>
        <w:t>podobné výši. Tyto částky zásadně zatěžují provozní rozpočet instituce, který se už tak krátí díky konsolidačnímu balíčku. V</w:t>
      </w:r>
      <w:r w:rsidR="00C75D9D">
        <w:rPr>
          <w:rFonts w:ascii="Times New Roman" w:hAnsi="Times New Roman"/>
          <w:sz w:val="24"/>
          <w:szCs w:val="24"/>
        </w:rPr>
        <w:t xml:space="preserve"> </w:t>
      </w:r>
      <w:r w:rsidR="005A56A9">
        <w:rPr>
          <w:rFonts w:ascii="Times New Roman" w:hAnsi="Times New Roman"/>
          <w:sz w:val="24"/>
          <w:szCs w:val="24"/>
        </w:rPr>
        <w:t xml:space="preserve">současnosti dále provádí MK již několik měsíců v Národní galerii Praha svou veřejnosprávní kontrolu. Upozornila, že nerespektování zákonných povinností při </w:t>
      </w:r>
      <w:r w:rsidR="005A56A9">
        <w:rPr>
          <w:rFonts w:ascii="Times New Roman" w:hAnsi="Times New Roman"/>
          <w:sz w:val="24"/>
          <w:szCs w:val="24"/>
        </w:rPr>
        <w:lastRenderedPageBreak/>
        <w:t>zadávání veřejných zakázek na tyto služby v</w:t>
      </w:r>
      <w:r w:rsidR="00C75D9D">
        <w:rPr>
          <w:rFonts w:ascii="Times New Roman" w:hAnsi="Times New Roman"/>
          <w:sz w:val="24"/>
          <w:szCs w:val="24"/>
        </w:rPr>
        <w:t xml:space="preserve"> </w:t>
      </w:r>
      <w:r w:rsidR="005A56A9">
        <w:rPr>
          <w:rFonts w:ascii="Times New Roman" w:hAnsi="Times New Roman"/>
          <w:sz w:val="24"/>
          <w:szCs w:val="24"/>
        </w:rPr>
        <w:t>řadě případ</w:t>
      </w:r>
      <w:r w:rsidR="0098797F">
        <w:rPr>
          <w:rFonts w:ascii="Times New Roman" w:hAnsi="Times New Roman"/>
          <w:sz w:val="24"/>
          <w:szCs w:val="24"/>
        </w:rPr>
        <w:t>ů</w:t>
      </w:r>
      <w:r w:rsidR="005A56A9">
        <w:rPr>
          <w:rFonts w:ascii="Times New Roman" w:hAnsi="Times New Roman"/>
          <w:sz w:val="24"/>
          <w:szCs w:val="24"/>
        </w:rPr>
        <w:t xml:space="preserve"> nařizoval tehdejší generální ředitel. Jeho podřízení do těchto praktik nesměli zasahovat. Stejně tak </w:t>
      </w:r>
      <w:r w:rsidR="00EB3EF1">
        <w:rPr>
          <w:rFonts w:ascii="Times New Roman" w:hAnsi="Times New Roman"/>
          <w:sz w:val="24"/>
          <w:szCs w:val="24"/>
        </w:rPr>
        <w:t xml:space="preserve">bývalý generální ředitel inicioval a </w:t>
      </w:r>
      <w:r w:rsidR="00E267FB">
        <w:rPr>
          <w:rFonts w:ascii="Times New Roman" w:hAnsi="Times New Roman"/>
          <w:sz w:val="24"/>
          <w:szCs w:val="24"/>
        </w:rPr>
        <w:t>nařídil uzavření smlouvy o vytvoření autorského díla mezi sebou samým a institucí, což mimo jiné vedlo k</w:t>
      </w:r>
      <w:r w:rsidR="00C75D9D">
        <w:rPr>
          <w:rFonts w:ascii="Times New Roman" w:hAnsi="Times New Roman"/>
          <w:sz w:val="24"/>
          <w:szCs w:val="24"/>
        </w:rPr>
        <w:t xml:space="preserve"> </w:t>
      </w:r>
      <w:r w:rsidR="00E267FB">
        <w:rPr>
          <w:rFonts w:ascii="Times New Roman" w:hAnsi="Times New Roman"/>
          <w:sz w:val="24"/>
          <w:szCs w:val="24"/>
        </w:rPr>
        <w:t>jeho odvolání z</w:t>
      </w:r>
      <w:r w:rsidR="00C75D9D">
        <w:rPr>
          <w:rFonts w:ascii="Times New Roman" w:hAnsi="Times New Roman"/>
          <w:sz w:val="24"/>
          <w:szCs w:val="24"/>
        </w:rPr>
        <w:t xml:space="preserve"> </w:t>
      </w:r>
      <w:r w:rsidR="00E267FB">
        <w:rPr>
          <w:rFonts w:ascii="Times New Roman" w:hAnsi="Times New Roman"/>
          <w:sz w:val="24"/>
          <w:szCs w:val="24"/>
        </w:rPr>
        <w:t>funkce v</w:t>
      </w:r>
      <w:r w:rsidR="00C75D9D">
        <w:rPr>
          <w:rFonts w:ascii="Times New Roman" w:hAnsi="Times New Roman"/>
          <w:sz w:val="24"/>
          <w:szCs w:val="24"/>
        </w:rPr>
        <w:t xml:space="preserve"> </w:t>
      </w:r>
      <w:r w:rsidR="00E267FB">
        <w:rPr>
          <w:rFonts w:ascii="Times New Roman" w:hAnsi="Times New Roman"/>
          <w:sz w:val="24"/>
          <w:szCs w:val="24"/>
        </w:rPr>
        <w:t>roce 2019. Národní galerie Praha za působení současné generální ředitelky postupně zahájila a postupně realizuje nápravná opatření. Důsledně respektuje pravidla při zadávání veřejných zakázek. V</w:t>
      </w:r>
      <w:r w:rsidR="00C75D9D">
        <w:rPr>
          <w:rFonts w:ascii="Times New Roman" w:hAnsi="Times New Roman"/>
          <w:sz w:val="24"/>
          <w:szCs w:val="24"/>
        </w:rPr>
        <w:t xml:space="preserve"> </w:t>
      </w:r>
      <w:r w:rsidR="00E267FB">
        <w:rPr>
          <w:rFonts w:ascii="Times New Roman" w:hAnsi="Times New Roman"/>
          <w:sz w:val="24"/>
          <w:szCs w:val="24"/>
        </w:rPr>
        <w:t>oblasti uveřejňování smluv v registru smluv provedla edukaci příslušných zaměstnanců. V</w:t>
      </w:r>
      <w:r w:rsidR="00C75D9D">
        <w:rPr>
          <w:rFonts w:ascii="Times New Roman" w:hAnsi="Times New Roman"/>
          <w:sz w:val="24"/>
          <w:szCs w:val="24"/>
        </w:rPr>
        <w:t xml:space="preserve"> </w:t>
      </w:r>
      <w:r w:rsidR="00E267FB">
        <w:rPr>
          <w:rFonts w:ascii="Times New Roman" w:hAnsi="Times New Roman"/>
          <w:sz w:val="24"/>
          <w:szCs w:val="24"/>
        </w:rPr>
        <w:t>návaznosti na soutěž na novou vizuální identitu jasně stanovila pravidla pro správné užívání názvu instituce. Nastavila technická i personální opatření proti porušování předběžné říd</w:t>
      </w:r>
      <w:r w:rsidR="000E4FE5">
        <w:rPr>
          <w:rFonts w:ascii="Times New Roman" w:hAnsi="Times New Roman"/>
          <w:sz w:val="24"/>
          <w:szCs w:val="24"/>
        </w:rPr>
        <w:t>i</w:t>
      </w:r>
      <w:r w:rsidR="00E267FB">
        <w:rPr>
          <w:rFonts w:ascii="Times New Roman" w:hAnsi="Times New Roman"/>
          <w:sz w:val="24"/>
          <w:szCs w:val="24"/>
        </w:rPr>
        <w:t>cí kontroly, zavedla standardní investiční plánování, nastavila mechanismy pro řádnou evidenci výstupů interního auditu a veřejnosprávních kontrol a jejich nápravných opatření, revidovala kritizované nájemní smlouvy a vypověděla dohodu o spolupráci s</w:t>
      </w:r>
      <w:r w:rsidR="00C75D9D">
        <w:rPr>
          <w:rFonts w:ascii="Times New Roman" w:hAnsi="Times New Roman"/>
          <w:sz w:val="24"/>
          <w:szCs w:val="24"/>
        </w:rPr>
        <w:t xml:space="preserve"> </w:t>
      </w:r>
      <w:r w:rsidR="00E267FB">
        <w:rPr>
          <w:rFonts w:ascii="Times New Roman" w:hAnsi="Times New Roman"/>
          <w:sz w:val="24"/>
          <w:szCs w:val="24"/>
        </w:rPr>
        <w:t>MK a jejími příspěvkovými organizacemi, které neodůvodněně snižovaly její výnosy z</w:t>
      </w:r>
      <w:r w:rsidR="00C75D9D">
        <w:rPr>
          <w:rFonts w:ascii="Times New Roman" w:hAnsi="Times New Roman"/>
          <w:sz w:val="24"/>
          <w:szCs w:val="24"/>
        </w:rPr>
        <w:t xml:space="preserve"> </w:t>
      </w:r>
      <w:r w:rsidR="00E267FB">
        <w:rPr>
          <w:rFonts w:ascii="Times New Roman" w:hAnsi="Times New Roman"/>
          <w:sz w:val="24"/>
          <w:szCs w:val="24"/>
        </w:rPr>
        <w:t>majetku.</w:t>
      </w:r>
    </w:p>
    <w:p w:rsidR="00E267FB" w:rsidRDefault="00E267FB" w:rsidP="008D6AC4">
      <w:pPr>
        <w:spacing w:after="0" w:line="240" w:lineRule="auto"/>
        <w:jc w:val="both"/>
        <w:rPr>
          <w:rFonts w:ascii="Times New Roman" w:hAnsi="Times New Roman"/>
          <w:sz w:val="24"/>
          <w:szCs w:val="24"/>
        </w:rPr>
      </w:pPr>
    </w:p>
    <w:p w:rsidR="00E267FB" w:rsidRDefault="00E267FB" w:rsidP="003F221E">
      <w:pPr>
        <w:spacing w:after="0" w:line="240" w:lineRule="auto"/>
        <w:ind w:firstLine="708"/>
        <w:jc w:val="both"/>
        <w:rPr>
          <w:rFonts w:ascii="Times New Roman" w:hAnsi="Times New Roman"/>
          <w:sz w:val="24"/>
          <w:szCs w:val="24"/>
        </w:rPr>
      </w:pPr>
      <w:r w:rsidRPr="00E267FB">
        <w:rPr>
          <w:rFonts w:ascii="Times New Roman" w:hAnsi="Times New Roman"/>
          <w:b/>
          <w:sz w:val="24"/>
          <w:szCs w:val="24"/>
        </w:rPr>
        <w:t>Finanční ředitelka Národní galerie Praha I. Žáčková</w:t>
      </w:r>
      <w:r>
        <w:rPr>
          <w:rFonts w:ascii="Times New Roman" w:hAnsi="Times New Roman"/>
          <w:sz w:val="24"/>
          <w:szCs w:val="24"/>
        </w:rPr>
        <w:t xml:space="preserve"> uvedla, že ona je nejvíce zapojena do </w:t>
      </w:r>
      <w:r w:rsidR="008E335D">
        <w:rPr>
          <w:rFonts w:ascii="Times New Roman" w:hAnsi="Times New Roman"/>
          <w:sz w:val="24"/>
          <w:szCs w:val="24"/>
        </w:rPr>
        <w:t xml:space="preserve">interních </w:t>
      </w:r>
      <w:r>
        <w:rPr>
          <w:rFonts w:ascii="Times New Roman" w:hAnsi="Times New Roman"/>
          <w:sz w:val="24"/>
          <w:szCs w:val="24"/>
        </w:rPr>
        <w:t xml:space="preserve">kontrolních mechanismů, aby se nemohlo stát, že vznikne smlouva, kterou neschválí všichni, kteří </w:t>
      </w:r>
      <w:r w:rsidR="00842D3D">
        <w:rPr>
          <w:rFonts w:ascii="Times New Roman" w:hAnsi="Times New Roman"/>
          <w:sz w:val="24"/>
          <w:szCs w:val="24"/>
        </w:rPr>
        <w:t xml:space="preserve">ji </w:t>
      </w:r>
      <w:r>
        <w:rPr>
          <w:rFonts w:ascii="Times New Roman" w:hAnsi="Times New Roman"/>
          <w:sz w:val="24"/>
          <w:szCs w:val="24"/>
        </w:rPr>
        <w:t>dle interních předpisů mají schválit. Z</w:t>
      </w:r>
      <w:r w:rsidR="00C75D9D">
        <w:rPr>
          <w:rFonts w:ascii="Times New Roman" w:hAnsi="Times New Roman"/>
          <w:sz w:val="24"/>
          <w:szCs w:val="24"/>
        </w:rPr>
        <w:t xml:space="preserve"> </w:t>
      </w:r>
      <w:r>
        <w:rPr>
          <w:rFonts w:ascii="Times New Roman" w:hAnsi="Times New Roman"/>
          <w:sz w:val="24"/>
          <w:szCs w:val="24"/>
        </w:rPr>
        <w:t xml:space="preserve">hlediska financí není nic horšího, než když se objeví závazek, o kterém </w:t>
      </w:r>
      <w:r w:rsidR="0098797F">
        <w:rPr>
          <w:rFonts w:ascii="Times New Roman" w:hAnsi="Times New Roman"/>
          <w:sz w:val="24"/>
          <w:szCs w:val="24"/>
        </w:rPr>
        <w:t>nikdo nic neví</w:t>
      </w:r>
      <w:r>
        <w:rPr>
          <w:rFonts w:ascii="Times New Roman" w:hAnsi="Times New Roman"/>
          <w:sz w:val="24"/>
          <w:szCs w:val="24"/>
        </w:rPr>
        <w:t xml:space="preserve">. Potvrdila, že nápravná opatření </w:t>
      </w:r>
      <w:r w:rsidR="00056F6C">
        <w:rPr>
          <w:rFonts w:ascii="Times New Roman" w:hAnsi="Times New Roman"/>
          <w:sz w:val="24"/>
          <w:szCs w:val="24"/>
        </w:rPr>
        <w:t>jsou plněna a nemělo by dojít k systémovému selhání instituce</w:t>
      </w:r>
      <w:r>
        <w:rPr>
          <w:rFonts w:ascii="Times New Roman" w:hAnsi="Times New Roman"/>
          <w:sz w:val="24"/>
          <w:szCs w:val="24"/>
        </w:rPr>
        <w:t>.</w:t>
      </w:r>
    </w:p>
    <w:p w:rsidR="00AF7E00" w:rsidRDefault="00AF7E00" w:rsidP="008D6AC4">
      <w:pPr>
        <w:spacing w:after="0" w:line="240" w:lineRule="auto"/>
        <w:jc w:val="both"/>
        <w:rPr>
          <w:rFonts w:ascii="Times New Roman" w:hAnsi="Times New Roman"/>
          <w:sz w:val="24"/>
          <w:szCs w:val="24"/>
        </w:rPr>
      </w:pPr>
    </w:p>
    <w:p w:rsidR="00AF7E00" w:rsidRDefault="00AF7E00" w:rsidP="003F221E">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Uměleckoprůmyslové museum v Praze vystoupil </w:t>
      </w:r>
      <w:r w:rsidRPr="00AF7E00">
        <w:rPr>
          <w:rFonts w:ascii="Times New Roman" w:hAnsi="Times New Roman"/>
          <w:b/>
          <w:sz w:val="24"/>
          <w:szCs w:val="24"/>
        </w:rPr>
        <w:t>ředitel Uměleckoprůmyslového musea v</w:t>
      </w:r>
      <w:r w:rsidR="00C75D9D">
        <w:rPr>
          <w:rFonts w:ascii="Times New Roman" w:hAnsi="Times New Roman"/>
          <w:b/>
          <w:sz w:val="24"/>
          <w:szCs w:val="24"/>
        </w:rPr>
        <w:t xml:space="preserve"> </w:t>
      </w:r>
      <w:r w:rsidRPr="00AF7E00">
        <w:rPr>
          <w:rFonts w:ascii="Times New Roman" w:hAnsi="Times New Roman"/>
          <w:b/>
          <w:sz w:val="24"/>
          <w:szCs w:val="24"/>
        </w:rPr>
        <w:t>Praze R. Vondráček</w:t>
      </w:r>
      <w:r>
        <w:rPr>
          <w:rFonts w:ascii="Times New Roman" w:hAnsi="Times New Roman"/>
          <w:sz w:val="24"/>
          <w:szCs w:val="24"/>
        </w:rPr>
        <w:t>. Uvedl, že</w:t>
      </w:r>
      <w:r w:rsidR="00E267FB">
        <w:rPr>
          <w:rFonts w:ascii="Times New Roman" w:hAnsi="Times New Roman"/>
          <w:sz w:val="24"/>
          <w:szCs w:val="24"/>
        </w:rPr>
        <w:t xml:space="preserve"> se výsledky kontroly zabýva</w:t>
      </w:r>
      <w:r w:rsidR="00842D3D">
        <w:rPr>
          <w:rFonts w:ascii="Times New Roman" w:hAnsi="Times New Roman"/>
          <w:sz w:val="24"/>
          <w:szCs w:val="24"/>
        </w:rPr>
        <w:t>jí</w:t>
      </w:r>
      <w:r w:rsidR="00E267FB">
        <w:rPr>
          <w:rFonts w:ascii="Times New Roman" w:hAnsi="Times New Roman"/>
          <w:sz w:val="24"/>
          <w:szCs w:val="24"/>
        </w:rPr>
        <w:t xml:space="preserve"> již od roku 2021. Některé připomínky a některé nedostatky byly odstraněny poměrně rychle. Jednalo se např. o nedostatečný záznam v</w:t>
      </w:r>
      <w:r w:rsidR="00C75D9D">
        <w:rPr>
          <w:rFonts w:ascii="Times New Roman" w:hAnsi="Times New Roman"/>
          <w:sz w:val="24"/>
          <w:szCs w:val="24"/>
        </w:rPr>
        <w:t xml:space="preserve"> </w:t>
      </w:r>
      <w:r w:rsidR="00E267FB">
        <w:rPr>
          <w:rFonts w:ascii="Times New Roman" w:hAnsi="Times New Roman"/>
          <w:sz w:val="24"/>
          <w:szCs w:val="24"/>
        </w:rPr>
        <w:t>katastru nemovitostí atd. Další nápravná opatření byla přijata příkazem tehdejší ředitelky v</w:t>
      </w:r>
      <w:r w:rsidR="00C75D9D">
        <w:rPr>
          <w:rFonts w:ascii="Times New Roman" w:hAnsi="Times New Roman"/>
          <w:sz w:val="24"/>
          <w:szCs w:val="24"/>
        </w:rPr>
        <w:t xml:space="preserve"> </w:t>
      </w:r>
      <w:r w:rsidR="00E267FB">
        <w:rPr>
          <w:rFonts w:ascii="Times New Roman" w:hAnsi="Times New Roman"/>
          <w:sz w:val="24"/>
          <w:szCs w:val="24"/>
        </w:rPr>
        <w:t>srpnu 2022. Všechny závěry z</w:t>
      </w:r>
      <w:r w:rsidR="00401946">
        <w:rPr>
          <w:rFonts w:ascii="Times New Roman" w:hAnsi="Times New Roman"/>
          <w:sz w:val="24"/>
          <w:szCs w:val="24"/>
        </w:rPr>
        <w:t xml:space="preserve"> předmětného </w:t>
      </w:r>
      <w:r w:rsidR="00E267FB">
        <w:rPr>
          <w:rFonts w:ascii="Times New Roman" w:hAnsi="Times New Roman"/>
          <w:sz w:val="24"/>
          <w:szCs w:val="24"/>
        </w:rPr>
        <w:t>příkazu ředitelky byly splněny. Jednalo se o posílení vnitřního kontrolního systému, o vytvoření některých doplňků k vnitřním předpisům, o podpisový řád a zvýšení kontroly v</w:t>
      </w:r>
      <w:r w:rsidR="00C75D9D">
        <w:rPr>
          <w:rFonts w:ascii="Times New Roman" w:hAnsi="Times New Roman"/>
          <w:sz w:val="24"/>
          <w:szCs w:val="24"/>
        </w:rPr>
        <w:t xml:space="preserve"> </w:t>
      </w:r>
      <w:r w:rsidR="00E267FB">
        <w:rPr>
          <w:rFonts w:ascii="Times New Roman" w:hAnsi="Times New Roman"/>
          <w:sz w:val="24"/>
          <w:szCs w:val="24"/>
        </w:rPr>
        <w:t>průběhu inventarizace majetku apod.</w:t>
      </w:r>
    </w:p>
    <w:p w:rsidR="00E267FB" w:rsidRDefault="00E267FB" w:rsidP="008D6AC4">
      <w:pPr>
        <w:spacing w:after="0" w:line="240" w:lineRule="auto"/>
        <w:jc w:val="both"/>
        <w:rPr>
          <w:rFonts w:ascii="Times New Roman" w:hAnsi="Times New Roman"/>
          <w:sz w:val="24"/>
          <w:szCs w:val="24"/>
        </w:rPr>
      </w:pPr>
    </w:p>
    <w:p w:rsidR="00E267FB" w:rsidRPr="0023163B" w:rsidRDefault="00E267FB" w:rsidP="003F221E">
      <w:pPr>
        <w:spacing w:after="0" w:line="240" w:lineRule="auto"/>
        <w:ind w:firstLine="708"/>
        <w:jc w:val="both"/>
        <w:rPr>
          <w:rFonts w:ascii="Times New Roman" w:hAnsi="Times New Roman"/>
          <w:sz w:val="24"/>
          <w:szCs w:val="24"/>
        </w:rPr>
      </w:pPr>
      <w:r w:rsidRPr="000609A6">
        <w:rPr>
          <w:rFonts w:ascii="Times New Roman" w:hAnsi="Times New Roman"/>
          <w:b/>
          <w:sz w:val="24"/>
          <w:szCs w:val="24"/>
        </w:rPr>
        <w:t>Správní ředitelka Uměleckoprůmyslového musea v Praze T. Grösslová</w:t>
      </w:r>
      <w:r>
        <w:rPr>
          <w:rFonts w:ascii="Times New Roman" w:hAnsi="Times New Roman"/>
          <w:sz w:val="24"/>
          <w:szCs w:val="24"/>
        </w:rPr>
        <w:t xml:space="preserve"> uvedla, že se aktualizovaly a revidovaly předpisy k</w:t>
      </w:r>
      <w:r w:rsidR="00C75D9D">
        <w:rPr>
          <w:rFonts w:ascii="Times New Roman" w:hAnsi="Times New Roman"/>
          <w:sz w:val="24"/>
          <w:szCs w:val="24"/>
        </w:rPr>
        <w:t xml:space="preserve"> </w:t>
      </w:r>
      <w:r>
        <w:rPr>
          <w:rFonts w:ascii="Times New Roman" w:hAnsi="Times New Roman"/>
          <w:sz w:val="24"/>
          <w:szCs w:val="24"/>
        </w:rPr>
        <w:t>inventarizaci. Co se týká smluv, které byly uzavřeny, tak většina smluv byla již ukončena a u nových smluv o přenechání majetku je důsledně dodržováno to, že se vkládá inflační doložka. Zároveň je pron</w:t>
      </w:r>
      <w:r w:rsidR="000609A6">
        <w:rPr>
          <w:rFonts w:ascii="Times New Roman" w:hAnsi="Times New Roman"/>
          <w:sz w:val="24"/>
          <w:szCs w:val="24"/>
        </w:rPr>
        <w:t>ajímán a specifikován jak nemovitý, tak movitý majetek. Dále došlo k</w:t>
      </w:r>
      <w:r w:rsidR="00C75D9D">
        <w:rPr>
          <w:rFonts w:ascii="Times New Roman" w:hAnsi="Times New Roman"/>
          <w:sz w:val="24"/>
          <w:szCs w:val="24"/>
        </w:rPr>
        <w:t xml:space="preserve"> </w:t>
      </w:r>
      <w:r w:rsidR="000609A6">
        <w:rPr>
          <w:rFonts w:ascii="Times New Roman" w:hAnsi="Times New Roman"/>
          <w:sz w:val="24"/>
          <w:szCs w:val="24"/>
        </w:rPr>
        <w:t>aktualizaci předpisů k</w:t>
      </w:r>
      <w:r w:rsidR="00C75D9D">
        <w:rPr>
          <w:rFonts w:ascii="Times New Roman" w:hAnsi="Times New Roman"/>
          <w:sz w:val="24"/>
          <w:szCs w:val="24"/>
        </w:rPr>
        <w:t xml:space="preserve"> </w:t>
      </w:r>
      <w:r w:rsidR="000609A6">
        <w:rPr>
          <w:rFonts w:ascii="Times New Roman" w:hAnsi="Times New Roman"/>
          <w:sz w:val="24"/>
          <w:szCs w:val="24"/>
        </w:rPr>
        <w:t>říd</w:t>
      </w:r>
      <w:r w:rsidR="000E4FE5">
        <w:rPr>
          <w:rFonts w:ascii="Times New Roman" w:hAnsi="Times New Roman"/>
          <w:sz w:val="24"/>
          <w:szCs w:val="24"/>
        </w:rPr>
        <w:t>i</w:t>
      </w:r>
      <w:r w:rsidR="000609A6">
        <w:rPr>
          <w:rFonts w:ascii="Times New Roman" w:hAnsi="Times New Roman"/>
          <w:sz w:val="24"/>
          <w:szCs w:val="24"/>
        </w:rPr>
        <w:t xml:space="preserve">cí kontrole. </w:t>
      </w:r>
      <w:r w:rsidR="009F5237">
        <w:rPr>
          <w:rFonts w:ascii="Times New Roman" w:hAnsi="Times New Roman"/>
          <w:sz w:val="24"/>
          <w:szCs w:val="24"/>
        </w:rPr>
        <w:t>Byla posílena role interního auditu.</w:t>
      </w:r>
    </w:p>
    <w:p w:rsidR="0023163B" w:rsidRDefault="0023163B" w:rsidP="0023163B">
      <w:pPr>
        <w:spacing w:after="0" w:line="240" w:lineRule="auto"/>
        <w:jc w:val="both"/>
        <w:rPr>
          <w:rFonts w:ascii="Times New Roman" w:hAnsi="Times New Roman"/>
          <w:sz w:val="24"/>
          <w:szCs w:val="24"/>
        </w:rPr>
      </w:pPr>
    </w:p>
    <w:p w:rsidR="00111A3F" w:rsidRPr="00DB1363" w:rsidRDefault="00111A3F" w:rsidP="00111A3F">
      <w:pPr>
        <w:spacing w:after="0" w:line="240" w:lineRule="auto"/>
        <w:ind w:firstLine="709"/>
        <w:jc w:val="both"/>
        <w:rPr>
          <w:rFonts w:ascii="Times New Roman" w:eastAsia="Times New Roman" w:hAnsi="Times New Roman"/>
          <w:color w:val="000000"/>
          <w:sz w:val="24"/>
          <w:szCs w:val="24"/>
          <w:lang w:eastAsia="cs-CZ"/>
        </w:rPr>
      </w:pPr>
      <w:r w:rsidRPr="00F771FE">
        <w:rPr>
          <w:rFonts w:ascii="Times New Roman" w:eastAsia="Times New Roman" w:hAnsi="Times New Roman"/>
          <w:color w:val="auto"/>
          <w:sz w:val="24"/>
          <w:szCs w:val="24"/>
          <w:lang w:eastAsia="cs-CZ"/>
        </w:rPr>
        <w:t>V</w:t>
      </w:r>
      <w:r>
        <w:rPr>
          <w:rFonts w:ascii="Times New Roman" w:eastAsia="Times New Roman" w:hAnsi="Times New Roman"/>
          <w:color w:val="auto"/>
          <w:sz w:val="24"/>
          <w:szCs w:val="24"/>
          <w:lang w:eastAsia="cs-CZ"/>
        </w:rPr>
        <w:t xml:space="preserve"> </w:t>
      </w:r>
      <w:r w:rsidRPr="00F771FE">
        <w:rPr>
          <w:rFonts w:ascii="Times New Roman" w:eastAsia="Times New Roman" w:hAnsi="Times New Roman"/>
          <w:color w:val="auto"/>
          <w:sz w:val="24"/>
          <w:szCs w:val="24"/>
          <w:lang w:eastAsia="cs-CZ"/>
        </w:rPr>
        <w:t xml:space="preserve">obecné rozpravě </w:t>
      </w:r>
      <w:r w:rsidR="00F71263">
        <w:rPr>
          <w:rFonts w:ascii="Times New Roman" w:eastAsia="Times New Roman" w:hAnsi="Times New Roman"/>
          <w:color w:val="auto"/>
          <w:sz w:val="24"/>
          <w:szCs w:val="24"/>
          <w:lang w:eastAsia="cs-CZ"/>
        </w:rPr>
        <w:t xml:space="preserve">vystoupili: </w:t>
      </w:r>
      <w:r w:rsidR="00951138" w:rsidRPr="00951138">
        <w:rPr>
          <w:rFonts w:ascii="Times New Roman" w:eastAsia="Times New Roman" w:hAnsi="Times New Roman"/>
          <w:b/>
          <w:color w:val="auto"/>
          <w:sz w:val="24"/>
          <w:szCs w:val="24"/>
          <w:lang w:eastAsia="cs-CZ"/>
        </w:rPr>
        <w:t>posl. V. Vomáčka</w:t>
      </w:r>
      <w:r w:rsidR="00951138">
        <w:rPr>
          <w:rFonts w:ascii="Times New Roman" w:eastAsia="Times New Roman" w:hAnsi="Times New Roman"/>
          <w:color w:val="auto"/>
          <w:sz w:val="24"/>
          <w:szCs w:val="24"/>
          <w:lang w:eastAsia="cs-CZ"/>
        </w:rPr>
        <w:t xml:space="preserve"> (Uvedl, že</w:t>
      </w:r>
      <w:r w:rsidR="0098797F">
        <w:rPr>
          <w:rFonts w:ascii="Times New Roman" w:eastAsia="Times New Roman" w:hAnsi="Times New Roman"/>
          <w:color w:val="auto"/>
          <w:sz w:val="24"/>
          <w:szCs w:val="24"/>
          <w:lang w:eastAsia="cs-CZ"/>
        </w:rPr>
        <w:t xml:space="preserve"> nerozumí tomu, že</w:t>
      </w:r>
      <w:r w:rsidR="00951138">
        <w:rPr>
          <w:rFonts w:ascii="Times New Roman" w:eastAsia="Times New Roman" w:hAnsi="Times New Roman"/>
          <w:color w:val="auto"/>
          <w:sz w:val="24"/>
          <w:szCs w:val="24"/>
          <w:lang w:eastAsia="cs-CZ"/>
        </w:rPr>
        <w:t xml:space="preserve"> taková organizace</w:t>
      </w:r>
      <w:r w:rsidR="00842D3D">
        <w:rPr>
          <w:rFonts w:ascii="Times New Roman" w:eastAsia="Times New Roman" w:hAnsi="Times New Roman"/>
          <w:color w:val="auto"/>
          <w:sz w:val="24"/>
          <w:szCs w:val="24"/>
          <w:lang w:eastAsia="cs-CZ"/>
        </w:rPr>
        <w:t>,</w:t>
      </w:r>
      <w:r w:rsidR="00951138">
        <w:rPr>
          <w:rFonts w:ascii="Times New Roman" w:eastAsia="Times New Roman" w:hAnsi="Times New Roman"/>
          <w:color w:val="auto"/>
          <w:sz w:val="24"/>
          <w:szCs w:val="24"/>
          <w:lang w:eastAsia="cs-CZ"/>
        </w:rPr>
        <w:t xml:space="preserve"> jako je Národní galerie Praha</w:t>
      </w:r>
      <w:r w:rsidR="00842D3D">
        <w:rPr>
          <w:rFonts w:ascii="Times New Roman" w:eastAsia="Times New Roman" w:hAnsi="Times New Roman"/>
          <w:color w:val="auto"/>
          <w:sz w:val="24"/>
          <w:szCs w:val="24"/>
          <w:lang w:eastAsia="cs-CZ"/>
        </w:rPr>
        <w:t>,</w:t>
      </w:r>
      <w:r w:rsidR="00951138">
        <w:rPr>
          <w:rFonts w:ascii="Times New Roman" w:eastAsia="Times New Roman" w:hAnsi="Times New Roman"/>
          <w:color w:val="auto"/>
          <w:sz w:val="24"/>
          <w:szCs w:val="24"/>
          <w:lang w:eastAsia="cs-CZ"/>
        </w:rPr>
        <w:t xml:space="preserve"> může dělat takto zásadní chyby.), </w:t>
      </w:r>
      <w:r w:rsidR="00951138" w:rsidRPr="00951138">
        <w:rPr>
          <w:rFonts w:ascii="Times New Roman" w:eastAsia="Times New Roman" w:hAnsi="Times New Roman"/>
          <w:b/>
          <w:color w:val="auto"/>
          <w:sz w:val="24"/>
          <w:szCs w:val="24"/>
          <w:lang w:eastAsia="cs-CZ"/>
        </w:rPr>
        <w:t>posl. R.</w:t>
      </w:r>
      <w:r w:rsidR="0098797F">
        <w:rPr>
          <w:rFonts w:ascii="Times New Roman" w:eastAsia="Times New Roman" w:hAnsi="Times New Roman"/>
          <w:b/>
          <w:color w:val="auto"/>
          <w:sz w:val="24"/>
          <w:szCs w:val="24"/>
          <w:lang w:eastAsia="cs-CZ"/>
        </w:rPr>
        <w:t> </w:t>
      </w:r>
      <w:r w:rsidR="00951138" w:rsidRPr="00951138">
        <w:rPr>
          <w:rFonts w:ascii="Times New Roman" w:eastAsia="Times New Roman" w:hAnsi="Times New Roman"/>
          <w:b/>
          <w:color w:val="auto"/>
          <w:sz w:val="24"/>
          <w:szCs w:val="24"/>
          <w:lang w:eastAsia="cs-CZ"/>
        </w:rPr>
        <w:t>Bělohlávková</w:t>
      </w:r>
      <w:r w:rsidR="00951138">
        <w:rPr>
          <w:rFonts w:ascii="Times New Roman" w:eastAsia="Times New Roman" w:hAnsi="Times New Roman"/>
          <w:color w:val="auto"/>
          <w:sz w:val="24"/>
          <w:szCs w:val="24"/>
          <w:lang w:eastAsia="cs-CZ"/>
        </w:rPr>
        <w:t xml:space="preserve"> (Uvedla, že zmíněná pochybení byla velmi vážná. Chyby, které NKÚ odhalil, jsou chyby téměř fatální.</w:t>
      </w:r>
      <w:r w:rsidR="00096007">
        <w:rPr>
          <w:rFonts w:ascii="Times New Roman" w:eastAsia="Times New Roman" w:hAnsi="Times New Roman"/>
          <w:color w:val="auto"/>
          <w:sz w:val="24"/>
          <w:szCs w:val="24"/>
          <w:lang w:eastAsia="cs-CZ"/>
        </w:rPr>
        <w:t xml:space="preserve"> </w:t>
      </w:r>
      <w:r w:rsidR="00951138">
        <w:rPr>
          <w:rFonts w:ascii="Times New Roman" w:eastAsia="Times New Roman" w:hAnsi="Times New Roman"/>
          <w:color w:val="auto"/>
          <w:sz w:val="24"/>
          <w:szCs w:val="24"/>
          <w:lang w:eastAsia="cs-CZ"/>
        </w:rPr>
        <w:t>Dotázala se, jaké z</w:t>
      </w:r>
      <w:r w:rsidR="00C75D9D">
        <w:rPr>
          <w:rFonts w:ascii="Times New Roman" w:eastAsia="Times New Roman" w:hAnsi="Times New Roman"/>
          <w:color w:val="auto"/>
          <w:sz w:val="24"/>
          <w:szCs w:val="24"/>
          <w:lang w:eastAsia="cs-CZ"/>
        </w:rPr>
        <w:t xml:space="preserve"> </w:t>
      </w:r>
      <w:r w:rsidR="00951138">
        <w:rPr>
          <w:rFonts w:ascii="Times New Roman" w:eastAsia="Times New Roman" w:hAnsi="Times New Roman"/>
          <w:color w:val="auto"/>
          <w:sz w:val="24"/>
          <w:szCs w:val="24"/>
          <w:lang w:eastAsia="cs-CZ"/>
        </w:rPr>
        <w:t>toho byly vyvozeny důsledky</w:t>
      </w:r>
      <w:r w:rsidR="00096007">
        <w:rPr>
          <w:rFonts w:ascii="Times New Roman" w:eastAsia="Times New Roman" w:hAnsi="Times New Roman"/>
          <w:color w:val="auto"/>
          <w:sz w:val="24"/>
          <w:szCs w:val="24"/>
          <w:lang w:eastAsia="cs-CZ"/>
        </w:rPr>
        <w:t>, kolik zaměstnanců kromě generálního ředitele opustilo na základě zjištěných pochybení Národní galerii Praha</w:t>
      </w:r>
      <w:r w:rsidR="00951138">
        <w:rPr>
          <w:rFonts w:ascii="Times New Roman" w:eastAsia="Times New Roman" w:hAnsi="Times New Roman"/>
          <w:color w:val="auto"/>
          <w:sz w:val="24"/>
          <w:szCs w:val="24"/>
          <w:lang w:eastAsia="cs-CZ"/>
        </w:rPr>
        <w:t xml:space="preserve"> a jaký dopad tato špatná rozhodnutí měla</w:t>
      </w:r>
      <w:r w:rsidR="00AE6B0C">
        <w:rPr>
          <w:rFonts w:ascii="Times New Roman" w:eastAsia="Times New Roman" w:hAnsi="Times New Roman"/>
          <w:color w:val="auto"/>
          <w:sz w:val="24"/>
          <w:szCs w:val="24"/>
          <w:lang w:eastAsia="cs-CZ"/>
        </w:rPr>
        <w:t xml:space="preserve">. Zjištěná </w:t>
      </w:r>
      <w:r w:rsidR="00096007">
        <w:rPr>
          <w:rFonts w:ascii="Times New Roman" w:eastAsia="Times New Roman" w:hAnsi="Times New Roman"/>
          <w:color w:val="auto"/>
          <w:sz w:val="24"/>
          <w:szCs w:val="24"/>
          <w:lang w:eastAsia="cs-CZ"/>
        </w:rPr>
        <w:t>pochybení nemohla být chybou pouze jednoho člověka.</w:t>
      </w:r>
      <w:r w:rsidR="00951138">
        <w:rPr>
          <w:rFonts w:ascii="Times New Roman" w:eastAsia="Times New Roman" w:hAnsi="Times New Roman"/>
          <w:color w:val="auto"/>
          <w:sz w:val="24"/>
          <w:szCs w:val="24"/>
          <w:lang w:eastAsia="cs-CZ"/>
        </w:rPr>
        <w:t xml:space="preserve">), </w:t>
      </w:r>
      <w:r w:rsidR="00951138" w:rsidRPr="00951138">
        <w:rPr>
          <w:rFonts w:ascii="Times New Roman" w:eastAsia="Times New Roman" w:hAnsi="Times New Roman"/>
          <w:b/>
          <w:color w:val="auto"/>
          <w:sz w:val="24"/>
          <w:szCs w:val="24"/>
          <w:lang w:eastAsia="cs-CZ"/>
        </w:rPr>
        <w:t>náměstek ministra kultury O. Chrást</w:t>
      </w:r>
      <w:r w:rsidR="00951138">
        <w:rPr>
          <w:rFonts w:ascii="Times New Roman" w:eastAsia="Times New Roman" w:hAnsi="Times New Roman"/>
          <w:color w:val="auto"/>
          <w:sz w:val="24"/>
          <w:szCs w:val="24"/>
          <w:lang w:eastAsia="cs-CZ"/>
        </w:rPr>
        <w:t xml:space="preserve"> (Krátce reagoval na vznesené dotazy. Uvedl, že odvoláním bývalého generální</w:t>
      </w:r>
      <w:r w:rsidR="000E4FE5">
        <w:rPr>
          <w:rFonts w:ascii="Times New Roman" w:eastAsia="Times New Roman" w:hAnsi="Times New Roman"/>
          <w:color w:val="auto"/>
          <w:sz w:val="24"/>
          <w:szCs w:val="24"/>
          <w:lang w:eastAsia="cs-CZ"/>
        </w:rPr>
        <w:t>ho</w:t>
      </w:r>
      <w:r w:rsidR="00951138">
        <w:rPr>
          <w:rFonts w:ascii="Times New Roman" w:eastAsia="Times New Roman" w:hAnsi="Times New Roman"/>
          <w:color w:val="auto"/>
          <w:sz w:val="24"/>
          <w:szCs w:val="24"/>
          <w:lang w:eastAsia="cs-CZ"/>
        </w:rPr>
        <w:t xml:space="preserve"> ředitele skončil i celý jeho</w:t>
      </w:r>
      <w:r w:rsidR="00AE6B0C">
        <w:rPr>
          <w:rFonts w:ascii="Times New Roman" w:eastAsia="Times New Roman" w:hAnsi="Times New Roman"/>
          <w:color w:val="auto"/>
          <w:sz w:val="24"/>
          <w:szCs w:val="24"/>
          <w:lang w:eastAsia="cs-CZ"/>
        </w:rPr>
        <w:t xml:space="preserve"> tehdejší</w:t>
      </w:r>
      <w:r w:rsidR="00951138">
        <w:rPr>
          <w:rFonts w:ascii="Times New Roman" w:eastAsia="Times New Roman" w:hAnsi="Times New Roman"/>
          <w:color w:val="auto"/>
          <w:sz w:val="24"/>
          <w:szCs w:val="24"/>
          <w:lang w:eastAsia="cs-CZ"/>
        </w:rPr>
        <w:t xml:space="preserve"> tým</w:t>
      </w:r>
      <w:r w:rsidR="00A8364B">
        <w:rPr>
          <w:rFonts w:ascii="Times New Roman" w:eastAsia="Times New Roman" w:hAnsi="Times New Roman"/>
          <w:color w:val="auto"/>
          <w:sz w:val="24"/>
          <w:szCs w:val="24"/>
          <w:lang w:eastAsia="cs-CZ"/>
        </w:rPr>
        <w:t>, který byl za pochybení zodpovědný</w:t>
      </w:r>
      <w:r w:rsidR="00951138">
        <w:rPr>
          <w:rFonts w:ascii="Times New Roman" w:eastAsia="Times New Roman" w:hAnsi="Times New Roman"/>
          <w:color w:val="auto"/>
          <w:sz w:val="24"/>
          <w:szCs w:val="24"/>
          <w:lang w:eastAsia="cs-CZ"/>
        </w:rPr>
        <w:t>.</w:t>
      </w:r>
      <w:r w:rsidR="00F14BD3">
        <w:rPr>
          <w:rFonts w:ascii="Times New Roman" w:eastAsia="Times New Roman" w:hAnsi="Times New Roman"/>
          <w:color w:val="auto"/>
          <w:sz w:val="24"/>
          <w:szCs w:val="24"/>
          <w:lang w:eastAsia="cs-CZ"/>
        </w:rPr>
        <w:t xml:space="preserve"> </w:t>
      </w:r>
      <w:r w:rsidR="00951138">
        <w:rPr>
          <w:rFonts w:ascii="Times New Roman" w:eastAsia="Times New Roman" w:hAnsi="Times New Roman"/>
          <w:color w:val="auto"/>
          <w:sz w:val="24"/>
          <w:szCs w:val="24"/>
          <w:lang w:eastAsia="cs-CZ"/>
        </w:rPr>
        <w:t>Takže personální odpovědnost byla vyvozena na více úrovních.</w:t>
      </w:r>
      <w:r w:rsidR="002F5685">
        <w:rPr>
          <w:rFonts w:ascii="Times New Roman" w:eastAsia="Times New Roman" w:hAnsi="Times New Roman"/>
          <w:color w:val="auto"/>
          <w:sz w:val="24"/>
          <w:szCs w:val="24"/>
          <w:lang w:eastAsia="cs-CZ"/>
        </w:rPr>
        <w:t xml:space="preserve"> Konstatoval, že věří, že se již podobné pochybení nestane.</w:t>
      </w:r>
      <w:r w:rsidR="00951138">
        <w:rPr>
          <w:rFonts w:ascii="Times New Roman" w:eastAsia="Times New Roman" w:hAnsi="Times New Roman"/>
          <w:color w:val="auto"/>
          <w:sz w:val="24"/>
          <w:szCs w:val="24"/>
          <w:lang w:eastAsia="cs-CZ"/>
        </w:rPr>
        <w:t xml:space="preserve">), </w:t>
      </w:r>
      <w:r w:rsidR="00951138" w:rsidRPr="00951138">
        <w:rPr>
          <w:rFonts w:ascii="Times New Roman" w:eastAsia="Times New Roman" w:hAnsi="Times New Roman"/>
          <w:b/>
          <w:color w:val="auto"/>
          <w:sz w:val="24"/>
          <w:szCs w:val="24"/>
          <w:lang w:eastAsia="cs-CZ"/>
        </w:rPr>
        <w:t>posl. R.</w:t>
      </w:r>
      <w:r w:rsidR="00B346D0">
        <w:rPr>
          <w:rFonts w:ascii="Times New Roman" w:eastAsia="Times New Roman" w:hAnsi="Times New Roman"/>
          <w:b/>
          <w:color w:val="auto"/>
          <w:sz w:val="24"/>
          <w:szCs w:val="24"/>
          <w:lang w:eastAsia="cs-CZ"/>
        </w:rPr>
        <w:t> </w:t>
      </w:r>
      <w:r w:rsidR="00951138" w:rsidRPr="00951138">
        <w:rPr>
          <w:rFonts w:ascii="Times New Roman" w:eastAsia="Times New Roman" w:hAnsi="Times New Roman"/>
          <w:b/>
          <w:color w:val="auto"/>
          <w:sz w:val="24"/>
          <w:szCs w:val="24"/>
          <w:lang w:eastAsia="cs-CZ"/>
        </w:rPr>
        <w:t>Bělohlávková</w:t>
      </w:r>
      <w:r w:rsidR="00951138">
        <w:rPr>
          <w:rFonts w:ascii="Times New Roman" w:eastAsia="Times New Roman" w:hAnsi="Times New Roman"/>
          <w:color w:val="auto"/>
          <w:sz w:val="24"/>
          <w:szCs w:val="24"/>
          <w:lang w:eastAsia="cs-CZ"/>
        </w:rPr>
        <w:t xml:space="preserve"> (Dotázala se, zda se jednalo také o</w:t>
      </w:r>
      <w:r w:rsidR="00125B41">
        <w:rPr>
          <w:rFonts w:ascii="Times New Roman" w:eastAsia="Times New Roman" w:hAnsi="Times New Roman"/>
          <w:color w:val="auto"/>
          <w:sz w:val="24"/>
          <w:szCs w:val="24"/>
          <w:lang w:eastAsia="cs-CZ"/>
        </w:rPr>
        <w:t xml:space="preserve"> </w:t>
      </w:r>
      <w:r w:rsidR="00951138">
        <w:rPr>
          <w:rFonts w:ascii="Times New Roman" w:eastAsia="Times New Roman" w:hAnsi="Times New Roman"/>
          <w:color w:val="auto"/>
          <w:sz w:val="24"/>
          <w:szCs w:val="24"/>
          <w:lang w:eastAsia="cs-CZ"/>
        </w:rPr>
        <w:t xml:space="preserve">nějakou trestněprávní odpovědnost.), </w:t>
      </w:r>
      <w:r w:rsidR="00951138" w:rsidRPr="00951138">
        <w:rPr>
          <w:rFonts w:ascii="Times New Roman" w:eastAsia="Times New Roman" w:hAnsi="Times New Roman"/>
          <w:b/>
          <w:color w:val="auto"/>
          <w:sz w:val="24"/>
          <w:szCs w:val="24"/>
          <w:lang w:eastAsia="cs-CZ"/>
        </w:rPr>
        <w:t>náměstek ministra kultury O.</w:t>
      </w:r>
      <w:r w:rsidR="000E4FE5">
        <w:rPr>
          <w:rFonts w:ascii="Times New Roman" w:eastAsia="Times New Roman" w:hAnsi="Times New Roman"/>
          <w:b/>
          <w:color w:val="auto"/>
          <w:sz w:val="24"/>
          <w:szCs w:val="24"/>
          <w:lang w:eastAsia="cs-CZ"/>
        </w:rPr>
        <w:t> </w:t>
      </w:r>
      <w:r w:rsidR="00951138" w:rsidRPr="00951138">
        <w:rPr>
          <w:rFonts w:ascii="Times New Roman" w:eastAsia="Times New Roman" w:hAnsi="Times New Roman"/>
          <w:b/>
          <w:color w:val="auto"/>
          <w:sz w:val="24"/>
          <w:szCs w:val="24"/>
          <w:lang w:eastAsia="cs-CZ"/>
        </w:rPr>
        <w:t>Chrást</w:t>
      </w:r>
      <w:r w:rsidR="00951138">
        <w:rPr>
          <w:rFonts w:ascii="Times New Roman" w:eastAsia="Times New Roman" w:hAnsi="Times New Roman"/>
          <w:color w:val="auto"/>
          <w:sz w:val="24"/>
          <w:szCs w:val="24"/>
          <w:lang w:eastAsia="cs-CZ"/>
        </w:rPr>
        <w:t xml:space="preserve"> (Uvedl, že bylo podáno trestní oznámení.), </w:t>
      </w:r>
      <w:r w:rsidR="00951138" w:rsidRPr="00951138">
        <w:rPr>
          <w:rFonts w:ascii="Times New Roman" w:eastAsia="Times New Roman" w:hAnsi="Times New Roman"/>
          <w:b/>
          <w:color w:val="auto"/>
          <w:sz w:val="24"/>
          <w:szCs w:val="24"/>
          <w:lang w:eastAsia="cs-CZ"/>
        </w:rPr>
        <w:t>ředitelka Kabinetu generální ředitelky Národní galerie Praha E.</w:t>
      </w:r>
      <w:r w:rsidR="00951138">
        <w:rPr>
          <w:rFonts w:ascii="Times New Roman" w:eastAsia="Times New Roman" w:hAnsi="Times New Roman"/>
          <w:b/>
          <w:color w:val="auto"/>
          <w:sz w:val="24"/>
          <w:szCs w:val="24"/>
          <w:lang w:eastAsia="cs-CZ"/>
        </w:rPr>
        <w:t> </w:t>
      </w:r>
      <w:r w:rsidR="00951138" w:rsidRPr="00951138">
        <w:rPr>
          <w:rFonts w:ascii="Times New Roman" w:eastAsia="Times New Roman" w:hAnsi="Times New Roman"/>
          <w:b/>
          <w:color w:val="auto"/>
          <w:sz w:val="24"/>
          <w:szCs w:val="24"/>
          <w:lang w:eastAsia="cs-CZ"/>
        </w:rPr>
        <w:t>Giese</w:t>
      </w:r>
      <w:r w:rsidR="00951138">
        <w:rPr>
          <w:rFonts w:ascii="Times New Roman" w:eastAsia="Times New Roman" w:hAnsi="Times New Roman"/>
          <w:color w:val="auto"/>
          <w:sz w:val="24"/>
          <w:szCs w:val="24"/>
          <w:lang w:eastAsia="cs-CZ"/>
        </w:rPr>
        <w:t xml:space="preserve"> (Uvedla, že </w:t>
      </w:r>
      <w:r w:rsidR="003662FB">
        <w:rPr>
          <w:rFonts w:ascii="Times New Roman" w:eastAsia="Times New Roman" w:hAnsi="Times New Roman"/>
          <w:color w:val="auto"/>
          <w:sz w:val="24"/>
          <w:szCs w:val="24"/>
          <w:lang w:eastAsia="cs-CZ"/>
        </w:rPr>
        <w:t>pokud je</w:t>
      </w:r>
      <w:r w:rsidR="000E4FE5">
        <w:rPr>
          <w:rFonts w:ascii="Times New Roman" w:eastAsia="Times New Roman" w:hAnsi="Times New Roman"/>
          <w:color w:val="auto"/>
          <w:sz w:val="24"/>
          <w:szCs w:val="24"/>
          <w:lang w:eastAsia="cs-CZ"/>
        </w:rPr>
        <w:t xml:space="preserve"> </w:t>
      </w:r>
      <w:r w:rsidR="003662FB">
        <w:rPr>
          <w:rFonts w:ascii="Times New Roman" w:eastAsia="Times New Roman" w:hAnsi="Times New Roman"/>
          <w:color w:val="auto"/>
          <w:sz w:val="24"/>
          <w:szCs w:val="24"/>
          <w:lang w:eastAsia="cs-CZ"/>
        </w:rPr>
        <w:t xml:space="preserve">jí známo, tak </w:t>
      </w:r>
      <w:r w:rsidR="00951138">
        <w:rPr>
          <w:rFonts w:ascii="Times New Roman" w:eastAsia="Times New Roman" w:hAnsi="Times New Roman"/>
          <w:color w:val="auto"/>
          <w:sz w:val="24"/>
          <w:szCs w:val="24"/>
          <w:lang w:eastAsia="cs-CZ"/>
        </w:rPr>
        <w:t xml:space="preserve">běželo jedno trestněprávní řízení, a to bylo odloženo pro nedostatek důkazů.), </w:t>
      </w:r>
      <w:r w:rsidR="00951138" w:rsidRPr="00827A01">
        <w:rPr>
          <w:rFonts w:ascii="Times New Roman" w:eastAsia="Times New Roman" w:hAnsi="Times New Roman"/>
          <w:b/>
          <w:color w:val="auto"/>
          <w:sz w:val="24"/>
          <w:szCs w:val="24"/>
          <w:lang w:eastAsia="cs-CZ"/>
        </w:rPr>
        <w:t>posl. R. Bělohlávková</w:t>
      </w:r>
      <w:r w:rsidR="00951138">
        <w:rPr>
          <w:rFonts w:ascii="Times New Roman" w:eastAsia="Times New Roman" w:hAnsi="Times New Roman"/>
          <w:color w:val="auto"/>
          <w:sz w:val="24"/>
          <w:szCs w:val="24"/>
          <w:lang w:eastAsia="cs-CZ"/>
        </w:rPr>
        <w:t xml:space="preserve"> (Krátce reagovala na rozpravu</w:t>
      </w:r>
      <w:r w:rsidR="00193BE6">
        <w:rPr>
          <w:rFonts w:ascii="Times New Roman" w:eastAsia="Times New Roman" w:hAnsi="Times New Roman"/>
          <w:color w:val="auto"/>
          <w:sz w:val="24"/>
          <w:szCs w:val="24"/>
          <w:lang w:eastAsia="cs-CZ"/>
        </w:rPr>
        <w:t xml:space="preserve"> a pozastavila se</w:t>
      </w:r>
      <w:r w:rsidR="00CA6741">
        <w:rPr>
          <w:rFonts w:ascii="Times New Roman" w:eastAsia="Times New Roman" w:hAnsi="Times New Roman"/>
          <w:color w:val="auto"/>
          <w:sz w:val="24"/>
          <w:szCs w:val="24"/>
          <w:lang w:eastAsia="cs-CZ"/>
        </w:rPr>
        <w:t xml:space="preserve"> nad tím</w:t>
      </w:r>
      <w:r w:rsidR="00193BE6">
        <w:rPr>
          <w:rFonts w:ascii="Times New Roman" w:eastAsia="Times New Roman" w:hAnsi="Times New Roman"/>
          <w:color w:val="auto"/>
          <w:sz w:val="24"/>
          <w:szCs w:val="24"/>
          <w:lang w:eastAsia="cs-CZ"/>
        </w:rPr>
        <w:t>, že při tak velkých pochybeních b</w:t>
      </w:r>
      <w:r w:rsidR="00CA6741">
        <w:rPr>
          <w:rFonts w:ascii="Times New Roman" w:eastAsia="Times New Roman" w:hAnsi="Times New Roman"/>
          <w:color w:val="auto"/>
          <w:sz w:val="24"/>
          <w:szCs w:val="24"/>
          <w:lang w:eastAsia="cs-CZ"/>
        </w:rPr>
        <w:t>y</w:t>
      </w:r>
      <w:r w:rsidR="00193BE6">
        <w:rPr>
          <w:rFonts w:ascii="Times New Roman" w:eastAsia="Times New Roman" w:hAnsi="Times New Roman"/>
          <w:color w:val="auto"/>
          <w:sz w:val="24"/>
          <w:szCs w:val="24"/>
          <w:lang w:eastAsia="cs-CZ"/>
        </w:rPr>
        <w:t xml:space="preserve">lo </w:t>
      </w:r>
      <w:r w:rsidR="00CA6741">
        <w:rPr>
          <w:rFonts w:ascii="Times New Roman" w:eastAsia="Times New Roman" w:hAnsi="Times New Roman"/>
          <w:color w:val="auto"/>
          <w:sz w:val="24"/>
          <w:szCs w:val="24"/>
          <w:lang w:eastAsia="cs-CZ"/>
        </w:rPr>
        <w:t>trestní řízení odloženo pro nedostatek důkazů</w:t>
      </w:r>
      <w:r w:rsidR="00951138">
        <w:rPr>
          <w:rFonts w:ascii="Times New Roman" w:eastAsia="Times New Roman" w:hAnsi="Times New Roman"/>
          <w:color w:val="auto"/>
          <w:sz w:val="24"/>
          <w:szCs w:val="24"/>
          <w:lang w:eastAsia="cs-CZ"/>
        </w:rPr>
        <w:t xml:space="preserve">.), </w:t>
      </w:r>
      <w:r w:rsidR="00951138" w:rsidRPr="00827A01">
        <w:rPr>
          <w:rFonts w:ascii="Times New Roman" w:eastAsia="Times New Roman" w:hAnsi="Times New Roman"/>
          <w:b/>
          <w:color w:val="auto"/>
          <w:sz w:val="24"/>
          <w:szCs w:val="24"/>
          <w:lang w:eastAsia="cs-CZ"/>
        </w:rPr>
        <w:t>posl. R. Vích</w:t>
      </w:r>
      <w:r w:rsidR="00951138">
        <w:rPr>
          <w:rFonts w:ascii="Times New Roman" w:eastAsia="Times New Roman" w:hAnsi="Times New Roman"/>
          <w:color w:val="auto"/>
          <w:sz w:val="24"/>
          <w:szCs w:val="24"/>
          <w:lang w:eastAsia="cs-CZ"/>
        </w:rPr>
        <w:t xml:space="preserve"> (Požádal zástupce MK o zas</w:t>
      </w:r>
      <w:r w:rsidR="000E4FE5">
        <w:rPr>
          <w:rFonts w:ascii="Times New Roman" w:eastAsia="Times New Roman" w:hAnsi="Times New Roman"/>
          <w:color w:val="auto"/>
          <w:sz w:val="24"/>
          <w:szCs w:val="24"/>
          <w:lang w:eastAsia="cs-CZ"/>
        </w:rPr>
        <w:t>lá</w:t>
      </w:r>
      <w:r w:rsidR="00951138">
        <w:rPr>
          <w:rFonts w:ascii="Times New Roman" w:eastAsia="Times New Roman" w:hAnsi="Times New Roman"/>
          <w:color w:val="auto"/>
          <w:sz w:val="24"/>
          <w:szCs w:val="24"/>
          <w:lang w:eastAsia="cs-CZ"/>
        </w:rPr>
        <w:t xml:space="preserve">ní písemné informace do 30 dnů, </w:t>
      </w:r>
      <w:r w:rsidR="00827A01">
        <w:rPr>
          <w:rFonts w:ascii="Times New Roman" w:eastAsia="Times New Roman" w:hAnsi="Times New Roman"/>
          <w:color w:val="auto"/>
          <w:sz w:val="24"/>
          <w:szCs w:val="24"/>
          <w:lang w:eastAsia="cs-CZ"/>
        </w:rPr>
        <w:t>jaká konkrétní opatření a na jakých úrovních byla přijata ve smyslu nápravných opatření</w:t>
      </w:r>
      <w:r w:rsidR="005D5E02">
        <w:rPr>
          <w:rFonts w:ascii="Times New Roman" w:eastAsia="Times New Roman" w:hAnsi="Times New Roman"/>
          <w:color w:val="auto"/>
          <w:sz w:val="24"/>
          <w:szCs w:val="24"/>
          <w:lang w:eastAsia="cs-CZ"/>
        </w:rPr>
        <w:t xml:space="preserve"> k tomuto </w:t>
      </w:r>
      <w:r w:rsidR="005D5E02">
        <w:rPr>
          <w:rFonts w:ascii="Times New Roman" w:eastAsia="Times New Roman" w:hAnsi="Times New Roman"/>
          <w:color w:val="auto"/>
          <w:sz w:val="24"/>
          <w:szCs w:val="24"/>
          <w:lang w:eastAsia="cs-CZ"/>
        </w:rPr>
        <w:lastRenderedPageBreak/>
        <w:t>kontrolnímu závěru NKÚ</w:t>
      </w:r>
      <w:r w:rsidR="00827A01">
        <w:rPr>
          <w:rFonts w:ascii="Times New Roman" w:eastAsia="Times New Roman" w:hAnsi="Times New Roman"/>
          <w:color w:val="auto"/>
          <w:sz w:val="24"/>
          <w:szCs w:val="24"/>
          <w:lang w:eastAsia="cs-CZ"/>
        </w:rPr>
        <w:t xml:space="preserve">.), </w:t>
      </w:r>
      <w:r w:rsidR="00827A01" w:rsidRPr="00827A01">
        <w:rPr>
          <w:rFonts w:ascii="Times New Roman" w:eastAsia="Times New Roman" w:hAnsi="Times New Roman"/>
          <w:b/>
          <w:color w:val="auto"/>
          <w:sz w:val="24"/>
          <w:szCs w:val="24"/>
          <w:lang w:eastAsia="cs-CZ"/>
        </w:rPr>
        <w:t>posl. H. Naiclerová</w:t>
      </w:r>
      <w:r w:rsidR="00827A01">
        <w:rPr>
          <w:rFonts w:ascii="Times New Roman" w:eastAsia="Times New Roman" w:hAnsi="Times New Roman"/>
          <w:color w:val="auto"/>
          <w:sz w:val="24"/>
          <w:szCs w:val="24"/>
          <w:lang w:eastAsia="cs-CZ"/>
        </w:rPr>
        <w:t xml:space="preserve"> (Uvedla, že souhlasí s</w:t>
      </w:r>
      <w:r w:rsidR="00C75D9D">
        <w:rPr>
          <w:rFonts w:ascii="Times New Roman" w:eastAsia="Times New Roman" w:hAnsi="Times New Roman"/>
          <w:color w:val="auto"/>
          <w:sz w:val="24"/>
          <w:szCs w:val="24"/>
          <w:lang w:eastAsia="cs-CZ"/>
        </w:rPr>
        <w:t xml:space="preserve"> </w:t>
      </w:r>
      <w:r w:rsidR="00827A01">
        <w:rPr>
          <w:rFonts w:ascii="Times New Roman" w:eastAsia="Times New Roman" w:hAnsi="Times New Roman"/>
          <w:color w:val="auto"/>
          <w:sz w:val="24"/>
          <w:szCs w:val="24"/>
          <w:lang w:eastAsia="cs-CZ"/>
        </w:rPr>
        <w:t>názorem posl. R.</w:t>
      </w:r>
      <w:r w:rsidR="00783F87">
        <w:rPr>
          <w:rFonts w:ascii="Times New Roman" w:eastAsia="Times New Roman" w:hAnsi="Times New Roman"/>
          <w:color w:val="auto"/>
          <w:sz w:val="24"/>
          <w:szCs w:val="24"/>
          <w:lang w:eastAsia="cs-CZ"/>
        </w:rPr>
        <w:t> </w:t>
      </w:r>
      <w:r w:rsidR="00827A01">
        <w:rPr>
          <w:rFonts w:ascii="Times New Roman" w:eastAsia="Times New Roman" w:hAnsi="Times New Roman"/>
          <w:color w:val="auto"/>
          <w:sz w:val="24"/>
          <w:szCs w:val="24"/>
          <w:lang w:eastAsia="cs-CZ"/>
        </w:rPr>
        <w:t xml:space="preserve">Bělohlávkové. </w:t>
      </w:r>
      <w:r w:rsidR="0030630F">
        <w:rPr>
          <w:rFonts w:ascii="Times New Roman" w:eastAsia="Times New Roman" w:hAnsi="Times New Roman"/>
          <w:color w:val="auto"/>
          <w:sz w:val="24"/>
          <w:szCs w:val="24"/>
          <w:lang w:eastAsia="cs-CZ"/>
        </w:rPr>
        <w:t>Uvedla, že na internetu si našla, že bývalý ředitel J. Fajt stál v čele Národní galerie Praha od roku 2014 do roku 2019, kdy ho odvol</w:t>
      </w:r>
      <w:r w:rsidR="00783F87">
        <w:rPr>
          <w:rFonts w:ascii="Times New Roman" w:eastAsia="Times New Roman" w:hAnsi="Times New Roman"/>
          <w:color w:val="auto"/>
          <w:sz w:val="24"/>
          <w:szCs w:val="24"/>
          <w:lang w:eastAsia="cs-CZ"/>
        </w:rPr>
        <w:t>al</w:t>
      </w:r>
      <w:r w:rsidR="0030630F">
        <w:rPr>
          <w:rFonts w:ascii="Times New Roman" w:eastAsia="Times New Roman" w:hAnsi="Times New Roman"/>
          <w:color w:val="auto"/>
          <w:sz w:val="24"/>
          <w:szCs w:val="24"/>
          <w:lang w:eastAsia="cs-CZ"/>
        </w:rPr>
        <w:t xml:space="preserve"> tehdejší ministr kultury s poukazem na problémy v hospodaření Národní galerie Praha. Bývalý ředitel J. Fajt se proti tomu soudně bránil a v roce 2020 se MK dokonce omluvilo za jeho odvolání, což jí přijde naprosto neuvěřitelné. Zdůraznila, že d</w:t>
      </w:r>
      <w:r w:rsidR="00827A01">
        <w:rPr>
          <w:rFonts w:ascii="Times New Roman" w:eastAsia="Times New Roman" w:hAnsi="Times New Roman"/>
          <w:color w:val="auto"/>
          <w:sz w:val="24"/>
          <w:szCs w:val="24"/>
          <w:lang w:eastAsia="cs-CZ"/>
        </w:rPr>
        <w:t xml:space="preserve">oufá, že se takováto situace již </w:t>
      </w:r>
      <w:r w:rsidR="0030630F">
        <w:rPr>
          <w:rFonts w:ascii="Times New Roman" w:eastAsia="Times New Roman" w:hAnsi="Times New Roman"/>
          <w:color w:val="auto"/>
          <w:sz w:val="24"/>
          <w:szCs w:val="24"/>
          <w:lang w:eastAsia="cs-CZ"/>
        </w:rPr>
        <w:t xml:space="preserve">nikdy </w:t>
      </w:r>
      <w:r w:rsidR="00827A01">
        <w:rPr>
          <w:rFonts w:ascii="Times New Roman" w:eastAsia="Times New Roman" w:hAnsi="Times New Roman"/>
          <w:color w:val="auto"/>
          <w:sz w:val="24"/>
          <w:szCs w:val="24"/>
          <w:lang w:eastAsia="cs-CZ"/>
        </w:rPr>
        <w:t xml:space="preserve">nebude opakovat.) a </w:t>
      </w:r>
      <w:r w:rsidR="00827A01" w:rsidRPr="00827A01">
        <w:rPr>
          <w:rFonts w:ascii="Times New Roman" w:eastAsia="Times New Roman" w:hAnsi="Times New Roman"/>
          <w:b/>
          <w:color w:val="auto"/>
          <w:sz w:val="24"/>
          <w:szCs w:val="24"/>
          <w:lang w:eastAsia="cs-CZ"/>
        </w:rPr>
        <w:t>posl. V.</w:t>
      </w:r>
      <w:r w:rsidR="0098797F">
        <w:rPr>
          <w:rFonts w:ascii="Times New Roman" w:eastAsia="Times New Roman" w:hAnsi="Times New Roman"/>
          <w:b/>
          <w:color w:val="auto"/>
          <w:sz w:val="24"/>
          <w:szCs w:val="24"/>
          <w:lang w:eastAsia="cs-CZ"/>
        </w:rPr>
        <w:t> </w:t>
      </w:r>
      <w:r w:rsidR="00827A01" w:rsidRPr="00827A01">
        <w:rPr>
          <w:rFonts w:ascii="Times New Roman" w:eastAsia="Times New Roman" w:hAnsi="Times New Roman"/>
          <w:b/>
          <w:color w:val="auto"/>
          <w:sz w:val="24"/>
          <w:szCs w:val="24"/>
          <w:lang w:eastAsia="cs-CZ"/>
        </w:rPr>
        <w:t>Vomáčka</w:t>
      </w:r>
      <w:r w:rsidR="00827A01">
        <w:rPr>
          <w:rFonts w:ascii="Times New Roman" w:eastAsia="Times New Roman" w:hAnsi="Times New Roman"/>
          <w:color w:val="auto"/>
          <w:sz w:val="24"/>
          <w:szCs w:val="24"/>
          <w:lang w:eastAsia="cs-CZ"/>
        </w:rPr>
        <w:t xml:space="preserve"> (Krátce reagoval na rozpravu.).</w:t>
      </w:r>
    </w:p>
    <w:p w:rsidR="00111A3F" w:rsidRDefault="00111A3F" w:rsidP="00111A3F">
      <w:pPr>
        <w:spacing w:after="0" w:line="240" w:lineRule="auto"/>
        <w:jc w:val="both"/>
        <w:rPr>
          <w:rFonts w:ascii="Times New Roman" w:eastAsia="Times New Roman" w:hAnsi="Times New Roman"/>
          <w:color w:val="000000"/>
          <w:spacing w:val="-4"/>
          <w:sz w:val="24"/>
          <w:szCs w:val="24"/>
          <w:lang w:eastAsia="cs-CZ"/>
        </w:rPr>
      </w:pPr>
    </w:p>
    <w:p w:rsidR="00AF7E00" w:rsidRDefault="00111A3F" w:rsidP="00AF7E00">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AF7E00">
        <w:rPr>
          <w:rFonts w:ascii="Times New Roman" w:eastAsia="Times New Roman" w:hAnsi="Times New Roman"/>
          <w:b/>
          <w:color w:val="000000"/>
          <w:spacing w:val="-4"/>
          <w:sz w:val="24"/>
          <w:szCs w:val="24"/>
          <w:lang w:eastAsia="cs-CZ"/>
        </w:rPr>
        <w:t>zpravodajka výboru posl. M. Šebelová</w:t>
      </w:r>
      <w:r>
        <w:rPr>
          <w:rFonts w:ascii="Times New Roman" w:eastAsia="Times New Roman" w:hAnsi="Times New Roman"/>
          <w:color w:val="000000"/>
          <w:spacing w:val="-4"/>
          <w:sz w:val="24"/>
          <w:szCs w:val="24"/>
          <w:lang w:eastAsia="cs-CZ"/>
        </w:rPr>
        <w:t xml:space="preserve"> navrhl</w:t>
      </w:r>
      <w:r w:rsidR="00A04C45">
        <w:rPr>
          <w:rFonts w:ascii="Times New Roman" w:eastAsia="Times New Roman" w:hAnsi="Times New Roman"/>
          <w:color w:val="000000"/>
          <w:spacing w:val="-4"/>
          <w:sz w:val="24"/>
          <w:szCs w:val="24"/>
          <w:lang w:eastAsia="cs-CZ"/>
        </w:rPr>
        <w:t>a</w:t>
      </w:r>
      <w:r>
        <w:rPr>
          <w:rFonts w:ascii="Times New Roman" w:eastAsia="Times New Roman" w:hAnsi="Times New Roman"/>
          <w:color w:val="000000"/>
          <w:spacing w:val="-4"/>
          <w:sz w:val="24"/>
          <w:szCs w:val="24"/>
          <w:lang w:eastAsia="cs-CZ"/>
        </w:rPr>
        <w:t xml:space="preserve"> usnesení následujícího znění:</w:t>
      </w:r>
    </w:p>
    <w:p w:rsidR="00AF7E00" w:rsidRPr="00AF7E00" w:rsidRDefault="00AF7E00" w:rsidP="00AF7E00">
      <w:pPr>
        <w:spacing w:after="0" w:line="240" w:lineRule="auto"/>
        <w:jc w:val="both"/>
        <w:rPr>
          <w:rFonts w:ascii="Times New Roman" w:eastAsia="Times New Roman" w:hAnsi="Times New Roman"/>
          <w:i/>
          <w:color w:val="000000"/>
          <w:spacing w:val="-4"/>
          <w:sz w:val="24"/>
          <w:szCs w:val="24"/>
          <w:lang w:eastAsia="cs-CZ"/>
        </w:rPr>
      </w:pPr>
      <w:r w:rsidRPr="00AF7E00">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poslankyně Michaely Šebelové, stanovisku náměstka ministra kultury Ondřeje Chrásta, stanovisku ředitelky Kabinetu generální ředitelky Národní galerie Praha Evy Giese, stanovisku ředitele Uměleckoprůmyslového musea v Praze Radima Vondráčka a po rozpravě</w:t>
      </w:r>
    </w:p>
    <w:p w:rsidR="00AF7E00" w:rsidRPr="00AF7E00" w:rsidRDefault="00AF7E00" w:rsidP="00AF7E00">
      <w:pPr>
        <w:spacing w:after="0" w:line="240" w:lineRule="auto"/>
        <w:ind w:left="567" w:hanging="567"/>
        <w:jc w:val="both"/>
        <w:rPr>
          <w:rFonts w:ascii="Times New Roman" w:eastAsia="Times New Roman" w:hAnsi="Times New Roman"/>
          <w:bCs/>
          <w:i/>
          <w:color w:val="000000"/>
          <w:sz w:val="24"/>
          <w:szCs w:val="24"/>
          <w:lang w:eastAsia="cs-CZ"/>
        </w:rPr>
      </w:pPr>
      <w:r w:rsidRPr="00AF7E00">
        <w:rPr>
          <w:rFonts w:ascii="Times New Roman" w:eastAsia="Times New Roman" w:hAnsi="Times New Roman"/>
          <w:i/>
          <w:color w:val="000000"/>
          <w:sz w:val="24"/>
          <w:szCs w:val="24"/>
          <w:lang w:eastAsia="cs-CZ"/>
        </w:rPr>
        <w:t>I.</w:t>
      </w:r>
      <w:r w:rsidRPr="00AF7E00">
        <w:rPr>
          <w:rFonts w:ascii="Times New Roman" w:eastAsia="Times New Roman" w:hAnsi="Times New Roman"/>
          <w:i/>
          <w:color w:val="000000"/>
          <w:sz w:val="24"/>
          <w:szCs w:val="24"/>
          <w:lang w:eastAsia="cs-CZ"/>
        </w:rPr>
        <w:tab/>
      </w:r>
      <w:r w:rsidRPr="00AF7E00">
        <w:rPr>
          <w:rFonts w:ascii="Times New Roman" w:eastAsia="Times New Roman" w:hAnsi="Times New Roman"/>
          <w:bCs/>
          <w:i/>
          <w:color w:val="000000"/>
          <w:spacing w:val="80"/>
          <w:sz w:val="24"/>
          <w:szCs w:val="24"/>
          <w:lang w:eastAsia="cs-CZ"/>
        </w:rPr>
        <w:t>bere na vědomí</w:t>
      </w:r>
    </w:p>
    <w:p w:rsidR="00AF7E00" w:rsidRPr="00AF7E00" w:rsidRDefault="00AF7E00" w:rsidP="00AF7E00">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AF7E00">
        <w:rPr>
          <w:rFonts w:ascii="Times New Roman" w:eastAsia="Times New Roman" w:hAnsi="Times New Roman"/>
          <w:i/>
          <w:color w:val="000000"/>
          <w:sz w:val="24"/>
          <w:szCs w:val="24"/>
          <w:lang w:eastAsia="cs-CZ"/>
        </w:rPr>
        <w:t>Kontrolní závěr Nejvyššího kontrolního úřadu z kontrolní akce č. 21/10 – Majetek a peněžní prostředky státu, se kterými jsou příslušné hospodařit vybrané příspěvkové organizace Ministerstva kultury (dále jen „Kontrolní závěr č. 21/10“),</w:t>
      </w:r>
    </w:p>
    <w:p w:rsidR="00AF7E00" w:rsidRPr="00AF7E00" w:rsidRDefault="00AF7E00" w:rsidP="00AF7E00">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AF7E00">
        <w:rPr>
          <w:rFonts w:ascii="Times New Roman" w:eastAsia="Times New Roman" w:hAnsi="Times New Roman"/>
          <w:i/>
          <w:color w:val="000000"/>
          <w:sz w:val="24"/>
          <w:szCs w:val="24"/>
          <w:lang w:eastAsia="cs-CZ"/>
        </w:rPr>
        <w:t>Stanovisko Ministerstva kultury ke Kontrolnímu závěru č. 21/10, obsažené v části IV materiálu vlády č. j. 1227/22,</w:t>
      </w:r>
    </w:p>
    <w:p w:rsidR="00AF7E00" w:rsidRPr="00AF7E00" w:rsidRDefault="00AF7E00" w:rsidP="00AF7E00">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AF7E00">
        <w:rPr>
          <w:rFonts w:ascii="Times New Roman" w:eastAsia="Times New Roman" w:hAnsi="Times New Roman"/>
          <w:i/>
          <w:color w:val="000000"/>
          <w:sz w:val="24"/>
          <w:szCs w:val="24"/>
          <w:lang w:eastAsia="cs-CZ"/>
        </w:rPr>
        <w:t>Usnesení vlády č. 971 ze dne 23. 11. 2022,</w:t>
      </w:r>
    </w:p>
    <w:p w:rsidR="00AF7E00" w:rsidRPr="00AF7E00" w:rsidRDefault="00AF7E00" w:rsidP="00AF7E00">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AF7E00">
        <w:rPr>
          <w:rFonts w:ascii="Times New Roman" w:eastAsia="Times New Roman" w:hAnsi="Times New Roman"/>
          <w:i/>
          <w:color w:val="000000"/>
          <w:sz w:val="24"/>
          <w:szCs w:val="24"/>
          <w:lang w:eastAsia="cs-CZ"/>
        </w:rPr>
        <w:t>Informaci o realizaci opatření Ministerstva kultury ke kontrolní akci č. 21/10 „Majetek a peněžní prostředky státu, se kterými jsou příslušné hospodařit vybrané příspěvkové organizace Ministerstva kultury“, obsaženou v části II materiálu vlády č. j. 395/23;</w:t>
      </w:r>
    </w:p>
    <w:p w:rsidR="00111A3F" w:rsidRPr="00AF7E00" w:rsidRDefault="00AF7E00" w:rsidP="0098797F">
      <w:pPr>
        <w:spacing w:after="0" w:line="240" w:lineRule="auto"/>
        <w:ind w:left="567" w:hanging="567"/>
        <w:jc w:val="both"/>
        <w:rPr>
          <w:rFonts w:ascii="Times New Roman" w:eastAsia="Times New Roman" w:hAnsi="Times New Roman"/>
          <w:i/>
          <w:color w:val="000000"/>
          <w:spacing w:val="-4"/>
          <w:sz w:val="24"/>
          <w:szCs w:val="24"/>
          <w:lang w:eastAsia="cs-CZ"/>
        </w:rPr>
      </w:pPr>
      <w:r w:rsidRPr="00AF7E00">
        <w:rPr>
          <w:rFonts w:ascii="Times New Roman" w:eastAsia="Times New Roman" w:hAnsi="Times New Roman"/>
          <w:bCs/>
          <w:i/>
          <w:color w:val="000000"/>
          <w:sz w:val="24"/>
          <w:szCs w:val="24"/>
          <w:lang w:eastAsia="cs-CZ"/>
        </w:rPr>
        <w:t>II.</w:t>
      </w:r>
      <w:r w:rsidRPr="00AF7E00">
        <w:rPr>
          <w:rFonts w:ascii="Times New Roman" w:eastAsia="Times New Roman" w:hAnsi="Times New Roman"/>
          <w:bCs/>
          <w:i/>
          <w:color w:val="000000"/>
          <w:spacing w:val="80"/>
          <w:sz w:val="24"/>
          <w:szCs w:val="24"/>
          <w:lang w:eastAsia="cs-CZ"/>
        </w:rPr>
        <w:tab/>
        <w:t>zmocňuje</w:t>
      </w:r>
      <w:r w:rsidRPr="00AF7E00">
        <w:rPr>
          <w:rFonts w:ascii="Times New Roman" w:eastAsia="Times New Roman" w:hAnsi="Times New Roman"/>
          <w:bCs/>
          <w:i/>
          <w:color w:val="000000"/>
          <w:sz w:val="24"/>
          <w:szCs w:val="24"/>
          <w:lang w:eastAsia="cs-CZ"/>
        </w:rPr>
        <w:t> </w:t>
      </w:r>
      <w:r w:rsidRPr="00AF7E00">
        <w:rPr>
          <w:rFonts w:ascii="Times New Roman" w:eastAsia="Times New Roman" w:hAnsi="Times New Roman"/>
          <w:i/>
          <w:color w:val="000000"/>
          <w:sz w:val="24"/>
          <w:szCs w:val="24"/>
          <w:lang w:eastAsia="cs-CZ"/>
        </w:rPr>
        <w:t>předsedu výboru, aby s tímto usnesením seznámil prezidenta Nejvyššího kontrolního úřadu, ministra kultury, generální ředitelku Národní galerie Praha a ředitele Uměleckoprůmyslového musea v Praze.</w:t>
      </w:r>
    </w:p>
    <w:p w:rsidR="004C4281" w:rsidRDefault="004C4281" w:rsidP="008D6AC4">
      <w:pPr>
        <w:pBdr>
          <w:bottom w:val="single" w:sz="4" w:space="1" w:color="auto"/>
        </w:pBdr>
        <w:spacing w:after="0" w:line="240" w:lineRule="auto"/>
        <w:jc w:val="both"/>
        <w:rPr>
          <w:rFonts w:ascii="Times New Roman" w:eastAsia="Times New Roman" w:hAnsi="Times New Roman"/>
          <w:color w:val="000000"/>
          <w:sz w:val="24"/>
          <w:szCs w:val="24"/>
          <w:lang w:eastAsia="cs-CZ"/>
        </w:rPr>
      </w:pPr>
    </w:p>
    <w:p w:rsidR="00DD6BC4" w:rsidRDefault="00111A3F" w:rsidP="008A0ABC">
      <w:pPr>
        <w:pBdr>
          <w:bottom w:val="single" w:sz="4" w:space="1" w:color="auto"/>
        </w:pBdr>
        <w:spacing w:after="0" w:line="240" w:lineRule="auto"/>
        <w:ind w:firstLine="708"/>
        <w:jc w:val="both"/>
        <w:rPr>
          <w:rFonts w:ascii="Times New Roman" w:eastAsia="Times New Roman" w:hAnsi="Times New Roman" w:cs="CG Times"/>
          <w:color w:val="auto"/>
          <w:sz w:val="24"/>
          <w:szCs w:val="20"/>
          <w:lang w:eastAsia="zh-CN"/>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1</w:t>
      </w:r>
      <w:r w:rsidR="00AF7E00">
        <w:rPr>
          <w:rFonts w:ascii="Times New Roman" w:eastAsia="Times New Roman" w:hAnsi="Times New Roman"/>
          <w:color w:val="000000"/>
          <w:sz w:val="24"/>
          <w:szCs w:val="24"/>
          <w:u w:val="single"/>
          <w:lang w:eastAsia="cs-CZ"/>
        </w:rPr>
        <w:t>40</w:t>
      </w:r>
      <w:r>
        <w:rPr>
          <w:rFonts w:ascii="Times New Roman" w:eastAsia="Times New Roman" w:hAnsi="Times New Roman"/>
          <w:color w:val="000000"/>
          <w:sz w:val="24"/>
          <w:szCs w:val="24"/>
          <w:lang w:eastAsia="cs-CZ"/>
        </w:rPr>
        <w:t xml:space="preserve"> </w:t>
      </w:r>
      <w:r w:rsidRPr="00BD50B8">
        <w:rPr>
          <w:rFonts w:ascii="Times New Roman" w:eastAsia="Times New Roman" w:hAnsi="Times New Roman"/>
          <w:color w:val="000000"/>
          <w:sz w:val="24"/>
          <w:szCs w:val="24"/>
          <w:lang w:eastAsia="cs-CZ"/>
        </w:rPr>
        <w:t>(</w:t>
      </w:r>
      <w:r w:rsidR="001C26F8">
        <w:rPr>
          <w:rFonts w:ascii="Times New Roman" w:eastAsia="Times New Roman" w:hAnsi="Times New Roman"/>
          <w:color w:val="000000"/>
          <w:sz w:val="24"/>
          <w:szCs w:val="24"/>
          <w:lang w:eastAsia="cs-CZ"/>
        </w:rPr>
        <w:t>1</w:t>
      </w:r>
      <w:r w:rsidR="00636CCB">
        <w:rPr>
          <w:rFonts w:ascii="Times New Roman" w:eastAsia="Times New Roman" w:hAnsi="Times New Roman"/>
          <w:color w:val="000000"/>
          <w:sz w:val="24"/>
          <w:szCs w:val="24"/>
          <w:lang w:eastAsia="cs-CZ"/>
        </w:rPr>
        <w:t>1</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w:t>
      </w:r>
      <w:r w:rsidR="00AF7E00">
        <w:rPr>
          <w:rFonts w:ascii="Times New Roman" w:eastAsia="Times New Roman" w:hAnsi="Times New Roman"/>
          <w:color w:val="000000"/>
          <w:sz w:val="24"/>
          <w:szCs w:val="24"/>
          <w:lang w:eastAsia="cs-CZ"/>
        </w:rPr>
        <w:t>1</w:t>
      </w:r>
      <w:r>
        <w:rPr>
          <w:rFonts w:ascii="Times New Roman" w:eastAsia="Times New Roman" w:hAnsi="Times New Roman"/>
          <w:color w:val="000000"/>
          <w:sz w:val="24"/>
          <w:szCs w:val="24"/>
          <w:lang w:eastAsia="cs-CZ"/>
        </w:rPr>
        <w:t> se zdržel</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AF7E00">
        <w:rPr>
          <w:rFonts w:ascii="Times New Roman" w:eastAsia="Times New Roman" w:hAnsi="Times New Roman"/>
          <w:color w:val="000000"/>
          <w:sz w:val="24"/>
          <w:szCs w:val="24"/>
          <w:lang w:eastAsia="cs-CZ"/>
        </w:rPr>
        <w:t>posl. R. Bělohlávková, posl. K. Farhan, posl.</w:t>
      </w:r>
      <w:r w:rsidR="005B4B84">
        <w:rPr>
          <w:rFonts w:ascii="Times New Roman" w:eastAsia="Times New Roman" w:hAnsi="Times New Roman"/>
          <w:color w:val="000000"/>
          <w:sz w:val="24"/>
          <w:szCs w:val="24"/>
          <w:lang w:eastAsia="cs-CZ"/>
        </w:rPr>
        <w:t xml:space="preserve"> </w:t>
      </w:r>
      <w:r w:rsidR="00AF7E00">
        <w:rPr>
          <w:rFonts w:ascii="Times New Roman" w:eastAsia="Times New Roman" w:hAnsi="Times New Roman"/>
          <w:color w:val="000000"/>
          <w:sz w:val="24"/>
          <w:szCs w:val="24"/>
          <w:lang w:eastAsia="cs-CZ"/>
        </w:rPr>
        <w:t>J. Janda, posl.</w:t>
      </w:r>
      <w:r w:rsidR="005B4B84">
        <w:rPr>
          <w:rFonts w:ascii="Times New Roman" w:eastAsia="Times New Roman" w:hAnsi="Times New Roman"/>
          <w:color w:val="000000"/>
          <w:sz w:val="24"/>
          <w:szCs w:val="24"/>
          <w:lang w:eastAsia="cs-CZ"/>
        </w:rPr>
        <w:t xml:space="preserve"> </w:t>
      </w:r>
      <w:r w:rsidR="00AF7E00">
        <w:rPr>
          <w:rFonts w:ascii="Times New Roman" w:eastAsia="Times New Roman" w:hAnsi="Times New Roman"/>
          <w:color w:val="000000"/>
          <w:sz w:val="24"/>
          <w:szCs w:val="24"/>
          <w:lang w:eastAsia="cs-CZ"/>
        </w:rPr>
        <w:t>J. Kott,</w:t>
      </w:r>
      <w:r w:rsidR="00AF7E00" w:rsidRPr="0073530F">
        <w:rPr>
          <w:rFonts w:ascii="Times New Roman" w:eastAsia="Times New Roman" w:hAnsi="Times New Roman"/>
          <w:color w:val="000000"/>
          <w:sz w:val="24"/>
          <w:szCs w:val="24"/>
          <w:lang w:eastAsia="cs-CZ"/>
        </w:rPr>
        <w:t xml:space="preserve"> </w:t>
      </w:r>
      <w:r w:rsidR="00AF7E00">
        <w:rPr>
          <w:rFonts w:ascii="Times New Roman" w:eastAsia="Times New Roman" w:hAnsi="Times New Roman"/>
          <w:color w:val="000000"/>
          <w:sz w:val="24"/>
          <w:szCs w:val="24"/>
          <w:lang w:eastAsia="cs-CZ"/>
        </w:rPr>
        <w:t>posl. H. Naiclerová,</w:t>
      </w:r>
      <w:r w:rsidR="00AF7E00" w:rsidRPr="00274C1E">
        <w:rPr>
          <w:rFonts w:ascii="Times New Roman" w:eastAsia="Times New Roman" w:hAnsi="Times New Roman"/>
          <w:color w:val="000000"/>
          <w:sz w:val="24"/>
          <w:szCs w:val="24"/>
          <w:lang w:eastAsia="cs-CZ"/>
        </w:rPr>
        <w:t xml:space="preserve"> </w:t>
      </w:r>
      <w:r w:rsidR="00AF7E00">
        <w:rPr>
          <w:rFonts w:ascii="Times New Roman" w:eastAsia="Times New Roman" w:hAnsi="Times New Roman"/>
          <w:color w:val="000000"/>
          <w:sz w:val="24"/>
          <w:szCs w:val="24"/>
          <w:lang w:eastAsia="cs-CZ"/>
        </w:rPr>
        <w:t>posl.</w:t>
      </w:r>
      <w:r w:rsidR="005B4B84">
        <w:rPr>
          <w:rFonts w:ascii="Times New Roman" w:eastAsia="Times New Roman" w:hAnsi="Times New Roman"/>
          <w:color w:val="000000"/>
          <w:sz w:val="24"/>
          <w:szCs w:val="24"/>
          <w:lang w:eastAsia="cs-CZ"/>
        </w:rPr>
        <w:t xml:space="preserve"> </w:t>
      </w:r>
      <w:r w:rsidR="00AF7E00">
        <w:rPr>
          <w:rFonts w:ascii="Times New Roman" w:eastAsia="Times New Roman" w:hAnsi="Times New Roman"/>
          <w:color w:val="000000"/>
          <w:sz w:val="24"/>
          <w:szCs w:val="24"/>
          <w:lang w:eastAsia="cs-CZ"/>
        </w:rPr>
        <w:t>P. Quittová, posl. J. Slavík, posl. M. Šebelová,</w:t>
      </w:r>
      <w:r w:rsidR="00AF7E00" w:rsidRPr="006A3B70">
        <w:rPr>
          <w:rFonts w:ascii="Times New Roman" w:eastAsia="Times New Roman" w:hAnsi="Times New Roman"/>
          <w:color w:val="000000"/>
          <w:sz w:val="24"/>
          <w:szCs w:val="24"/>
          <w:lang w:eastAsia="cs-CZ"/>
        </w:rPr>
        <w:t xml:space="preserve"> </w:t>
      </w:r>
      <w:r w:rsidR="00AF7E00">
        <w:rPr>
          <w:rFonts w:ascii="Times New Roman" w:eastAsia="Times New Roman" w:hAnsi="Times New Roman"/>
          <w:color w:val="000000"/>
          <w:sz w:val="24"/>
          <w:szCs w:val="24"/>
          <w:lang w:eastAsia="cs-CZ"/>
        </w:rPr>
        <w:t>posl. R. Vích, posl. V. Vomáčka, posl. M. Wenzl, posl. M. Zborovský</w:t>
      </w:r>
      <w:r>
        <w:rPr>
          <w:rFonts w:ascii="Times New Roman" w:eastAsia="Times New Roman" w:hAnsi="Times New Roman"/>
          <w:color w:val="000000"/>
          <w:sz w:val="24"/>
          <w:szCs w:val="24"/>
          <w:lang w:eastAsia="cs-CZ"/>
        </w:rPr>
        <w:t xml:space="preserve"> /viz příloha zápisu č. 1, str. </w:t>
      </w:r>
      <w:r w:rsidR="00AF7E00">
        <w:rPr>
          <w:rFonts w:ascii="Times New Roman" w:eastAsia="Times New Roman" w:hAnsi="Times New Roman"/>
          <w:color w:val="000000"/>
          <w:sz w:val="24"/>
          <w:szCs w:val="24"/>
          <w:lang w:eastAsia="cs-CZ"/>
        </w:rPr>
        <w:t>1</w:t>
      </w:r>
      <w:r>
        <w:rPr>
          <w:rFonts w:ascii="Times New Roman" w:eastAsia="Times New Roman" w:hAnsi="Times New Roman"/>
          <w:color w:val="000000"/>
          <w:sz w:val="24"/>
          <w:szCs w:val="24"/>
          <w:lang w:eastAsia="cs-CZ"/>
        </w:rPr>
        <w:t>/.</w:t>
      </w:r>
    </w:p>
    <w:p w:rsidR="00111A3F" w:rsidRDefault="00111A3F"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6264C9" w:rsidRDefault="006264C9"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6264C9" w:rsidRDefault="006264C9"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6264C9" w:rsidRDefault="006264C9"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8B1917" w:rsidRDefault="008B1917" w:rsidP="008B191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2.</w:t>
      </w:r>
    </w:p>
    <w:p w:rsidR="008B1917" w:rsidRPr="00F71263" w:rsidRDefault="00AF7E00" w:rsidP="008B1917">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sidRPr="00AF7E00">
        <w:rPr>
          <w:rFonts w:ascii="Times New Roman" w:eastAsia="Times New Roman" w:hAnsi="Times New Roman"/>
          <w:color w:val="auto"/>
          <w:spacing w:val="-4"/>
          <w:sz w:val="24"/>
          <w:szCs w:val="24"/>
          <w:lang w:eastAsia="cs-CZ"/>
        </w:rPr>
        <w:t>Kontrolní závěr Nejvyššího kontrolního úřadu z kontrolní akce č. 21/16 – Peněžní prostředky státu vynakládané na účelovou podporu výzkumu a vývoje v kapitole Ministerstva kultury</w:t>
      </w:r>
    </w:p>
    <w:p w:rsidR="008B1917" w:rsidRPr="00F76A63" w:rsidRDefault="008B1917" w:rsidP="008B1917">
      <w:pPr>
        <w:spacing w:after="0" w:line="240" w:lineRule="auto"/>
        <w:jc w:val="both"/>
        <w:rPr>
          <w:rFonts w:ascii="Times New Roman" w:eastAsia="Times New Roman" w:hAnsi="Times New Roman"/>
          <w:color w:val="000000"/>
          <w:sz w:val="24"/>
          <w:szCs w:val="24"/>
          <w:lang w:eastAsia="cs-CZ"/>
        </w:rPr>
      </w:pPr>
    </w:p>
    <w:p w:rsidR="004A718F" w:rsidRDefault="00480A15" w:rsidP="00932702">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sidR="00F71263">
        <w:rPr>
          <w:rFonts w:ascii="Times New Roman" w:eastAsia="Times New Roman" w:hAnsi="Times New Roman"/>
          <w:b/>
          <w:color w:val="auto"/>
          <w:spacing w:val="-4"/>
          <w:sz w:val="24"/>
          <w:szCs w:val="24"/>
          <w:lang w:eastAsia="cs-CZ"/>
        </w:rPr>
        <w:t>prezident NKÚ M. Kala</w:t>
      </w:r>
      <w:r>
        <w:rPr>
          <w:rFonts w:ascii="Times New Roman" w:eastAsia="Times New Roman" w:hAnsi="Times New Roman"/>
          <w:color w:val="auto"/>
          <w:spacing w:val="-4"/>
          <w:sz w:val="24"/>
          <w:szCs w:val="24"/>
          <w:lang w:eastAsia="cs-CZ"/>
        </w:rPr>
        <w:t xml:space="preserve">. Uvedl, že </w:t>
      </w:r>
      <w:r w:rsidR="008020EC">
        <w:rPr>
          <w:rFonts w:ascii="Times New Roman" w:eastAsia="Times New Roman" w:hAnsi="Times New Roman"/>
          <w:color w:val="auto"/>
          <w:spacing w:val="-4"/>
          <w:sz w:val="24"/>
          <w:szCs w:val="24"/>
          <w:lang w:eastAsia="cs-CZ"/>
        </w:rPr>
        <w:t>kontrolní akci řídil a kontrolní závěr vypracoval člen NKÚ</w:t>
      </w:r>
      <w:r w:rsidR="00B9205A">
        <w:rPr>
          <w:rFonts w:ascii="Times New Roman" w:eastAsia="Times New Roman" w:hAnsi="Times New Roman"/>
          <w:color w:val="auto"/>
          <w:spacing w:val="-4"/>
          <w:sz w:val="24"/>
          <w:szCs w:val="24"/>
          <w:lang w:eastAsia="cs-CZ"/>
        </w:rPr>
        <w:t xml:space="preserve"> R. Procházka. Cílem kontroly bylo prověřit poskytování peněžních prostředků na podporu aplikovaného výzkumu a to, zda jsou poskytovány účelně, efektivně a v</w:t>
      </w:r>
      <w:r w:rsidR="00C75D9D">
        <w:rPr>
          <w:rFonts w:ascii="Times New Roman" w:eastAsia="Times New Roman" w:hAnsi="Times New Roman"/>
          <w:color w:val="auto"/>
          <w:spacing w:val="-4"/>
          <w:sz w:val="24"/>
          <w:szCs w:val="24"/>
          <w:lang w:eastAsia="cs-CZ"/>
        </w:rPr>
        <w:t xml:space="preserve"> </w:t>
      </w:r>
      <w:r w:rsidR="00B9205A">
        <w:rPr>
          <w:rFonts w:ascii="Times New Roman" w:eastAsia="Times New Roman" w:hAnsi="Times New Roman"/>
          <w:color w:val="auto"/>
          <w:spacing w:val="-4"/>
          <w:sz w:val="24"/>
          <w:szCs w:val="24"/>
          <w:lang w:eastAsia="cs-CZ"/>
        </w:rPr>
        <w:t>souladu s</w:t>
      </w:r>
      <w:r w:rsidR="00C75D9D">
        <w:rPr>
          <w:rFonts w:ascii="Times New Roman" w:eastAsia="Times New Roman" w:hAnsi="Times New Roman"/>
          <w:color w:val="auto"/>
          <w:spacing w:val="-4"/>
          <w:sz w:val="24"/>
          <w:szCs w:val="24"/>
          <w:lang w:eastAsia="cs-CZ"/>
        </w:rPr>
        <w:t xml:space="preserve"> </w:t>
      </w:r>
      <w:r w:rsidR="00B9205A">
        <w:rPr>
          <w:rFonts w:ascii="Times New Roman" w:eastAsia="Times New Roman" w:hAnsi="Times New Roman"/>
          <w:color w:val="auto"/>
          <w:spacing w:val="-4"/>
          <w:sz w:val="24"/>
          <w:szCs w:val="24"/>
          <w:lang w:eastAsia="cs-CZ"/>
        </w:rPr>
        <w:t>právními předpisy a také schválenými koncepcemi. Kontrola byla prováděna od května do listopadu 2021. Kontrolovaným obdobím byly roky 2016 až 2020. Vedle Ministerstva kultury NKÚ kontroloval Muzeum umění Olomouc, Univerzitu Hradec Králové, Univerzitu Palackého v</w:t>
      </w:r>
      <w:r w:rsidR="00C75D9D">
        <w:rPr>
          <w:rFonts w:ascii="Times New Roman" w:eastAsia="Times New Roman" w:hAnsi="Times New Roman"/>
          <w:color w:val="auto"/>
          <w:spacing w:val="-4"/>
          <w:sz w:val="24"/>
          <w:szCs w:val="24"/>
          <w:lang w:eastAsia="cs-CZ"/>
        </w:rPr>
        <w:t xml:space="preserve"> </w:t>
      </w:r>
      <w:r w:rsidR="00B9205A">
        <w:rPr>
          <w:rFonts w:ascii="Times New Roman" w:eastAsia="Times New Roman" w:hAnsi="Times New Roman"/>
          <w:color w:val="auto"/>
          <w:spacing w:val="-4"/>
          <w:sz w:val="24"/>
          <w:szCs w:val="24"/>
          <w:lang w:eastAsia="cs-CZ"/>
        </w:rPr>
        <w:t>Olomouci, Univerzitu Pardubice. Na podporu výzkumu, který měl dosahovat výsledků využitelných v</w:t>
      </w:r>
      <w:r w:rsidR="00470759">
        <w:rPr>
          <w:rFonts w:ascii="Times New Roman" w:eastAsia="Times New Roman" w:hAnsi="Times New Roman"/>
          <w:color w:val="auto"/>
          <w:spacing w:val="-4"/>
          <w:sz w:val="24"/>
          <w:szCs w:val="24"/>
          <w:lang w:eastAsia="cs-CZ"/>
        </w:rPr>
        <w:t xml:space="preserve"> </w:t>
      </w:r>
      <w:r w:rsidR="00B9205A">
        <w:rPr>
          <w:rFonts w:ascii="Times New Roman" w:eastAsia="Times New Roman" w:hAnsi="Times New Roman"/>
          <w:color w:val="auto"/>
          <w:spacing w:val="-4"/>
          <w:sz w:val="24"/>
          <w:szCs w:val="24"/>
          <w:lang w:eastAsia="cs-CZ"/>
        </w:rPr>
        <w:t>praxi</w:t>
      </w:r>
      <w:r w:rsidR="0098797F">
        <w:rPr>
          <w:rFonts w:ascii="Times New Roman" w:eastAsia="Times New Roman" w:hAnsi="Times New Roman"/>
          <w:color w:val="auto"/>
          <w:spacing w:val="-4"/>
          <w:sz w:val="24"/>
          <w:szCs w:val="24"/>
          <w:lang w:eastAsia="cs-CZ"/>
        </w:rPr>
        <w:t>,</w:t>
      </w:r>
      <w:r w:rsidR="00B9205A">
        <w:rPr>
          <w:rFonts w:ascii="Times New Roman" w:eastAsia="Times New Roman" w:hAnsi="Times New Roman"/>
          <w:color w:val="auto"/>
          <w:spacing w:val="-4"/>
          <w:sz w:val="24"/>
          <w:szCs w:val="24"/>
          <w:lang w:eastAsia="cs-CZ"/>
        </w:rPr>
        <w:t xml:space="preserve"> bylo z</w:t>
      </w:r>
      <w:r w:rsidR="00C75D9D">
        <w:rPr>
          <w:rFonts w:ascii="Times New Roman" w:eastAsia="Times New Roman" w:hAnsi="Times New Roman"/>
          <w:color w:val="auto"/>
          <w:spacing w:val="-4"/>
          <w:sz w:val="24"/>
          <w:szCs w:val="24"/>
          <w:lang w:eastAsia="cs-CZ"/>
        </w:rPr>
        <w:t xml:space="preserve"> </w:t>
      </w:r>
      <w:r w:rsidR="00B9205A">
        <w:rPr>
          <w:rFonts w:ascii="Times New Roman" w:eastAsia="Times New Roman" w:hAnsi="Times New Roman"/>
          <w:color w:val="auto"/>
          <w:spacing w:val="-4"/>
          <w:sz w:val="24"/>
          <w:szCs w:val="24"/>
          <w:lang w:eastAsia="cs-CZ"/>
        </w:rPr>
        <w:t>programu na podporu aplikovaného výzkumu a</w:t>
      </w:r>
      <w:r w:rsidR="00342850">
        <w:rPr>
          <w:rFonts w:ascii="Times New Roman" w:eastAsia="Times New Roman" w:hAnsi="Times New Roman"/>
          <w:color w:val="auto"/>
          <w:spacing w:val="-4"/>
          <w:sz w:val="24"/>
          <w:szCs w:val="24"/>
          <w:lang w:eastAsia="cs-CZ"/>
        </w:rPr>
        <w:t> </w:t>
      </w:r>
      <w:r w:rsidR="00B9205A">
        <w:rPr>
          <w:rFonts w:ascii="Times New Roman" w:eastAsia="Times New Roman" w:hAnsi="Times New Roman"/>
          <w:color w:val="auto"/>
          <w:spacing w:val="-4"/>
          <w:sz w:val="24"/>
          <w:szCs w:val="24"/>
          <w:lang w:eastAsia="cs-CZ"/>
        </w:rPr>
        <w:t xml:space="preserve">experimentálního vývoje národní kulturní identity na léta 2016 až 2022 vyplaceno příjemcům více </w:t>
      </w:r>
      <w:r w:rsidR="00B9205A">
        <w:rPr>
          <w:rFonts w:ascii="Times New Roman" w:eastAsia="Times New Roman" w:hAnsi="Times New Roman"/>
          <w:color w:val="auto"/>
          <w:spacing w:val="-4"/>
          <w:sz w:val="24"/>
          <w:szCs w:val="24"/>
          <w:lang w:eastAsia="cs-CZ"/>
        </w:rPr>
        <w:lastRenderedPageBreak/>
        <w:t>než 1,6 mld. Kč, a to celkem na 156 projektů. NKÚ prověřil</w:t>
      </w:r>
      <w:r w:rsidR="00125B41">
        <w:rPr>
          <w:rFonts w:ascii="Times New Roman" w:eastAsia="Times New Roman" w:hAnsi="Times New Roman"/>
          <w:color w:val="auto"/>
          <w:spacing w:val="-4"/>
          <w:sz w:val="24"/>
          <w:szCs w:val="24"/>
          <w:lang w:eastAsia="cs-CZ"/>
        </w:rPr>
        <w:t>,</w:t>
      </w:r>
      <w:r w:rsidR="00B9205A">
        <w:rPr>
          <w:rFonts w:ascii="Times New Roman" w:eastAsia="Times New Roman" w:hAnsi="Times New Roman"/>
          <w:color w:val="auto"/>
          <w:spacing w:val="-4"/>
          <w:sz w:val="24"/>
          <w:szCs w:val="24"/>
          <w:lang w:eastAsia="cs-CZ"/>
        </w:rPr>
        <w:t xml:space="preserve"> jakým způsobem MK podporu rozdělovalo.</w:t>
      </w:r>
      <w:r w:rsidR="005A0C18">
        <w:rPr>
          <w:rFonts w:ascii="Times New Roman" w:eastAsia="Times New Roman" w:hAnsi="Times New Roman"/>
          <w:color w:val="auto"/>
          <w:spacing w:val="-4"/>
          <w:sz w:val="24"/>
          <w:szCs w:val="24"/>
          <w:lang w:eastAsia="cs-CZ"/>
        </w:rPr>
        <w:t xml:space="preserve"> </w:t>
      </w:r>
      <w:r w:rsidR="00B9205A">
        <w:rPr>
          <w:rFonts w:ascii="Times New Roman" w:eastAsia="Times New Roman" w:hAnsi="Times New Roman"/>
          <w:color w:val="auto"/>
          <w:spacing w:val="-4"/>
          <w:sz w:val="24"/>
          <w:szCs w:val="24"/>
          <w:lang w:eastAsia="cs-CZ"/>
        </w:rPr>
        <w:t>NKÚ se zaměřil na vybraných 18 projektů za více než 322 mil. Kč. Kontrola ukázala, že bude velmi obtížné vyhodnotit pro poskytovatele, tedy MK, jaký ekonomický a společenský přínos účelová podpora přinesla. Kromě toho NKÚ konstatoval, že ne</w:t>
      </w:r>
      <w:r w:rsidR="004A097A">
        <w:rPr>
          <w:rFonts w:ascii="Times New Roman" w:eastAsia="Times New Roman" w:hAnsi="Times New Roman"/>
          <w:color w:val="auto"/>
          <w:spacing w:val="-4"/>
          <w:sz w:val="24"/>
          <w:szCs w:val="24"/>
          <w:lang w:eastAsia="cs-CZ"/>
        </w:rPr>
        <w:t>bylo</w:t>
      </w:r>
      <w:r w:rsidR="004A097A">
        <w:rPr>
          <w:rFonts w:ascii="Times New Roman" w:eastAsia="Times New Roman" w:hAnsi="Times New Roman"/>
          <w:color w:val="auto"/>
          <w:spacing w:val="-4"/>
          <w:sz w:val="24"/>
          <w:szCs w:val="24"/>
          <w:lang w:eastAsia="cs-CZ"/>
        </w:rPr>
        <w:t xml:space="preserve"> </w:t>
      </w:r>
      <w:r w:rsidR="00B9205A">
        <w:rPr>
          <w:rFonts w:ascii="Times New Roman" w:eastAsia="Times New Roman" w:hAnsi="Times New Roman"/>
          <w:color w:val="auto"/>
          <w:spacing w:val="-4"/>
          <w:sz w:val="24"/>
          <w:szCs w:val="24"/>
          <w:lang w:eastAsia="cs-CZ"/>
        </w:rPr>
        <w:t>vůči všem příjemcům postupováno stejně důsledně. Naopak pozitivně NKÚ hodnotil, že vznikaly projekty s</w:t>
      </w:r>
      <w:r w:rsidR="00C75D9D">
        <w:rPr>
          <w:rFonts w:ascii="Times New Roman" w:eastAsia="Times New Roman" w:hAnsi="Times New Roman"/>
          <w:color w:val="auto"/>
          <w:spacing w:val="-4"/>
          <w:sz w:val="24"/>
          <w:szCs w:val="24"/>
          <w:lang w:eastAsia="cs-CZ"/>
        </w:rPr>
        <w:t xml:space="preserve"> </w:t>
      </w:r>
      <w:r w:rsidR="00B9205A">
        <w:rPr>
          <w:rFonts w:ascii="Times New Roman" w:eastAsia="Times New Roman" w:hAnsi="Times New Roman"/>
          <w:color w:val="auto"/>
          <w:spacing w:val="-4"/>
          <w:sz w:val="24"/>
          <w:szCs w:val="24"/>
          <w:lang w:eastAsia="cs-CZ"/>
        </w:rPr>
        <w:t>výsledky využitelnými v</w:t>
      </w:r>
      <w:r w:rsidR="00C75D9D">
        <w:rPr>
          <w:rFonts w:ascii="Times New Roman" w:eastAsia="Times New Roman" w:hAnsi="Times New Roman"/>
          <w:color w:val="auto"/>
          <w:spacing w:val="-4"/>
          <w:sz w:val="24"/>
          <w:szCs w:val="24"/>
          <w:lang w:eastAsia="cs-CZ"/>
        </w:rPr>
        <w:t xml:space="preserve"> </w:t>
      </w:r>
      <w:r w:rsidR="00B9205A">
        <w:rPr>
          <w:rFonts w:ascii="Times New Roman" w:eastAsia="Times New Roman" w:hAnsi="Times New Roman"/>
          <w:color w:val="auto"/>
          <w:spacing w:val="-4"/>
          <w:sz w:val="24"/>
          <w:szCs w:val="24"/>
          <w:lang w:eastAsia="cs-CZ"/>
        </w:rPr>
        <w:t>praxi. Přestože v</w:t>
      </w:r>
      <w:r w:rsidR="00C75D9D">
        <w:rPr>
          <w:rFonts w:ascii="Times New Roman" w:eastAsia="Times New Roman" w:hAnsi="Times New Roman"/>
          <w:color w:val="auto"/>
          <w:spacing w:val="-4"/>
          <w:sz w:val="24"/>
          <w:szCs w:val="24"/>
          <w:lang w:eastAsia="cs-CZ"/>
        </w:rPr>
        <w:t xml:space="preserve"> </w:t>
      </w:r>
      <w:r w:rsidR="00B9205A">
        <w:rPr>
          <w:rFonts w:ascii="Times New Roman" w:eastAsia="Times New Roman" w:hAnsi="Times New Roman"/>
          <w:color w:val="auto"/>
          <w:spacing w:val="-4"/>
          <w:sz w:val="24"/>
          <w:szCs w:val="24"/>
          <w:lang w:eastAsia="cs-CZ"/>
        </w:rPr>
        <w:t>letech 2016 až 2020 bylo rozdělen</w:t>
      </w:r>
      <w:r w:rsidR="0098797F">
        <w:rPr>
          <w:rFonts w:ascii="Times New Roman" w:eastAsia="Times New Roman" w:hAnsi="Times New Roman"/>
          <w:color w:val="auto"/>
          <w:spacing w:val="-4"/>
          <w:sz w:val="24"/>
          <w:szCs w:val="24"/>
          <w:lang w:eastAsia="cs-CZ"/>
        </w:rPr>
        <w:t>o</w:t>
      </w:r>
      <w:r w:rsidR="00B9205A">
        <w:rPr>
          <w:rFonts w:ascii="Times New Roman" w:eastAsia="Times New Roman" w:hAnsi="Times New Roman"/>
          <w:color w:val="auto"/>
          <w:spacing w:val="-4"/>
          <w:sz w:val="24"/>
          <w:szCs w:val="24"/>
          <w:lang w:eastAsia="cs-CZ"/>
        </w:rPr>
        <w:t xml:space="preserve"> více než 1,6 mld. Kč, MK nenastavilo indikátory, na jejichž základě by bylo možné vyhodnotit ekonomický nebo společenský přínos. To je přitom hlavní smysl a základní cíl toho, proč resort peníze na tuto oblast rozděluje. </w:t>
      </w:r>
      <w:r w:rsidR="0098797F">
        <w:rPr>
          <w:rFonts w:ascii="Times New Roman" w:eastAsia="Times New Roman" w:hAnsi="Times New Roman"/>
          <w:color w:val="auto"/>
          <w:spacing w:val="-4"/>
          <w:sz w:val="24"/>
          <w:szCs w:val="24"/>
          <w:lang w:eastAsia="cs-CZ"/>
        </w:rPr>
        <w:t>U 13 z</w:t>
      </w:r>
      <w:r w:rsidR="00B9205A">
        <w:rPr>
          <w:rFonts w:ascii="Times New Roman" w:eastAsia="Times New Roman" w:hAnsi="Times New Roman"/>
          <w:color w:val="auto"/>
          <w:spacing w:val="-4"/>
          <w:sz w:val="24"/>
          <w:szCs w:val="24"/>
          <w:lang w:eastAsia="cs-CZ"/>
        </w:rPr>
        <w:t> celkových 18 kontrolovaných projektů NKÚ konstatoval, že byl</w:t>
      </w:r>
      <w:r w:rsidR="0098797F">
        <w:rPr>
          <w:rFonts w:ascii="Times New Roman" w:eastAsia="Times New Roman" w:hAnsi="Times New Roman"/>
          <w:color w:val="auto"/>
          <w:spacing w:val="-4"/>
          <w:sz w:val="24"/>
          <w:szCs w:val="24"/>
          <w:lang w:eastAsia="cs-CZ"/>
        </w:rPr>
        <w:t>y</w:t>
      </w:r>
      <w:r w:rsidR="00B9205A">
        <w:rPr>
          <w:rFonts w:ascii="Times New Roman" w:eastAsia="Times New Roman" w:hAnsi="Times New Roman"/>
          <w:color w:val="auto"/>
          <w:spacing w:val="-4"/>
          <w:sz w:val="24"/>
          <w:szCs w:val="24"/>
          <w:lang w:eastAsia="cs-CZ"/>
        </w:rPr>
        <w:t xml:space="preserve"> bez vážných nedostatků. Tyto projekty dosáhly všech předpokládaných výsledků. U pěti dalších NKÚ zjistil, že nedosáhly </w:t>
      </w:r>
      <w:r w:rsidR="005A0C18">
        <w:rPr>
          <w:rFonts w:ascii="Times New Roman" w:eastAsia="Times New Roman" w:hAnsi="Times New Roman"/>
          <w:color w:val="auto"/>
          <w:spacing w:val="-4"/>
          <w:sz w:val="24"/>
          <w:szCs w:val="24"/>
          <w:lang w:eastAsia="cs-CZ"/>
        </w:rPr>
        <w:t xml:space="preserve">všech </w:t>
      </w:r>
      <w:r w:rsidR="00B9205A">
        <w:rPr>
          <w:rFonts w:ascii="Times New Roman" w:eastAsia="Times New Roman" w:hAnsi="Times New Roman"/>
          <w:color w:val="auto"/>
          <w:spacing w:val="-4"/>
          <w:sz w:val="24"/>
          <w:szCs w:val="24"/>
          <w:lang w:eastAsia="cs-CZ"/>
        </w:rPr>
        <w:t>plánovaných výsledků, nicméně celkově NKÚ stanovil výrok, že pozitivně hodnotí, že pomocí rozdělených peněz vznikaly výsledky využitelné v</w:t>
      </w:r>
      <w:r w:rsidR="00C75D9D">
        <w:rPr>
          <w:rFonts w:ascii="Times New Roman" w:eastAsia="Times New Roman" w:hAnsi="Times New Roman"/>
          <w:color w:val="auto"/>
          <w:spacing w:val="-4"/>
          <w:sz w:val="24"/>
          <w:szCs w:val="24"/>
          <w:lang w:eastAsia="cs-CZ"/>
        </w:rPr>
        <w:t xml:space="preserve"> </w:t>
      </w:r>
      <w:r w:rsidR="00B9205A">
        <w:rPr>
          <w:rFonts w:ascii="Times New Roman" w:eastAsia="Times New Roman" w:hAnsi="Times New Roman"/>
          <w:color w:val="auto"/>
          <w:spacing w:val="-4"/>
          <w:sz w:val="24"/>
          <w:szCs w:val="24"/>
          <w:lang w:eastAsia="cs-CZ"/>
        </w:rPr>
        <w:t>praxi. Jednalo se například o památkové metodické postupy pro restaurování, nástroje pro analýzu textů, software pro zpřístupnění historických a</w:t>
      </w:r>
      <w:r w:rsidR="00342850">
        <w:rPr>
          <w:rFonts w:ascii="Times New Roman" w:eastAsia="Times New Roman" w:hAnsi="Times New Roman"/>
          <w:color w:val="auto"/>
          <w:spacing w:val="-4"/>
          <w:sz w:val="24"/>
          <w:szCs w:val="24"/>
          <w:lang w:eastAsia="cs-CZ"/>
        </w:rPr>
        <w:t> </w:t>
      </w:r>
      <w:r w:rsidR="00B9205A">
        <w:rPr>
          <w:rFonts w:ascii="Times New Roman" w:eastAsia="Times New Roman" w:hAnsi="Times New Roman"/>
          <w:color w:val="auto"/>
          <w:spacing w:val="-4"/>
          <w:sz w:val="24"/>
          <w:szCs w:val="24"/>
          <w:lang w:eastAsia="cs-CZ"/>
        </w:rPr>
        <w:t>audiovizuálních dat atd. Nejčastějšími příjemci byly vysoké školy, veřejné výzkumné instituce a</w:t>
      </w:r>
      <w:r w:rsidR="00342850">
        <w:rPr>
          <w:rFonts w:ascii="Times New Roman" w:eastAsia="Times New Roman" w:hAnsi="Times New Roman"/>
          <w:color w:val="auto"/>
          <w:spacing w:val="-4"/>
          <w:sz w:val="24"/>
          <w:szCs w:val="24"/>
          <w:lang w:eastAsia="cs-CZ"/>
        </w:rPr>
        <w:t> </w:t>
      </w:r>
      <w:r w:rsidR="00B9205A">
        <w:rPr>
          <w:rFonts w:ascii="Times New Roman" w:eastAsia="Times New Roman" w:hAnsi="Times New Roman"/>
          <w:color w:val="auto"/>
          <w:spacing w:val="-4"/>
          <w:sz w:val="24"/>
          <w:szCs w:val="24"/>
          <w:lang w:eastAsia="cs-CZ"/>
        </w:rPr>
        <w:t>státní příspěvkové organizace. Na to, aby tuto podporu získaly</w:t>
      </w:r>
      <w:r w:rsidR="0098797F">
        <w:rPr>
          <w:rFonts w:ascii="Times New Roman" w:eastAsia="Times New Roman" w:hAnsi="Times New Roman"/>
          <w:color w:val="auto"/>
          <w:spacing w:val="-4"/>
          <w:sz w:val="24"/>
          <w:szCs w:val="24"/>
          <w:lang w:eastAsia="cs-CZ"/>
        </w:rPr>
        <w:t>,</w:t>
      </w:r>
      <w:r w:rsidR="00B9205A">
        <w:rPr>
          <w:rFonts w:ascii="Times New Roman" w:eastAsia="Times New Roman" w:hAnsi="Times New Roman"/>
          <w:color w:val="auto"/>
          <w:spacing w:val="-4"/>
          <w:sz w:val="24"/>
          <w:szCs w:val="24"/>
          <w:lang w:eastAsia="cs-CZ"/>
        </w:rPr>
        <w:t xml:space="preserve"> musely splnit řadu podmínek, z</w:t>
      </w:r>
      <w:r w:rsidR="00C75D9D">
        <w:rPr>
          <w:rFonts w:ascii="Times New Roman" w:eastAsia="Times New Roman" w:hAnsi="Times New Roman"/>
          <w:color w:val="auto"/>
          <w:spacing w:val="-4"/>
          <w:sz w:val="24"/>
          <w:szCs w:val="24"/>
          <w:lang w:eastAsia="cs-CZ"/>
        </w:rPr>
        <w:t xml:space="preserve"> </w:t>
      </w:r>
      <w:r w:rsidR="00B9205A">
        <w:rPr>
          <w:rFonts w:ascii="Times New Roman" w:eastAsia="Times New Roman" w:hAnsi="Times New Roman"/>
          <w:color w:val="auto"/>
          <w:spacing w:val="-4"/>
          <w:sz w:val="24"/>
          <w:szCs w:val="24"/>
          <w:lang w:eastAsia="cs-CZ"/>
        </w:rPr>
        <w:t xml:space="preserve">nichž jednou bylo předkládání plánů na uplatnění výsledků ze získané podpory MK. Takový plán byl příjemce povinen </w:t>
      </w:r>
      <w:r w:rsidR="005A0C18">
        <w:rPr>
          <w:rFonts w:ascii="Times New Roman" w:eastAsia="Times New Roman" w:hAnsi="Times New Roman"/>
          <w:color w:val="auto"/>
          <w:spacing w:val="-4"/>
          <w:sz w:val="24"/>
          <w:szCs w:val="24"/>
          <w:lang w:eastAsia="cs-CZ"/>
        </w:rPr>
        <w:t xml:space="preserve">MK </w:t>
      </w:r>
      <w:r w:rsidR="00B9205A">
        <w:rPr>
          <w:rFonts w:ascii="Times New Roman" w:eastAsia="Times New Roman" w:hAnsi="Times New Roman"/>
          <w:color w:val="auto"/>
          <w:spacing w:val="-4"/>
          <w:sz w:val="24"/>
          <w:szCs w:val="24"/>
          <w:lang w:eastAsia="cs-CZ"/>
        </w:rPr>
        <w:t>předložit ještě před ukončením řešení projektu, a následně měl příjemce každý rok po dobu pěti let informovat resort o tom, jak se daří tento plán naplňovat. MK však v</w:t>
      </w:r>
      <w:r w:rsidR="00C75D9D">
        <w:rPr>
          <w:rFonts w:ascii="Times New Roman" w:eastAsia="Times New Roman" w:hAnsi="Times New Roman"/>
          <w:color w:val="auto"/>
          <w:spacing w:val="-4"/>
          <w:sz w:val="24"/>
          <w:szCs w:val="24"/>
          <w:lang w:eastAsia="cs-CZ"/>
        </w:rPr>
        <w:t xml:space="preserve"> </w:t>
      </w:r>
      <w:r w:rsidR="00B9205A">
        <w:rPr>
          <w:rFonts w:ascii="Times New Roman" w:eastAsia="Times New Roman" w:hAnsi="Times New Roman"/>
          <w:color w:val="auto"/>
          <w:spacing w:val="-4"/>
          <w:sz w:val="24"/>
          <w:szCs w:val="24"/>
          <w:lang w:eastAsia="cs-CZ"/>
        </w:rPr>
        <w:t>letech 2019 až 2020 po příjemcích tyto plány nevyžadovalo a změnilo to až v</w:t>
      </w:r>
      <w:r w:rsidR="00C75D9D">
        <w:rPr>
          <w:rFonts w:ascii="Times New Roman" w:eastAsia="Times New Roman" w:hAnsi="Times New Roman"/>
          <w:color w:val="auto"/>
          <w:spacing w:val="-4"/>
          <w:sz w:val="24"/>
          <w:szCs w:val="24"/>
          <w:lang w:eastAsia="cs-CZ"/>
        </w:rPr>
        <w:t xml:space="preserve"> </w:t>
      </w:r>
      <w:r w:rsidR="00B9205A">
        <w:rPr>
          <w:rFonts w:ascii="Times New Roman" w:eastAsia="Times New Roman" w:hAnsi="Times New Roman"/>
          <w:color w:val="auto"/>
          <w:spacing w:val="-4"/>
          <w:sz w:val="24"/>
          <w:szCs w:val="24"/>
          <w:lang w:eastAsia="cs-CZ"/>
        </w:rPr>
        <w:t>průběhu kontroly NKÚ. V</w:t>
      </w:r>
      <w:r w:rsidR="00C75D9D">
        <w:rPr>
          <w:rFonts w:ascii="Times New Roman" w:eastAsia="Times New Roman" w:hAnsi="Times New Roman"/>
          <w:color w:val="auto"/>
          <w:spacing w:val="-4"/>
          <w:sz w:val="24"/>
          <w:szCs w:val="24"/>
          <w:lang w:eastAsia="cs-CZ"/>
        </w:rPr>
        <w:t xml:space="preserve"> </w:t>
      </w:r>
      <w:r w:rsidR="00B9205A">
        <w:rPr>
          <w:rFonts w:ascii="Times New Roman" w:eastAsia="Times New Roman" w:hAnsi="Times New Roman"/>
          <w:color w:val="auto"/>
          <w:spacing w:val="-4"/>
          <w:sz w:val="24"/>
          <w:szCs w:val="24"/>
          <w:lang w:eastAsia="cs-CZ"/>
        </w:rPr>
        <w:t>jednom případě NKÚ zjistil, že MK změnilo závěrečné hodnocení projektu v</w:t>
      </w:r>
      <w:r w:rsidR="00C75D9D">
        <w:rPr>
          <w:rFonts w:ascii="Times New Roman" w:eastAsia="Times New Roman" w:hAnsi="Times New Roman"/>
          <w:color w:val="auto"/>
          <w:spacing w:val="-4"/>
          <w:sz w:val="24"/>
          <w:szCs w:val="24"/>
          <w:lang w:eastAsia="cs-CZ"/>
        </w:rPr>
        <w:t xml:space="preserve"> </w:t>
      </w:r>
      <w:r w:rsidR="00B9205A">
        <w:rPr>
          <w:rFonts w:ascii="Times New Roman" w:eastAsia="Times New Roman" w:hAnsi="Times New Roman"/>
          <w:color w:val="auto"/>
          <w:spacing w:val="-4"/>
          <w:sz w:val="24"/>
          <w:szCs w:val="24"/>
          <w:lang w:eastAsia="cs-CZ"/>
        </w:rPr>
        <w:t xml:space="preserve">době, kdy </w:t>
      </w:r>
      <w:r w:rsidR="00342850">
        <w:rPr>
          <w:rFonts w:ascii="Times New Roman" w:eastAsia="Times New Roman" w:hAnsi="Times New Roman"/>
          <w:color w:val="auto"/>
          <w:spacing w:val="-4"/>
          <w:sz w:val="24"/>
          <w:szCs w:val="24"/>
          <w:lang w:eastAsia="cs-CZ"/>
        </w:rPr>
        <w:t>byl již</w:t>
      </w:r>
      <w:r w:rsidR="00B9205A">
        <w:rPr>
          <w:rFonts w:ascii="Times New Roman" w:eastAsia="Times New Roman" w:hAnsi="Times New Roman"/>
          <w:color w:val="auto"/>
          <w:spacing w:val="-4"/>
          <w:sz w:val="24"/>
          <w:szCs w:val="24"/>
          <w:lang w:eastAsia="cs-CZ"/>
        </w:rPr>
        <w:t xml:space="preserve"> ukončen a</w:t>
      </w:r>
      <w:r w:rsidR="00342850">
        <w:rPr>
          <w:rFonts w:ascii="Times New Roman" w:eastAsia="Times New Roman" w:hAnsi="Times New Roman"/>
          <w:color w:val="auto"/>
          <w:spacing w:val="-4"/>
          <w:sz w:val="24"/>
          <w:szCs w:val="24"/>
          <w:lang w:eastAsia="cs-CZ"/>
        </w:rPr>
        <w:t> </w:t>
      </w:r>
      <w:r w:rsidR="00B9205A">
        <w:rPr>
          <w:rFonts w:ascii="Times New Roman" w:eastAsia="Times New Roman" w:hAnsi="Times New Roman"/>
          <w:color w:val="auto"/>
          <w:spacing w:val="-4"/>
          <w:sz w:val="24"/>
          <w:szCs w:val="24"/>
          <w:lang w:eastAsia="cs-CZ"/>
        </w:rPr>
        <w:t xml:space="preserve">zhodnocen. </w:t>
      </w:r>
      <w:r w:rsidR="006453CB">
        <w:rPr>
          <w:rFonts w:ascii="Times New Roman" w:eastAsia="Times New Roman" w:hAnsi="Times New Roman"/>
          <w:color w:val="auto"/>
          <w:spacing w:val="-4"/>
          <w:sz w:val="24"/>
          <w:szCs w:val="24"/>
          <w:lang w:eastAsia="cs-CZ"/>
        </w:rPr>
        <w:t>Vláda tento kontrolní závěr projednala dne 1.</w:t>
      </w:r>
      <w:r w:rsidR="00C75D9D">
        <w:rPr>
          <w:rFonts w:ascii="Times New Roman" w:eastAsia="Times New Roman" w:hAnsi="Times New Roman"/>
          <w:color w:val="auto"/>
          <w:spacing w:val="-4"/>
          <w:sz w:val="24"/>
          <w:szCs w:val="24"/>
          <w:lang w:eastAsia="cs-CZ"/>
        </w:rPr>
        <w:t> </w:t>
      </w:r>
      <w:r w:rsidR="006453CB">
        <w:rPr>
          <w:rFonts w:ascii="Times New Roman" w:eastAsia="Times New Roman" w:hAnsi="Times New Roman"/>
          <w:color w:val="auto"/>
          <w:spacing w:val="-4"/>
          <w:sz w:val="24"/>
          <w:szCs w:val="24"/>
          <w:lang w:eastAsia="cs-CZ"/>
        </w:rPr>
        <w:t>6.</w:t>
      </w:r>
      <w:r w:rsidR="00C75D9D">
        <w:rPr>
          <w:rFonts w:ascii="Times New Roman" w:eastAsia="Times New Roman" w:hAnsi="Times New Roman"/>
          <w:color w:val="auto"/>
          <w:spacing w:val="-4"/>
          <w:sz w:val="24"/>
          <w:szCs w:val="24"/>
          <w:lang w:eastAsia="cs-CZ"/>
        </w:rPr>
        <w:t> </w:t>
      </w:r>
      <w:r w:rsidR="006453CB">
        <w:rPr>
          <w:rFonts w:ascii="Times New Roman" w:eastAsia="Times New Roman" w:hAnsi="Times New Roman"/>
          <w:color w:val="auto"/>
          <w:spacing w:val="-4"/>
          <w:sz w:val="24"/>
          <w:szCs w:val="24"/>
          <w:lang w:eastAsia="cs-CZ"/>
        </w:rPr>
        <w:t>2022 a přijala usnesení č. 4</w:t>
      </w:r>
      <w:r w:rsidR="00342850">
        <w:rPr>
          <w:rFonts w:ascii="Times New Roman" w:eastAsia="Times New Roman" w:hAnsi="Times New Roman"/>
          <w:color w:val="auto"/>
          <w:spacing w:val="-4"/>
          <w:sz w:val="24"/>
          <w:szCs w:val="24"/>
          <w:lang w:eastAsia="cs-CZ"/>
        </w:rPr>
        <w:t>57. Následně</w:t>
      </w:r>
      <w:r w:rsidR="00C75D9D">
        <w:rPr>
          <w:rFonts w:ascii="Times New Roman" w:eastAsia="Times New Roman" w:hAnsi="Times New Roman"/>
          <w:color w:val="auto"/>
          <w:spacing w:val="-4"/>
          <w:sz w:val="24"/>
          <w:szCs w:val="24"/>
          <w:lang w:eastAsia="cs-CZ"/>
        </w:rPr>
        <w:t xml:space="preserve"> </w:t>
      </w:r>
      <w:r w:rsidR="00342850">
        <w:rPr>
          <w:rFonts w:ascii="Times New Roman" w:eastAsia="Times New Roman" w:hAnsi="Times New Roman"/>
          <w:color w:val="auto"/>
          <w:spacing w:val="-4"/>
          <w:sz w:val="24"/>
          <w:szCs w:val="24"/>
          <w:lang w:eastAsia="cs-CZ"/>
        </w:rPr>
        <w:t>projednala nápravná opatření již bez usnesení.</w:t>
      </w:r>
    </w:p>
    <w:p w:rsidR="003E4F0C" w:rsidRDefault="003E4F0C" w:rsidP="003E4F0C">
      <w:pPr>
        <w:spacing w:after="0" w:line="240" w:lineRule="auto"/>
        <w:jc w:val="both"/>
        <w:rPr>
          <w:rFonts w:ascii="Times New Roman" w:eastAsia="Times New Roman" w:hAnsi="Times New Roman"/>
          <w:color w:val="auto"/>
          <w:spacing w:val="-4"/>
          <w:sz w:val="24"/>
          <w:szCs w:val="24"/>
          <w:lang w:eastAsia="cs-CZ"/>
        </w:rPr>
      </w:pPr>
    </w:p>
    <w:p w:rsidR="00342850" w:rsidRPr="00C60E6F" w:rsidRDefault="001C26F8" w:rsidP="00C60E6F">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 tomuto bodu vystoupil</w:t>
      </w:r>
      <w:r w:rsidR="00AF7E00">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xml:space="preserve"> </w:t>
      </w:r>
      <w:r w:rsidR="00AF7E00">
        <w:rPr>
          <w:rFonts w:ascii="Times New Roman" w:eastAsia="Times New Roman" w:hAnsi="Times New Roman"/>
          <w:b/>
          <w:color w:val="auto"/>
          <w:spacing w:val="-4"/>
          <w:sz w:val="24"/>
          <w:szCs w:val="24"/>
          <w:lang w:eastAsia="cs-CZ"/>
        </w:rPr>
        <w:t>zpravodajka výboru posl. M. Šebelová</w:t>
      </w:r>
      <w:r w:rsidR="00AF7E00" w:rsidRPr="00AF7E00">
        <w:rPr>
          <w:rFonts w:ascii="Times New Roman" w:eastAsia="Times New Roman" w:hAnsi="Times New Roman"/>
          <w:color w:val="auto"/>
          <w:spacing w:val="-4"/>
          <w:sz w:val="24"/>
          <w:szCs w:val="24"/>
          <w:lang w:eastAsia="cs-CZ"/>
        </w:rPr>
        <w:t>.</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Uvedl</w:t>
      </w:r>
      <w:r w:rsidR="00342850">
        <w:rPr>
          <w:rFonts w:ascii="Times New Roman" w:eastAsia="Times New Roman" w:hAnsi="Times New Roman"/>
          <w:color w:val="auto"/>
          <w:spacing w:val="-4"/>
          <w:sz w:val="24"/>
          <w:szCs w:val="24"/>
          <w:lang w:eastAsia="cs-CZ"/>
        </w:rPr>
        <w:t>a</w:t>
      </w:r>
      <w:r w:rsidRPr="00FD56DD">
        <w:rPr>
          <w:rFonts w:ascii="Times New Roman" w:eastAsia="Times New Roman" w:hAnsi="Times New Roman"/>
          <w:color w:val="auto"/>
          <w:spacing w:val="-4"/>
          <w:sz w:val="24"/>
          <w:szCs w:val="24"/>
          <w:lang w:eastAsia="cs-CZ"/>
        </w:rPr>
        <w:t>, že</w:t>
      </w:r>
      <w:r>
        <w:rPr>
          <w:rFonts w:ascii="Times New Roman" w:eastAsia="Times New Roman" w:hAnsi="Times New Roman"/>
          <w:color w:val="auto"/>
          <w:spacing w:val="-4"/>
          <w:sz w:val="24"/>
          <w:szCs w:val="24"/>
          <w:lang w:eastAsia="cs-CZ"/>
        </w:rPr>
        <w:t xml:space="preserve"> </w:t>
      </w:r>
      <w:r w:rsidR="00342850">
        <w:rPr>
          <w:rFonts w:ascii="Times New Roman" w:eastAsia="Times New Roman" w:hAnsi="Times New Roman"/>
          <w:sz w:val="24"/>
          <w:szCs w:val="24"/>
        </w:rPr>
        <w:t>kontrola byla zaměřena na účelovou podporu aplikovaného výzkumu a</w:t>
      </w:r>
      <w:r w:rsidR="0042491C">
        <w:rPr>
          <w:rFonts w:ascii="Times New Roman" w:eastAsia="Times New Roman" w:hAnsi="Times New Roman"/>
          <w:sz w:val="24"/>
          <w:szCs w:val="24"/>
        </w:rPr>
        <w:t> </w:t>
      </w:r>
      <w:r w:rsidR="00342850">
        <w:rPr>
          <w:rFonts w:ascii="Times New Roman" w:eastAsia="Times New Roman" w:hAnsi="Times New Roman"/>
          <w:sz w:val="24"/>
          <w:szCs w:val="24"/>
        </w:rPr>
        <w:t xml:space="preserve">vývoje národní a kulturní identity z rozpočtové kapitoly </w:t>
      </w:r>
      <w:r w:rsidR="00682C03">
        <w:rPr>
          <w:rFonts w:ascii="Times New Roman" w:eastAsia="Times New Roman" w:hAnsi="Times New Roman"/>
          <w:sz w:val="24"/>
          <w:szCs w:val="24"/>
        </w:rPr>
        <w:t>MK</w:t>
      </w:r>
      <w:r w:rsidR="00342850">
        <w:rPr>
          <w:rFonts w:ascii="Times New Roman" w:eastAsia="Times New Roman" w:hAnsi="Times New Roman"/>
          <w:sz w:val="24"/>
          <w:szCs w:val="24"/>
        </w:rPr>
        <w:t xml:space="preserve">. Základním koncepčním materiálem v této oblasti byla </w:t>
      </w:r>
      <w:r w:rsidR="00342850" w:rsidRPr="00342850">
        <w:rPr>
          <w:rFonts w:ascii="Times New Roman" w:eastAsia="Times New Roman" w:hAnsi="Times New Roman"/>
          <w:sz w:val="24"/>
          <w:szCs w:val="24"/>
        </w:rPr>
        <w:t>Meziresortní koncepce aplikovaného výzkumu a</w:t>
      </w:r>
      <w:r w:rsidR="0042491C">
        <w:rPr>
          <w:rFonts w:ascii="Times New Roman" w:eastAsia="Times New Roman" w:hAnsi="Times New Roman"/>
          <w:sz w:val="24"/>
          <w:szCs w:val="24"/>
        </w:rPr>
        <w:t> </w:t>
      </w:r>
      <w:r w:rsidR="00342850" w:rsidRPr="00342850">
        <w:rPr>
          <w:rFonts w:ascii="Times New Roman" w:eastAsia="Times New Roman" w:hAnsi="Times New Roman"/>
          <w:sz w:val="24"/>
          <w:szCs w:val="24"/>
        </w:rPr>
        <w:t>vývoje národní a</w:t>
      </w:r>
      <w:r w:rsidR="00682C03">
        <w:rPr>
          <w:rFonts w:ascii="Times New Roman" w:eastAsia="Times New Roman" w:hAnsi="Times New Roman"/>
          <w:sz w:val="24"/>
          <w:szCs w:val="24"/>
        </w:rPr>
        <w:t> </w:t>
      </w:r>
      <w:r w:rsidR="00342850" w:rsidRPr="00342850">
        <w:rPr>
          <w:rFonts w:ascii="Times New Roman" w:eastAsia="Times New Roman" w:hAnsi="Times New Roman"/>
          <w:sz w:val="24"/>
          <w:szCs w:val="24"/>
        </w:rPr>
        <w:t>kulturní identity na léta 2016 a</w:t>
      </w:r>
      <w:r w:rsidR="00C75D9D">
        <w:rPr>
          <w:rFonts w:ascii="Times New Roman" w:eastAsia="Times New Roman" w:hAnsi="Times New Roman"/>
          <w:sz w:val="24"/>
          <w:szCs w:val="24"/>
        </w:rPr>
        <w:t>ž</w:t>
      </w:r>
      <w:r w:rsidR="00342850" w:rsidRPr="00342850">
        <w:rPr>
          <w:rFonts w:ascii="Times New Roman" w:eastAsia="Times New Roman" w:hAnsi="Times New Roman"/>
          <w:sz w:val="24"/>
          <w:szCs w:val="24"/>
        </w:rPr>
        <w:t xml:space="preserve"> 2020.</w:t>
      </w:r>
      <w:r w:rsidR="00342850">
        <w:rPr>
          <w:rFonts w:ascii="Times New Roman" w:eastAsia="Times New Roman" w:hAnsi="Times New Roman"/>
          <w:sz w:val="24"/>
          <w:szCs w:val="24"/>
        </w:rPr>
        <w:t xml:space="preserve"> Hlavním cílem této koncepce bylo zaměření aplikovaného výzkumu a vývoje národní a kulturní identity v evropském kontextu tak, aby investované veřejné prostředky přinášely ekonomický či jiný společenský přínos z jejich realizace. Z koncepce vychází kontrolovaný Program NAKI II, který měl za cíl zajistit zachování a udržitelné rozvíjení specifické národní a kulturní identity i integrity a kulturního dědictví v</w:t>
      </w:r>
      <w:r w:rsidR="0078463F">
        <w:rPr>
          <w:rFonts w:ascii="Times New Roman" w:eastAsia="Times New Roman" w:hAnsi="Times New Roman"/>
          <w:sz w:val="24"/>
          <w:szCs w:val="24"/>
        </w:rPr>
        <w:t> </w:t>
      </w:r>
      <w:r w:rsidR="00342850">
        <w:rPr>
          <w:rFonts w:ascii="Times New Roman" w:eastAsia="Times New Roman" w:hAnsi="Times New Roman"/>
          <w:sz w:val="24"/>
          <w:szCs w:val="24"/>
        </w:rPr>
        <w:t>kontextu evropské a</w:t>
      </w:r>
      <w:r w:rsidR="00C75D9D">
        <w:rPr>
          <w:rFonts w:ascii="Times New Roman" w:eastAsia="Times New Roman" w:hAnsi="Times New Roman"/>
          <w:sz w:val="24"/>
          <w:szCs w:val="24"/>
        </w:rPr>
        <w:t> </w:t>
      </w:r>
      <w:r w:rsidR="00342850">
        <w:rPr>
          <w:rFonts w:ascii="Times New Roman" w:eastAsia="Times New Roman" w:hAnsi="Times New Roman"/>
          <w:sz w:val="24"/>
          <w:szCs w:val="24"/>
        </w:rPr>
        <w:t xml:space="preserve">světové kultury v 21. století a v podmínkách očekávaných globálních změn. </w:t>
      </w:r>
      <w:r w:rsidR="00342850">
        <w:rPr>
          <w:rFonts w:ascii="Times New Roman" w:eastAsia="Times New Roman" w:hAnsi="Times New Roman"/>
          <w:sz w:val="24"/>
          <w:szCs w:val="24"/>
          <w:highlight w:val="white"/>
        </w:rPr>
        <w:t xml:space="preserve">Kontrolovanými osobami byly </w:t>
      </w:r>
      <w:r w:rsidR="00682C03">
        <w:rPr>
          <w:rFonts w:ascii="Times New Roman" w:eastAsia="Times New Roman" w:hAnsi="Times New Roman"/>
          <w:sz w:val="24"/>
          <w:szCs w:val="24"/>
          <w:highlight w:val="white"/>
        </w:rPr>
        <w:t>MK</w:t>
      </w:r>
      <w:r w:rsidR="00342850">
        <w:rPr>
          <w:rFonts w:ascii="Times New Roman" w:eastAsia="Times New Roman" w:hAnsi="Times New Roman"/>
          <w:sz w:val="24"/>
          <w:szCs w:val="24"/>
          <w:highlight w:val="white"/>
        </w:rPr>
        <w:t xml:space="preserve">, Muzeum umění Olomouc, Univerzita Hradec Králové, Univerzita Palackého v Olomouci a Univerzita Pardubice. </w:t>
      </w:r>
      <w:r w:rsidR="00342850">
        <w:rPr>
          <w:rFonts w:ascii="Times New Roman" w:eastAsia="Times New Roman" w:hAnsi="Times New Roman"/>
          <w:sz w:val="24"/>
          <w:szCs w:val="24"/>
        </w:rPr>
        <w:t>Výsledek kontroly lze shrnout následujícím způsobem:</w:t>
      </w:r>
    </w:p>
    <w:p w:rsidR="00342850" w:rsidRDefault="00342850" w:rsidP="00342850">
      <w:pPr>
        <w:numPr>
          <w:ilvl w:val="0"/>
          <w:numId w:val="37"/>
        </w:numPr>
        <w:suppressAutoHyphens w:val="0"/>
        <w:spacing w:after="0" w:line="240" w:lineRule="auto"/>
        <w:ind w:left="284" w:hanging="284"/>
        <w:jc w:val="both"/>
        <w:rPr>
          <w:rFonts w:ascii="Times New Roman" w:eastAsia="Times New Roman" w:hAnsi="Times New Roman"/>
          <w:sz w:val="24"/>
          <w:szCs w:val="24"/>
        </w:rPr>
      </w:pPr>
      <w:bookmarkStart w:id="0" w:name="_vzbllomj3x7n" w:colFirst="0" w:colLast="0"/>
      <w:bookmarkEnd w:id="0"/>
      <w:r>
        <w:rPr>
          <w:rFonts w:ascii="Times New Roman" w:eastAsia="Times New Roman" w:hAnsi="Times New Roman"/>
          <w:sz w:val="24"/>
          <w:szCs w:val="24"/>
        </w:rPr>
        <w:t>MK nemělo stanoveny indikátory, podle kterých by bylo možné ověřit naplnění cílů Koncepce, které tak bude velice těžko vyhodnotitelné. Obecně je absence indikátorů pro sledování a vyhodnocování cílů a přínosů účelové podpory systémový problém výzkumu a vývoje v ČR.</w:t>
      </w:r>
      <w:r w:rsidR="00837C72">
        <w:rPr>
          <w:rFonts w:ascii="Times New Roman" w:eastAsia="Times New Roman" w:hAnsi="Times New Roman"/>
          <w:sz w:val="24"/>
          <w:szCs w:val="24"/>
        </w:rPr>
        <w:t>,</w:t>
      </w:r>
      <w:r>
        <w:rPr>
          <w:rFonts w:ascii="Times New Roman" w:eastAsia="Times New Roman" w:hAnsi="Times New Roman"/>
          <w:sz w:val="24"/>
          <w:szCs w:val="24"/>
        </w:rPr>
        <w:t xml:space="preserve"> </w:t>
      </w:r>
    </w:p>
    <w:p w:rsidR="00342850" w:rsidRDefault="00342850" w:rsidP="00342850">
      <w:pPr>
        <w:numPr>
          <w:ilvl w:val="0"/>
          <w:numId w:val="37"/>
        </w:numPr>
        <w:suppressAutoHyphens w:val="0"/>
        <w:spacing w:after="0" w:line="240" w:lineRule="auto"/>
        <w:ind w:left="284" w:hanging="284"/>
        <w:jc w:val="both"/>
        <w:rPr>
          <w:rFonts w:ascii="Times New Roman" w:eastAsia="Times New Roman" w:hAnsi="Times New Roman"/>
          <w:sz w:val="24"/>
          <w:szCs w:val="24"/>
        </w:rPr>
      </w:pPr>
      <w:bookmarkStart w:id="1" w:name="_yrmko789yta5" w:colFirst="0" w:colLast="0"/>
      <w:bookmarkEnd w:id="1"/>
      <w:r>
        <w:rPr>
          <w:rFonts w:ascii="Times New Roman" w:eastAsia="Times New Roman" w:hAnsi="Times New Roman"/>
          <w:sz w:val="24"/>
          <w:szCs w:val="24"/>
        </w:rPr>
        <w:t>NKÚ shledal nedostatky ve vyhodnocení cílů a přínosů ukončeného Programu NAKI</w:t>
      </w:r>
      <w:r w:rsidR="0004081B">
        <w:rPr>
          <w:rFonts w:ascii="Times New Roman" w:eastAsia="Times New Roman" w:hAnsi="Times New Roman"/>
          <w:sz w:val="24"/>
          <w:szCs w:val="24"/>
        </w:rPr>
        <w:t xml:space="preserve"> </w:t>
      </w:r>
      <w:r w:rsidR="0004081B">
        <w:rPr>
          <w:rFonts w:ascii="Times New Roman" w:eastAsia="Times New Roman" w:hAnsi="Times New Roman"/>
          <w:sz w:val="24"/>
          <w:szCs w:val="24"/>
        </w:rPr>
        <w:br/>
      </w:r>
      <w:r>
        <w:rPr>
          <w:rFonts w:ascii="Times New Roman" w:eastAsia="Times New Roman" w:hAnsi="Times New Roman"/>
          <w:sz w:val="24"/>
          <w:szCs w:val="24"/>
        </w:rPr>
        <w:t>(2011</w:t>
      </w:r>
      <w:r w:rsidR="00842D3D">
        <w:rPr>
          <w:rFonts w:ascii="Times New Roman" w:eastAsia="Times New Roman" w:hAnsi="Times New Roman"/>
          <w:sz w:val="24"/>
          <w:szCs w:val="24"/>
        </w:rPr>
        <w:t>–</w:t>
      </w:r>
      <w:r w:rsidR="0004081B">
        <w:rPr>
          <w:rFonts w:ascii="Times New Roman" w:eastAsia="Times New Roman" w:hAnsi="Times New Roman"/>
          <w:sz w:val="24"/>
          <w:szCs w:val="24"/>
        </w:rPr>
        <w:t>2</w:t>
      </w:r>
      <w:r>
        <w:rPr>
          <w:rFonts w:ascii="Times New Roman" w:eastAsia="Times New Roman" w:hAnsi="Times New Roman"/>
          <w:sz w:val="24"/>
          <w:szCs w:val="24"/>
        </w:rPr>
        <w:t>017).</w:t>
      </w:r>
      <w:r w:rsidR="0098797F">
        <w:rPr>
          <w:rFonts w:ascii="Times New Roman" w:eastAsia="Times New Roman" w:hAnsi="Times New Roman"/>
          <w:sz w:val="24"/>
          <w:szCs w:val="24"/>
        </w:rPr>
        <w:t>,</w:t>
      </w:r>
    </w:p>
    <w:p w:rsidR="00342850" w:rsidRDefault="00342850" w:rsidP="00342850">
      <w:pPr>
        <w:numPr>
          <w:ilvl w:val="0"/>
          <w:numId w:val="37"/>
        </w:numPr>
        <w:suppressAutoHyphens w:val="0"/>
        <w:spacing w:after="0" w:line="240" w:lineRule="auto"/>
        <w:ind w:left="284" w:hanging="284"/>
        <w:jc w:val="both"/>
        <w:rPr>
          <w:rFonts w:ascii="Times New Roman" w:eastAsia="Times New Roman" w:hAnsi="Times New Roman"/>
          <w:sz w:val="24"/>
          <w:szCs w:val="24"/>
        </w:rPr>
      </w:pPr>
      <w:bookmarkStart w:id="2" w:name="_ecdvhipdu6ou" w:colFirst="0" w:colLast="0"/>
      <w:bookmarkEnd w:id="2"/>
      <w:r>
        <w:rPr>
          <w:rFonts w:ascii="Times New Roman" w:eastAsia="Times New Roman" w:hAnsi="Times New Roman"/>
          <w:sz w:val="24"/>
          <w:szCs w:val="24"/>
        </w:rPr>
        <w:t>MK nevyžadovalo po příjemcích roční plnění plánů na uplatnění výsledků.</w:t>
      </w:r>
      <w:r w:rsidR="0098797F">
        <w:rPr>
          <w:rFonts w:ascii="Times New Roman" w:eastAsia="Times New Roman" w:hAnsi="Times New Roman"/>
          <w:sz w:val="24"/>
          <w:szCs w:val="24"/>
        </w:rPr>
        <w:t>,</w:t>
      </w:r>
    </w:p>
    <w:p w:rsidR="00342850" w:rsidRDefault="00342850" w:rsidP="00342850">
      <w:pPr>
        <w:numPr>
          <w:ilvl w:val="0"/>
          <w:numId w:val="37"/>
        </w:numPr>
        <w:suppressAutoHyphens w:val="0"/>
        <w:spacing w:after="0" w:line="240" w:lineRule="auto"/>
        <w:ind w:left="284" w:hanging="284"/>
        <w:jc w:val="both"/>
        <w:rPr>
          <w:rFonts w:ascii="Times New Roman" w:eastAsia="Times New Roman" w:hAnsi="Times New Roman"/>
          <w:sz w:val="24"/>
          <w:szCs w:val="24"/>
        </w:rPr>
      </w:pPr>
      <w:bookmarkStart w:id="3" w:name="_5i56ijduk3h" w:colFirst="0" w:colLast="0"/>
      <w:bookmarkEnd w:id="3"/>
      <w:r>
        <w:rPr>
          <w:rFonts w:ascii="Times New Roman" w:eastAsia="Times New Roman" w:hAnsi="Times New Roman"/>
          <w:sz w:val="24"/>
          <w:szCs w:val="24"/>
        </w:rPr>
        <w:t>Čtvrtina kontrolovaných projektů byla shledána za neúčelné a neefektivní.</w:t>
      </w:r>
      <w:r w:rsidR="0098797F">
        <w:rPr>
          <w:rFonts w:ascii="Times New Roman" w:eastAsia="Times New Roman" w:hAnsi="Times New Roman"/>
          <w:sz w:val="24"/>
          <w:szCs w:val="24"/>
        </w:rPr>
        <w:t>,</w:t>
      </w:r>
    </w:p>
    <w:p w:rsidR="00AF7E00" w:rsidRDefault="00342850" w:rsidP="00342850">
      <w:pPr>
        <w:numPr>
          <w:ilvl w:val="0"/>
          <w:numId w:val="37"/>
        </w:numPr>
        <w:suppressAutoHyphens w:val="0"/>
        <w:spacing w:after="0" w:line="240" w:lineRule="auto"/>
        <w:ind w:left="284" w:hanging="284"/>
        <w:jc w:val="both"/>
        <w:rPr>
          <w:rFonts w:ascii="Times New Roman" w:eastAsia="Times New Roman" w:hAnsi="Times New Roman"/>
          <w:sz w:val="24"/>
          <w:szCs w:val="24"/>
        </w:rPr>
      </w:pPr>
      <w:bookmarkStart w:id="4" w:name="_hmonmc29850f" w:colFirst="0" w:colLast="0"/>
      <w:bookmarkEnd w:id="4"/>
      <w:r w:rsidRPr="00342850">
        <w:rPr>
          <w:rFonts w:ascii="Times New Roman" w:eastAsia="Times New Roman" w:hAnsi="Times New Roman"/>
          <w:sz w:val="24"/>
          <w:szCs w:val="24"/>
        </w:rPr>
        <w:t xml:space="preserve">Byly shledány obecné nedostatky v administraci podpory jak na straně </w:t>
      </w:r>
      <w:r>
        <w:rPr>
          <w:rFonts w:ascii="Times New Roman" w:eastAsia="Times New Roman" w:hAnsi="Times New Roman"/>
          <w:sz w:val="24"/>
          <w:szCs w:val="24"/>
        </w:rPr>
        <w:t>MK</w:t>
      </w:r>
      <w:r w:rsidRPr="00342850">
        <w:rPr>
          <w:rFonts w:ascii="Times New Roman" w:eastAsia="Times New Roman" w:hAnsi="Times New Roman"/>
          <w:sz w:val="24"/>
          <w:szCs w:val="24"/>
        </w:rPr>
        <w:t xml:space="preserve">, tak na straně příjemců. Pochybení se u </w:t>
      </w:r>
      <w:r w:rsidR="00837C72">
        <w:rPr>
          <w:rFonts w:ascii="Times New Roman" w:eastAsia="Times New Roman" w:hAnsi="Times New Roman"/>
          <w:sz w:val="24"/>
          <w:szCs w:val="24"/>
        </w:rPr>
        <w:t>MK</w:t>
      </w:r>
      <w:r w:rsidRPr="00342850">
        <w:rPr>
          <w:rFonts w:ascii="Times New Roman" w:eastAsia="Times New Roman" w:hAnsi="Times New Roman"/>
          <w:sz w:val="24"/>
          <w:szCs w:val="24"/>
        </w:rPr>
        <w:t xml:space="preserve"> týkalo nedostatku kontrolní činnosti u</w:t>
      </w:r>
      <w:r w:rsidR="00C75D9D">
        <w:rPr>
          <w:rFonts w:ascii="Times New Roman" w:eastAsia="Times New Roman" w:hAnsi="Times New Roman"/>
          <w:sz w:val="24"/>
          <w:szCs w:val="24"/>
        </w:rPr>
        <w:t xml:space="preserve"> </w:t>
      </w:r>
      <w:r w:rsidRPr="00342850">
        <w:rPr>
          <w:rFonts w:ascii="Times New Roman" w:eastAsia="Times New Roman" w:hAnsi="Times New Roman"/>
          <w:sz w:val="24"/>
          <w:szCs w:val="24"/>
        </w:rPr>
        <w:t>plnění cílů projektu včetně kontroly čerpání a využívání podpory i účelnosti vynaložených nákladů.</w:t>
      </w:r>
    </w:p>
    <w:p w:rsidR="00342850" w:rsidRPr="00342850" w:rsidRDefault="00342850" w:rsidP="00342850">
      <w:pPr>
        <w:suppressAutoHyphens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Vláda </w:t>
      </w:r>
      <w:r w:rsidR="00954E91">
        <w:rPr>
          <w:rFonts w:ascii="Times New Roman" w:eastAsia="Times New Roman" w:hAnsi="Times New Roman"/>
          <w:sz w:val="24"/>
          <w:szCs w:val="24"/>
        </w:rPr>
        <w:t>v této věci</w:t>
      </w:r>
      <w:r>
        <w:rPr>
          <w:rFonts w:ascii="Times New Roman" w:eastAsia="Times New Roman" w:hAnsi="Times New Roman"/>
          <w:sz w:val="24"/>
          <w:szCs w:val="24"/>
        </w:rPr>
        <w:t xml:space="preserve"> přijala usnesení dne 1.</w:t>
      </w:r>
      <w:r w:rsidR="00C75D9D">
        <w:rPr>
          <w:rFonts w:ascii="Times New Roman" w:eastAsia="Times New Roman" w:hAnsi="Times New Roman"/>
          <w:sz w:val="24"/>
          <w:szCs w:val="24"/>
        </w:rPr>
        <w:t> </w:t>
      </w:r>
      <w:r>
        <w:rPr>
          <w:rFonts w:ascii="Times New Roman" w:eastAsia="Times New Roman" w:hAnsi="Times New Roman"/>
          <w:sz w:val="24"/>
          <w:szCs w:val="24"/>
        </w:rPr>
        <w:t>6.</w:t>
      </w:r>
      <w:r w:rsidR="00C75D9D">
        <w:rPr>
          <w:rFonts w:ascii="Times New Roman" w:eastAsia="Times New Roman" w:hAnsi="Times New Roman"/>
          <w:sz w:val="24"/>
          <w:szCs w:val="24"/>
        </w:rPr>
        <w:t> </w:t>
      </w:r>
      <w:r>
        <w:rPr>
          <w:rFonts w:ascii="Times New Roman" w:eastAsia="Times New Roman" w:hAnsi="Times New Roman"/>
          <w:sz w:val="24"/>
          <w:szCs w:val="24"/>
        </w:rPr>
        <w:t>2022 č. 457, kdy vzala na vědomí jak kontrolní závěr, tak stanovisko MK a uložila ministerstvu realizovat opatření obsažená ve stanovisk</w:t>
      </w:r>
      <w:r w:rsidR="0098797F">
        <w:rPr>
          <w:rFonts w:ascii="Times New Roman" w:eastAsia="Times New Roman" w:hAnsi="Times New Roman"/>
          <w:sz w:val="24"/>
          <w:szCs w:val="24"/>
        </w:rPr>
        <w:t>u</w:t>
      </w:r>
      <w:r>
        <w:rPr>
          <w:rFonts w:ascii="Times New Roman" w:eastAsia="Times New Roman" w:hAnsi="Times New Roman"/>
          <w:sz w:val="24"/>
          <w:szCs w:val="24"/>
        </w:rPr>
        <w:t xml:space="preserve"> MK a informovat vládu o jejich plnění do 6 měsíců od</w:t>
      </w:r>
      <w:r w:rsidR="00125B41">
        <w:rPr>
          <w:rFonts w:ascii="Times New Roman" w:eastAsia="Times New Roman" w:hAnsi="Times New Roman"/>
          <w:sz w:val="24"/>
          <w:szCs w:val="24"/>
        </w:rPr>
        <w:t xml:space="preserve"> přijetí</w:t>
      </w:r>
      <w:r>
        <w:rPr>
          <w:rFonts w:ascii="Times New Roman" w:eastAsia="Times New Roman" w:hAnsi="Times New Roman"/>
          <w:sz w:val="24"/>
          <w:szCs w:val="24"/>
        </w:rPr>
        <w:t xml:space="preserve"> tohoto usnesení vlády. MK přijalo ke zjištěným nedostatkům opatření k jejich odstranění. Informace </w:t>
      </w:r>
      <w:r w:rsidR="00954E91">
        <w:rPr>
          <w:rFonts w:ascii="Times New Roman" w:eastAsia="Times New Roman" w:hAnsi="Times New Roman"/>
          <w:sz w:val="24"/>
          <w:szCs w:val="24"/>
        </w:rPr>
        <w:t xml:space="preserve">o realizaci opatření </w:t>
      </w:r>
      <w:r>
        <w:rPr>
          <w:rFonts w:ascii="Times New Roman" w:eastAsia="Times New Roman" w:hAnsi="Times New Roman"/>
          <w:sz w:val="24"/>
          <w:szCs w:val="24"/>
        </w:rPr>
        <w:t xml:space="preserve">MK </w:t>
      </w:r>
      <w:r w:rsidR="00954E91">
        <w:rPr>
          <w:rFonts w:ascii="Times New Roman" w:eastAsia="Times New Roman" w:hAnsi="Times New Roman"/>
          <w:sz w:val="24"/>
          <w:szCs w:val="24"/>
        </w:rPr>
        <w:t>byla vládě předložena dne</w:t>
      </w:r>
      <w:r>
        <w:rPr>
          <w:rFonts w:ascii="Times New Roman" w:eastAsia="Times New Roman" w:hAnsi="Times New Roman"/>
          <w:sz w:val="24"/>
          <w:szCs w:val="24"/>
        </w:rPr>
        <w:t xml:space="preserve"> 31.</w:t>
      </w:r>
      <w:r w:rsidR="00C75D9D">
        <w:rPr>
          <w:rFonts w:ascii="Times New Roman" w:eastAsia="Times New Roman" w:hAnsi="Times New Roman"/>
          <w:sz w:val="24"/>
          <w:szCs w:val="24"/>
        </w:rPr>
        <w:t> </w:t>
      </w:r>
      <w:r>
        <w:rPr>
          <w:rFonts w:ascii="Times New Roman" w:eastAsia="Times New Roman" w:hAnsi="Times New Roman"/>
          <w:sz w:val="24"/>
          <w:szCs w:val="24"/>
        </w:rPr>
        <w:t>10.</w:t>
      </w:r>
      <w:r w:rsidR="00C75D9D">
        <w:rPr>
          <w:rFonts w:ascii="Times New Roman" w:eastAsia="Times New Roman" w:hAnsi="Times New Roman"/>
          <w:sz w:val="24"/>
          <w:szCs w:val="24"/>
        </w:rPr>
        <w:t> </w:t>
      </w:r>
      <w:r>
        <w:rPr>
          <w:rFonts w:ascii="Times New Roman" w:eastAsia="Times New Roman" w:hAnsi="Times New Roman"/>
          <w:sz w:val="24"/>
          <w:szCs w:val="24"/>
        </w:rPr>
        <w:t xml:space="preserve">2022. Lze konstatovat, že nápravě nedostatků zjištěných při kontrole NKÚ </w:t>
      </w:r>
      <w:r>
        <w:rPr>
          <w:rFonts w:ascii="Times New Roman" w:eastAsia="Times New Roman" w:hAnsi="Times New Roman"/>
          <w:sz w:val="24"/>
          <w:szCs w:val="24"/>
        </w:rPr>
        <w:lastRenderedPageBreak/>
        <w:t>je věnována ze strany MK zvýšená pozornost a opatření přijatá k odstranění nedostatků byla v</w:t>
      </w:r>
      <w:r w:rsidR="004868DB">
        <w:rPr>
          <w:rFonts w:ascii="Times New Roman" w:eastAsia="Times New Roman" w:hAnsi="Times New Roman"/>
          <w:sz w:val="24"/>
          <w:szCs w:val="24"/>
        </w:rPr>
        <w:t> </w:t>
      </w:r>
      <w:r>
        <w:rPr>
          <w:rFonts w:ascii="Times New Roman" w:eastAsia="Times New Roman" w:hAnsi="Times New Roman"/>
          <w:sz w:val="24"/>
          <w:szCs w:val="24"/>
        </w:rPr>
        <w:t>mnoha oblastech již splněna nebo jsou průběžně plněna.</w:t>
      </w:r>
    </w:p>
    <w:p w:rsidR="001C26F8" w:rsidRDefault="001C26F8" w:rsidP="001C26F8">
      <w:pPr>
        <w:spacing w:after="0" w:line="240" w:lineRule="auto"/>
        <w:jc w:val="both"/>
        <w:rPr>
          <w:rFonts w:ascii="Times New Roman" w:eastAsia="Times New Roman" w:hAnsi="Times New Roman"/>
          <w:color w:val="auto"/>
          <w:spacing w:val="-4"/>
          <w:sz w:val="24"/>
          <w:szCs w:val="24"/>
          <w:lang w:eastAsia="cs-CZ"/>
        </w:rPr>
      </w:pPr>
    </w:p>
    <w:p w:rsidR="00ED0132" w:rsidRDefault="00F71263" w:rsidP="00AF7E00">
      <w:pPr>
        <w:spacing w:after="0" w:line="240" w:lineRule="auto"/>
        <w:ind w:firstLine="709"/>
        <w:jc w:val="both"/>
        <w:rPr>
          <w:rFonts w:ascii="Times New Roman" w:hAnsi="Times New Roman"/>
          <w:sz w:val="24"/>
          <w:szCs w:val="24"/>
        </w:rPr>
      </w:pPr>
      <w:r>
        <w:rPr>
          <w:rFonts w:ascii="Times New Roman" w:hAnsi="Times New Roman"/>
          <w:sz w:val="24"/>
          <w:szCs w:val="24"/>
        </w:rPr>
        <w:t xml:space="preserve">Se stanoviskem za Ministerstvo </w:t>
      </w:r>
      <w:r w:rsidR="00AF7E00">
        <w:rPr>
          <w:rFonts w:ascii="Times New Roman" w:hAnsi="Times New Roman"/>
          <w:sz w:val="24"/>
          <w:szCs w:val="24"/>
        </w:rPr>
        <w:t>kultury</w:t>
      </w:r>
      <w:r>
        <w:rPr>
          <w:rFonts w:ascii="Times New Roman" w:hAnsi="Times New Roman"/>
          <w:sz w:val="24"/>
          <w:szCs w:val="24"/>
        </w:rPr>
        <w:t xml:space="preserve"> vystoupil </w:t>
      </w:r>
      <w:r w:rsidR="00AF7E00">
        <w:rPr>
          <w:rFonts w:ascii="Times New Roman" w:hAnsi="Times New Roman"/>
          <w:b/>
          <w:sz w:val="24"/>
          <w:szCs w:val="24"/>
        </w:rPr>
        <w:t>náměstek ministra kultury O. Chrást</w:t>
      </w:r>
      <w:r w:rsidR="00AF7E00">
        <w:rPr>
          <w:rFonts w:ascii="Times New Roman" w:hAnsi="Times New Roman"/>
          <w:sz w:val="24"/>
          <w:szCs w:val="24"/>
        </w:rPr>
        <w:t>.</w:t>
      </w:r>
      <w:r>
        <w:rPr>
          <w:rFonts w:ascii="Times New Roman" w:hAnsi="Times New Roman"/>
          <w:sz w:val="24"/>
          <w:szCs w:val="24"/>
        </w:rPr>
        <w:t xml:space="preserve"> Uvedl, že</w:t>
      </w:r>
      <w:r w:rsidR="00CC065B">
        <w:rPr>
          <w:rFonts w:ascii="Times New Roman" w:hAnsi="Times New Roman"/>
          <w:sz w:val="24"/>
          <w:szCs w:val="24"/>
        </w:rPr>
        <w:t xml:space="preserve"> </w:t>
      </w:r>
      <w:r w:rsidR="00E70007">
        <w:rPr>
          <w:rFonts w:ascii="Times New Roman" w:hAnsi="Times New Roman"/>
          <w:sz w:val="24"/>
          <w:szCs w:val="24"/>
        </w:rPr>
        <w:t>NAKI je ve vědecké komunitě velmi ceněný vědecký titul</w:t>
      </w:r>
      <w:r w:rsidR="00C120C2">
        <w:rPr>
          <w:rFonts w:ascii="Times New Roman" w:hAnsi="Times New Roman"/>
          <w:sz w:val="24"/>
          <w:szCs w:val="24"/>
        </w:rPr>
        <w:t>. Z</w:t>
      </w:r>
      <w:r w:rsidR="00C75D9D">
        <w:rPr>
          <w:rFonts w:ascii="Times New Roman" w:hAnsi="Times New Roman"/>
          <w:sz w:val="24"/>
          <w:szCs w:val="24"/>
        </w:rPr>
        <w:t xml:space="preserve"> </w:t>
      </w:r>
      <w:r w:rsidR="00C120C2">
        <w:rPr>
          <w:rFonts w:ascii="Times New Roman" w:hAnsi="Times New Roman"/>
          <w:sz w:val="24"/>
          <w:szCs w:val="24"/>
        </w:rPr>
        <w:t>18 kontrolovaných projektů bylo 13 bez vážných výtek, a i u pěti</w:t>
      </w:r>
      <w:r w:rsidR="004868DB">
        <w:rPr>
          <w:rFonts w:ascii="Times New Roman" w:hAnsi="Times New Roman"/>
          <w:sz w:val="24"/>
          <w:szCs w:val="24"/>
        </w:rPr>
        <w:t xml:space="preserve">, kde nějaké výtky byly, </w:t>
      </w:r>
      <w:r w:rsidR="00C120C2">
        <w:rPr>
          <w:rFonts w:ascii="Times New Roman" w:hAnsi="Times New Roman"/>
          <w:sz w:val="24"/>
          <w:szCs w:val="24"/>
        </w:rPr>
        <w:t>bylo konstatováno, že vznikaly výsledky vyhodnotitelné v</w:t>
      </w:r>
      <w:r w:rsidR="00C75D9D">
        <w:rPr>
          <w:rFonts w:ascii="Times New Roman" w:hAnsi="Times New Roman"/>
          <w:sz w:val="24"/>
          <w:szCs w:val="24"/>
        </w:rPr>
        <w:t xml:space="preserve"> </w:t>
      </w:r>
      <w:r w:rsidR="00C120C2">
        <w:rPr>
          <w:rFonts w:ascii="Times New Roman" w:hAnsi="Times New Roman"/>
          <w:sz w:val="24"/>
          <w:szCs w:val="24"/>
        </w:rPr>
        <w:t>praxi. Dá se tedy říc</w:t>
      </w:r>
      <w:r w:rsidR="00125B41">
        <w:rPr>
          <w:rFonts w:ascii="Times New Roman" w:hAnsi="Times New Roman"/>
          <w:sz w:val="24"/>
          <w:szCs w:val="24"/>
        </w:rPr>
        <w:t>i</w:t>
      </w:r>
      <w:r w:rsidR="00C120C2">
        <w:rPr>
          <w:rFonts w:ascii="Times New Roman" w:hAnsi="Times New Roman"/>
          <w:sz w:val="24"/>
          <w:szCs w:val="24"/>
        </w:rPr>
        <w:t>, že všech</w:t>
      </w:r>
      <w:r w:rsidR="00061887">
        <w:rPr>
          <w:rFonts w:ascii="Times New Roman" w:hAnsi="Times New Roman"/>
          <w:sz w:val="24"/>
          <w:szCs w:val="24"/>
        </w:rPr>
        <w:t xml:space="preserve"> 18</w:t>
      </w:r>
      <w:r w:rsidR="00C120C2">
        <w:rPr>
          <w:rFonts w:ascii="Times New Roman" w:hAnsi="Times New Roman"/>
          <w:sz w:val="24"/>
          <w:szCs w:val="24"/>
        </w:rPr>
        <w:t xml:space="preserve"> kontrolovan</w:t>
      </w:r>
      <w:r w:rsidR="00061887">
        <w:rPr>
          <w:rFonts w:ascii="Times New Roman" w:hAnsi="Times New Roman"/>
          <w:sz w:val="24"/>
          <w:szCs w:val="24"/>
        </w:rPr>
        <w:t>ých</w:t>
      </w:r>
      <w:r w:rsidR="00C120C2">
        <w:rPr>
          <w:rFonts w:ascii="Times New Roman" w:hAnsi="Times New Roman"/>
          <w:sz w:val="24"/>
          <w:szCs w:val="24"/>
        </w:rPr>
        <w:t xml:space="preserve"> projekt</w:t>
      </w:r>
      <w:r w:rsidR="00061887">
        <w:rPr>
          <w:rFonts w:ascii="Times New Roman" w:hAnsi="Times New Roman"/>
          <w:sz w:val="24"/>
          <w:szCs w:val="24"/>
        </w:rPr>
        <w:t>ů</w:t>
      </w:r>
      <w:r w:rsidR="00C120C2">
        <w:rPr>
          <w:rFonts w:ascii="Times New Roman" w:hAnsi="Times New Roman"/>
          <w:sz w:val="24"/>
          <w:szCs w:val="24"/>
        </w:rPr>
        <w:t xml:space="preserve"> výsledky měl</w:t>
      </w:r>
      <w:r w:rsidR="00061887">
        <w:rPr>
          <w:rFonts w:ascii="Times New Roman" w:hAnsi="Times New Roman"/>
          <w:sz w:val="24"/>
          <w:szCs w:val="24"/>
        </w:rPr>
        <w:t>o</w:t>
      </w:r>
      <w:r w:rsidR="00C120C2">
        <w:rPr>
          <w:rFonts w:ascii="Times New Roman" w:hAnsi="Times New Roman"/>
          <w:sz w:val="24"/>
          <w:szCs w:val="24"/>
        </w:rPr>
        <w:t>. MK přijalo k</w:t>
      </w:r>
      <w:r w:rsidR="00C75D9D">
        <w:rPr>
          <w:rFonts w:ascii="Times New Roman" w:hAnsi="Times New Roman"/>
          <w:sz w:val="24"/>
          <w:szCs w:val="24"/>
        </w:rPr>
        <w:t xml:space="preserve"> </w:t>
      </w:r>
      <w:r w:rsidR="00C120C2">
        <w:rPr>
          <w:rFonts w:ascii="Times New Roman" w:hAnsi="Times New Roman"/>
          <w:sz w:val="24"/>
          <w:szCs w:val="24"/>
        </w:rPr>
        <w:t>jednotlivým zjištěním NKÚ opatření k</w:t>
      </w:r>
      <w:r w:rsidR="00C75D9D">
        <w:rPr>
          <w:rFonts w:ascii="Times New Roman" w:hAnsi="Times New Roman"/>
          <w:sz w:val="24"/>
          <w:szCs w:val="24"/>
        </w:rPr>
        <w:t xml:space="preserve"> </w:t>
      </w:r>
      <w:r w:rsidR="00C120C2">
        <w:rPr>
          <w:rFonts w:ascii="Times New Roman" w:hAnsi="Times New Roman"/>
          <w:sz w:val="24"/>
          <w:szCs w:val="24"/>
        </w:rPr>
        <w:t>odstranění zjištěných nedostatků. Připomenul, že doba mezi přípravou koncepcí aplikovaného výzkumu a programů, jimiž jsou koncepce podpory výzkumu naplňovány, definováním indikátorů, plnění</w:t>
      </w:r>
      <w:r w:rsidR="0098797F">
        <w:rPr>
          <w:rFonts w:ascii="Times New Roman" w:hAnsi="Times New Roman"/>
          <w:sz w:val="24"/>
          <w:szCs w:val="24"/>
        </w:rPr>
        <w:t>m</w:t>
      </w:r>
      <w:r w:rsidR="00C120C2">
        <w:rPr>
          <w:rFonts w:ascii="Times New Roman" w:hAnsi="Times New Roman"/>
          <w:sz w:val="24"/>
          <w:szCs w:val="24"/>
        </w:rPr>
        <w:t xml:space="preserve"> programů a jejich hodnocením právě kontrolním orgánem bývá velmi dlouhá a je namístě si tuto skutečnost uvědomit. Poskytova</w:t>
      </w:r>
      <w:r w:rsidR="0098797F">
        <w:rPr>
          <w:rFonts w:ascii="Times New Roman" w:hAnsi="Times New Roman"/>
          <w:sz w:val="24"/>
          <w:szCs w:val="24"/>
        </w:rPr>
        <w:t>te</w:t>
      </w:r>
      <w:r w:rsidR="00C120C2">
        <w:rPr>
          <w:rFonts w:ascii="Times New Roman" w:hAnsi="Times New Roman"/>
          <w:sz w:val="24"/>
          <w:szCs w:val="24"/>
        </w:rPr>
        <w:t>l respektuje pravidla platná v</w:t>
      </w:r>
      <w:r w:rsidR="00B668ED">
        <w:rPr>
          <w:rFonts w:ascii="Times New Roman" w:hAnsi="Times New Roman"/>
          <w:sz w:val="24"/>
          <w:szCs w:val="24"/>
        </w:rPr>
        <w:t xml:space="preserve"> </w:t>
      </w:r>
      <w:r w:rsidR="00C120C2">
        <w:rPr>
          <w:rFonts w:ascii="Times New Roman" w:hAnsi="Times New Roman"/>
          <w:sz w:val="24"/>
          <w:szCs w:val="24"/>
        </w:rPr>
        <w:t>době přípravy programu, což u programu NAKI byla metodika hodnocení výsledků výzkumu a vývoje z</w:t>
      </w:r>
      <w:r w:rsidR="00C75D9D">
        <w:rPr>
          <w:rFonts w:ascii="Times New Roman" w:hAnsi="Times New Roman"/>
          <w:sz w:val="24"/>
          <w:szCs w:val="24"/>
        </w:rPr>
        <w:t xml:space="preserve"> </w:t>
      </w:r>
      <w:r w:rsidR="00C120C2">
        <w:rPr>
          <w:rFonts w:ascii="Times New Roman" w:hAnsi="Times New Roman"/>
          <w:sz w:val="24"/>
          <w:szCs w:val="24"/>
        </w:rPr>
        <w:t>roku 2009 založen</w:t>
      </w:r>
      <w:r w:rsidR="004A097A">
        <w:rPr>
          <w:rFonts w:ascii="Times New Roman" w:hAnsi="Times New Roman"/>
          <w:sz w:val="24"/>
          <w:szCs w:val="24"/>
        </w:rPr>
        <w:t>á</w:t>
      </w:r>
      <w:r w:rsidR="00C120C2">
        <w:rPr>
          <w:rFonts w:ascii="Times New Roman" w:hAnsi="Times New Roman"/>
          <w:sz w:val="24"/>
          <w:szCs w:val="24"/>
        </w:rPr>
        <w:t xml:space="preserve"> pouze na kvantitativních ukazatelích.</w:t>
      </w:r>
      <w:r w:rsidR="002B272F">
        <w:rPr>
          <w:rFonts w:ascii="Times New Roman" w:hAnsi="Times New Roman"/>
          <w:sz w:val="24"/>
          <w:szCs w:val="24"/>
        </w:rPr>
        <w:t xml:space="preserve"> Kontrolní nález NKÚ je tedy správný, ale v době přípravy programu tomu tak nemohlo být ze strany MK jinak.</w:t>
      </w:r>
      <w:r w:rsidR="004C74C6">
        <w:rPr>
          <w:rFonts w:ascii="Times New Roman" w:hAnsi="Times New Roman"/>
          <w:sz w:val="24"/>
          <w:szCs w:val="24"/>
        </w:rPr>
        <w:t xml:space="preserve"> Metodika pro přípravu a hodnocení výzkumných programů není dosud na úrovni Rady pro výzkum, vývoj a inovace přijatá. Jsou platné pri</w:t>
      </w:r>
      <w:r w:rsidR="007D0BB5">
        <w:rPr>
          <w:rFonts w:ascii="Times New Roman" w:hAnsi="Times New Roman"/>
          <w:sz w:val="24"/>
          <w:szCs w:val="24"/>
        </w:rPr>
        <w:t>n</w:t>
      </w:r>
      <w:r w:rsidR="004C74C6">
        <w:rPr>
          <w:rFonts w:ascii="Times New Roman" w:hAnsi="Times New Roman"/>
          <w:sz w:val="24"/>
          <w:szCs w:val="24"/>
        </w:rPr>
        <w:t>c</w:t>
      </w:r>
      <w:r w:rsidR="007D0BB5">
        <w:rPr>
          <w:rFonts w:ascii="Times New Roman" w:hAnsi="Times New Roman"/>
          <w:sz w:val="24"/>
          <w:szCs w:val="24"/>
        </w:rPr>
        <w:t>ipy pouze z</w:t>
      </w:r>
      <w:r w:rsidR="00C60164">
        <w:rPr>
          <w:rFonts w:ascii="Times New Roman" w:hAnsi="Times New Roman"/>
          <w:sz w:val="24"/>
          <w:szCs w:val="24"/>
        </w:rPr>
        <w:t xml:space="preserve"> </w:t>
      </w:r>
      <w:r w:rsidR="007D0BB5">
        <w:rPr>
          <w:rFonts w:ascii="Times New Roman" w:hAnsi="Times New Roman"/>
          <w:sz w:val="24"/>
          <w:szCs w:val="24"/>
        </w:rPr>
        <w:t>hodnocení z</w:t>
      </w:r>
      <w:r w:rsidR="005E04B5">
        <w:rPr>
          <w:rFonts w:ascii="Times New Roman" w:hAnsi="Times New Roman"/>
          <w:sz w:val="24"/>
          <w:szCs w:val="24"/>
        </w:rPr>
        <w:t xml:space="preserve"> </w:t>
      </w:r>
      <w:r w:rsidR="007D0BB5">
        <w:rPr>
          <w:rFonts w:ascii="Times New Roman" w:hAnsi="Times New Roman"/>
          <w:sz w:val="24"/>
          <w:szCs w:val="24"/>
        </w:rPr>
        <w:t>roku 2015, které jsou obecné, žádné kvalitativní indikátory pro oblast humanitních věd v nich stanoveny nejsou.</w:t>
      </w:r>
      <w:r w:rsidR="00C60164">
        <w:rPr>
          <w:rFonts w:ascii="Times New Roman" w:hAnsi="Times New Roman"/>
          <w:sz w:val="24"/>
          <w:szCs w:val="24"/>
        </w:rPr>
        <w:t xml:space="preserve"> </w:t>
      </w:r>
      <w:r w:rsidR="00E2140C">
        <w:rPr>
          <w:rFonts w:ascii="Times New Roman" w:hAnsi="Times New Roman"/>
          <w:sz w:val="24"/>
          <w:szCs w:val="24"/>
        </w:rPr>
        <w:t>Existence závazné a vládou schválené metodiky pro přípravu a hodnocení výzkumných programů by pomohla tento stav kvalitativně a systémově zlepšit.</w:t>
      </w:r>
    </w:p>
    <w:p w:rsidR="00C120C2" w:rsidRDefault="00C120C2" w:rsidP="00C60164">
      <w:pPr>
        <w:spacing w:after="0" w:line="240" w:lineRule="auto"/>
        <w:jc w:val="both"/>
        <w:rPr>
          <w:rFonts w:ascii="Times New Roman" w:hAnsi="Times New Roman"/>
          <w:sz w:val="24"/>
          <w:szCs w:val="24"/>
        </w:rPr>
      </w:pPr>
    </w:p>
    <w:p w:rsidR="00C120C2" w:rsidRDefault="00C120C2" w:rsidP="00AF7E00">
      <w:pPr>
        <w:spacing w:after="0" w:line="240" w:lineRule="auto"/>
        <w:ind w:firstLine="709"/>
        <w:jc w:val="both"/>
        <w:rPr>
          <w:rFonts w:ascii="Times New Roman" w:hAnsi="Times New Roman"/>
          <w:sz w:val="24"/>
          <w:szCs w:val="24"/>
        </w:rPr>
      </w:pPr>
      <w:r w:rsidRPr="00C120C2">
        <w:rPr>
          <w:rFonts w:ascii="Times New Roman" w:hAnsi="Times New Roman"/>
          <w:b/>
          <w:sz w:val="24"/>
          <w:szCs w:val="24"/>
        </w:rPr>
        <w:t>Vrchní ředitelka Sekce legislativy a mezinárodních vztahů Ministerstva kultury P.</w:t>
      </w:r>
      <w:r>
        <w:rPr>
          <w:rFonts w:ascii="Times New Roman" w:hAnsi="Times New Roman"/>
          <w:b/>
          <w:sz w:val="24"/>
          <w:szCs w:val="24"/>
        </w:rPr>
        <w:t> </w:t>
      </w:r>
      <w:r w:rsidRPr="00C120C2">
        <w:rPr>
          <w:rFonts w:ascii="Times New Roman" w:hAnsi="Times New Roman"/>
          <w:b/>
          <w:sz w:val="24"/>
          <w:szCs w:val="24"/>
        </w:rPr>
        <w:t>Smolíková</w:t>
      </w:r>
      <w:r>
        <w:rPr>
          <w:rFonts w:ascii="Times New Roman" w:hAnsi="Times New Roman"/>
          <w:sz w:val="24"/>
          <w:szCs w:val="24"/>
        </w:rPr>
        <w:t xml:space="preserve"> uvedla, že </w:t>
      </w:r>
      <w:r w:rsidR="00467124">
        <w:rPr>
          <w:rFonts w:ascii="Times New Roman" w:hAnsi="Times New Roman"/>
          <w:sz w:val="24"/>
          <w:szCs w:val="24"/>
        </w:rPr>
        <w:t>jednotná metodika by byla velice užitečná. D</w:t>
      </w:r>
      <w:r w:rsidR="000754A2">
        <w:rPr>
          <w:rFonts w:ascii="Times New Roman" w:hAnsi="Times New Roman"/>
          <w:sz w:val="24"/>
          <w:szCs w:val="24"/>
        </w:rPr>
        <w:t xml:space="preserve">o konce </w:t>
      </w:r>
      <w:r>
        <w:rPr>
          <w:rFonts w:ascii="Times New Roman" w:hAnsi="Times New Roman"/>
          <w:sz w:val="24"/>
          <w:szCs w:val="24"/>
        </w:rPr>
        <w:t xml:space="preserve">ledna letošního roku </w:t>
      </w:r>
      <w:r w:rsidR="000754A2">
        <w:rPr>
          <w:rFonts w:ascii="Times New Roman" w:hAnsi="Times New Roman"/>
          <w:sz w:val="24"/>
          <w:szCs w:val="24"/>
        </w:rPr>
        <w:t>b</w:t>
      </w:r>
      <w:r w:rsidR="00467124">
        <w:rPr>
          <w:rFonts w:ascii="Times New Roman" w:hAnsi="Times New Roman"/>
          <w:sz w:val="24"/>
          <w:szCs w:val="24"/>
        </w:rPr>
        <w:t xml:space="preserve">y měl být program </w:t>
      </w:r>
      <w:r w:rsidR="0080153E">
        <w:rPr>
          <w:rFonts w:ascii="Times New Roman" w:hAnsi="Times New Roman"/>
          <w:sz w:val="24"/>
          <w:szCs w:val="24"/>
        </w:rPr>
        <w:t>R</w:t>
      </w:r>
      <w:r>
        <w:rPr>
          <w:rFonts w:ascii="Times New Roman" w:hAnsi="Times New Roman"/>
          <w:sz w:val="24"/>
          <w:szCs w:val="24"/>
        </w:rPr>
        <w:t>ad</w:t>
      </w:r>
      <w:r w:rsidR="00467124">
        <w:rPr>
          <w:rFonts w:ascii="Times New Roman" w:hAnsi="Times New Roman"/>
          <w:sz w:val="24"/>
          <w:szCs w:val="24"/>
        </w:rPr>
        <w:t>ou</w:t>
      </w:r>
      <w:r>
        <w:rPr>
          <w:rFonts w:ascii="Times New Roman" w:hAnsi="Times New Roman"/>
          <w:sz w:val="24"/>
          <w:szCs w:val="24"/>
        </w:rPr>
        <w:t xml:space="preserve"> vlády pro vědu, výzkum a inovace </w:t>
      </w:r>
      <w:r w:rsidR="000754A2">
        <w:rPr>
          <w:rFonts w:ascii="Times New Roman" w:hAnsi="Times New Roman"/>
          <w:sz w:val="24"/>
          <w:szCs w:val="24"/>
        </w:rPr>
        <w:t>projedn</w:t>
      </w:r>
      <w:r w:rsidR="00467124">
        <w:rPr>
          <w:rFonts w:ascii="Times New Roman" w:hAnsi="Times New Roman"/>
          <w:sz w:val="24"/>
          <w:szCs w:val="24"/>
        </w:rPr>
        <w:t xml:space="preserve">án. </w:t>
      </w:r>
    </w:p>
    <w:p w:rsidR="001C26F8" w:rsidRPr="00F771FE" w:rsidRDefault="001C26F8" w:rsidP="001C26F8">
      <w:pPr>
        <w:spacing w:after="0" w:line="240" w:lineRule="auto"/>
        <w:jc w:val="both"/>
        <w:rPr>
          <w:rFonts w:ascii="Times New Roman" w:hAnsi="Times New Roman"/>
          <w:sz w:val="24"/>
          <w:szCs w:val="24"/>
        </w:rPr>
      </w:pPr>
    </w:p>
    <w:p w:rsidR="0082563B" w:rsidRPr="00ED0132" w:rsidRDefault="001C26F8" w:rsidP="000D4EC9">
      <w:pPr>
        <w:spacing w:after="0" w:line="240" w:lineRule="auto"/>
        <w:ind w:firstLine="708"/>
        <w:jc w:val="both"/>
        <w:rPr>
          <w:rFonts w:ascii="Times New Roman" w:eastAsia="Times New Roman" w:hAnsi="Times New Roman"/>
          <w:color w:val="000000"/>
          <w:sz w:val="24"/>
          <w:szCs w:val="24"/>
          <w:lang w:eastAsia="cs-CZ"/>
        </w:rPr>
      </w:pPr>
      <w:r w:rsidRPr="00F771FE">
        <w:rPr>
          <w:rFonts w:ascii="Times New Roman" w:eastAsia="Times New Roman" w:hAnsi="Times New Roman"/>
          <w:color w:val="auto"/>
          <w:sz w:val="24"/>
          <w:szCs w:val="24"/>
          <w:lang w:eastAsia="cs-CZ"/>
        </w:rPr>
        <w:t>V</w:t>
      </w:r>
      <w:r>
        <w:rPr>
          <w:rFonts w:ascii="Times New Roman" w:eastAsia="Times New Roman" w:hAnsi="Times New Roman"/>
          <w:color w:val="auto"/>
          <w:sz w:val="24"/>
          <w:szCs w:val="24"/>
          <w:lang w:eastAsia="cs-CZ"/>
        </w:rPr>
        <w:t xml:space="preserve"> </w:t>
      </w:r>
      <w:r w:rsidRPr="00F771FE">
        <w:rPr>
          <w:rFonts w:ascii="Times New Roman" w:eastAsia="Times New Roman" w:hAnsi="Times New Roman"/>
          <w:color w:val="auto"/>
          <w:sz w:val="24"/>
          <w:szCs w:val="24"/>
          <w:lang w:eastAsia="cs-CZ"/>
        </w:rPr>
        <w:t xml:space="preserve">obecné rozpravě </w:t>
      </w:r>
      <w:r w:rsidR="00C120C2">
        <w:rPr>
          <w:rFonts w:ascii="Times New Roman" w:eastAsia="Times New Roman" w:hAnsi="Times New Roman"/>
          <w:color w:val="auto"/>
          <w:sz w:val="24"/>
          <w:szCs w:val="24"/>
          <w:lang w:eastAsia="cs-CZ"/>
        </w:rPr>
        <w:t>nikdo z</w:t>
      </w:r>
      <w:r w:rsidR="00C75D9D">
        <w:rPr>
          <w:rFonts w:ascii="Times New Roman" w:eastAsia="Times New Roman" w:hAnsi="Times New Roman"/>
          <w:color w:val="auto"/>
          <w:sz w:val="24"/>
          <w:szCs w:val="24"/>
          <w:lang w:eastAsia="cs-CZ"/>
        </w:rPr>
        <w:t xml:space="preserve"> </w:t>
      </w:r>
      <w:r w:rsidR="00C120C2">
        <w:rPr>
          <w:rFonts w:ascii="Times New Roman" w:eastAsia="Times New Roman" w:hAnsi="Times New Roman"/>
          <w:color w:val="auto"/>
          <w:sz w:val="24"/>
          <w:szCs w:val="24"/>
          <w:lang w:eastAsia="cs-CZ"/>
        </w:rPr>
        <w:t>přítomných poslankyň, poslanců a hostů nevystoupil.</w:t>
      </w:r>
    </w:p>
    <w:p w:rsidR="003E6A5E" w:rsidRDefault="003E6A5E" w:rsidP="000D4EC9">
      <w:pPr>
        <w:spacing w:after="0" w:line="240" w:lineRule="auto"/>
        <w:jc w:val="both"/>
        <w:rPr>
          <w:rFonts w:ascii="Times New Roman" w:eastAsia="Times New Roman" w:hAnsi="Times New Roman"/>
          <w:color w:val="000000"/>
          <w:spacing w:val="-4"/>
          <w:sz w:val="24"/>
          <w:szCs w:val="24"/>
          <w:lang w:eastAsia="cs-CZ"/>
        </w:rPr>
      </w:pPr>
    </w:p>
    <w:p w:rsidR="00AF7E00" w:rsidRDefault="00AD624A" w:rsidP="00AF7E00">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AF7E00">
        <w:rPr>
          <w:rFonts w:ascii="Times New Roman" w:eastAsia="Times New Roman" w:hAnsi="Times New Roman"/>
          <w:b/>
          <w:color w:val="000000"/>
          <w:spacing w:val="-4"/>
          <w:sz w:val="24"/>
          <w:szCs w:val="24"/>
          <w:lang w:eastAsia="cs-CZ"/>
        </w:rPr>
        <w:t>zpravodajka výboru posl. M. Šebelová</w:t>
      </w:r>
      <w:r w:rsidR="00F71263">
        <w:rPr>
          <w:rFonts w:ascii="Times New Roman" w:eastAsia="Times New Roman" w:hAnsi="Times New Roman"/>
          <w:b/>
          <w:color w:val="000000"/>
          <w:spacing w:val="-4"/>
          <w:sz w:val="24"/>
          <w:szCs w:val="24"/>
          <w:lang w:eastAsia="cs-CZ"/>
        </w:rPr>
        <w:t xml:space="preserve"> </w:t>
      </w:r>
      <w:r w:rsidR="00F71263" w:rsidRPr="00F71263">
        <w:rPr>
          <w:rFonts w:ascii="Times New Roman" w:eastAsia="Times New Roman" w:hAnsi="Times New Roman"/>
          <w:color w:val="000000"/>
          <w:spacing w:val="-4"/>
          <w:sz w:val="24"/>
          <w:szCs w:val="24"/>
          <w:lang w:eastAsia="cs-CZ"/>
        </w:rPr>
        <w:t>navrhl</w:t>
      </w:r>
      <w:r w:rsidR="00AF7E00">
        <w:rPr>
          <w:rFonts w:ascii="Times New Roman" w:eastAsia="Times New Roman" w:hAnsi="Times New Roman"/>
          <w:color w:val="000000"/>
          <w:spacing w:val="-4"/>
          <w:sz w:val="24"/>
          <w:szCs w:val="24"/>
          <w:lang w:eastAsia="cs-CZ"/>
        </w:rPr>
        <w:t>a</w:t>
      </w:r>
      <w:r>
        <w:rPr>
          <w:rFonts w:ascii="Times New Roman" w:eastAsia="Times New Roman" w:hAnsi="Times New Roman"/>
          <w:color w:val="000000"/>
          <w:spacing w:val="-4"/>
          <w:sz w:val="24"/>
          <w:szCs w:val="24"/>
          <w:lang w:eastAsia="cs-CZ"/>
        </w:rPr>
        <w:t xml:space="preserve"> usnesení následujícího znění:</w:t>
      </w:r>
    </w:p>
    <w:p w:rsidR="00AF7E00" w:rsidRPr="00AF7E00" w:rsidRDefault="00AF7E00" w:rsidP="00AF7E00">
      <w:pPr>
        <w:spacing w:after="0" w:line="240" w:lineRule="auto"/>
        <w:jc w:val="both"/>
        <w:rPr>
          <w:rFonts w:ascii="Times New Roman" w:eastAsia="Times New Roman" w:hAnsi="Times New Roman"/>
          <w:i/>
          <w:color w:val="000000"/>
          <w:spacing w:val="-4"/>
          <w:sz w:val="24"/>
          <w:szCs w:val="24"/>
          <w:lang w:eastAsia="cs-CZ"/>
        </w:rPr>
      </w:pPr>
      <w:r w:rsidRPr="00AF7E00">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poslankyně Michaely Šebelové, stanovisku náměstka ministra kultury Ondřeje Chrásta a po rozpravě</w:t>
      </w:r>
    </w:p>
    <w:p w:rsidR="00AF7E00" w:rsidRPr="00AF7E00" w:rsidRDefault="00AF7E00" w:rsidP="00AF7E00">
      <w:pPr>
        <w:spacing w:after="0" w:line="240" w:lineRule="auto"/>
        <w:ind w:left="567" w:hanging="567"/>
        <w:jc w:val="both"/>
        <w:rPr>
          <w:rFonts w:ascii="Times New Roman" w:eastAsia="Times New Roman" w:hAnsi="Times New Roman"/>
          <w:bCs/>
          <w:i/>
          <w:color w:val="000000"/>
          <w:sz w:val="24"/>
          <w:szCs w:val="24"/>
          <w:lang w:eastAsia="cs-CZ"/>
        </w:rPr>
      </w:pPr>
      <w:r w:rsidRPr="00AF7E00">
        <w:rPr>
          <w:rFonts w:ascii="Times New Roman" w:eastAsia="Times New Roman" w:hAnsi="Times New Roman"/>
          <w:i/>
          <w:color w:val="000000"/>
          <w:sz w:val="24"/>
          <w:szCs w:val="24"/>
          <w:lang w:eastAsia="cs-CZ"/>
        </w:rPr>
        <w:t>I.</w:t>
      </w:r>
      <w:r w:rsidRPr="00AF7E00">
        <w:rPr>
          <w:rFonts w:ascii="Times New Roman" w:eastAsia="Times New Roman" w:hAnsi="Times New Roman"/>
          <w:i/>
          <w:color w:val="000000"/>
          <w:sz w:val="24"/>
          <w:szCs w:val="24"/>
          <w:lang w:eastAsia="cs-CZ"/>
        </w:rPr>
        <w:tab/>
      </w:r>
      <w:r w:rsidRPr="00AF7E00">
        <w:rPr>
          <w:rFonts w:ascii="Times New Roman" w:eastAsia="Times New Roman" w:hAnsi="Times New Roman"/>
          <w:bCs/>
          <w:i/>
          <w:color w:val="000000"/>
          <w:spacing w:val="80"/>
          <w:sz w:val="24"/>
          <w:szCs w:val="24"/>
          <w:lang w:eastAsia="cs-CZ"/>
        </w:rPr>
        <w:t>bere na vědomí</w:t>
      </w:r>
    </w:p>
    <w:p w:rsidR="00AF7E00" w:rsidRPr="00AF7E00" w:rsidRDefault="00AF7E00" w:rsidP="00AF7E00">
      <w:pPr>
        <w:pStyle w:val="Odstavecseseznamem"/>
        <w:numPr>
          <w:ilvl w:val="0"/>
          <w:numId w:val="35"/>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AF7E00">
        <w:rPr>
          <w:rFonts w:ascii="Times New Roman" w:eastAsia="Times New Roman" w:hAnsi="Times New Roman"/>
          <w:i/>
          <w:color w:val="000000"/>
          <w:sz w:val="24"/>
          <w:szCs w:val="24"/>
          <w:lang w:eastAsia="cs-CZ"/>
        </w:rPr>
        <w:t>Kontrolní závěr Nejvyššího kontrolního úřadu z kontrolní akce č. 21/16 – Peněžní prostředky státu vynakládané na účelovou podporu výzkumu a vývoje v kapitole Ministerstva kultury (dále jen „Kontrolní závěr č. 21/16“),</w:t>
      </w:r>
    </w:p>
    <w:p w:rsidR="00AF7E00" w:rsidRPr="00AF7E00" w:rsidRDefault="00AF7E00" w:rsidP="00AF7E00">
      <w:pPr>
        <w:pStyle w:val="Odstavecseseznamem"/>
        <w:numPr>
          <w:ilvl w:val="0"/>
          <w:numId w:val="35"/>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AF7E00">
        <w:rPr>
          <w:rFonts w:ascii="Times New Roman" w:eastAsia="Times New Roman" w:hAnsi="Times New Roman"/>
          <w:i/>
          <w:color w:val="000000"/>
          <w:sz w:val="24"/>
          <w:szCs w:val="24"/>
          <w:lang w:eastAsia="cs-CZ"/>
        </w:rPr>
        <w:t>Stanovisko Ministerstva kultury ke Kontrolnímu závěru č. 21/16, obsažené v části IV materiálu vlády č. j. 528/22,</w:t>
      </w:r>
    </w:p>
    <w:p w:rsidR="00AF7E00" w:rsidRPr="00AF7E00" w:rsidRDefault="00AF7E00" w:rsidP="00AF7E00">
      <w:pPr>
        <w:pStyle w:val="Odstavecseseznamem"/>
        <w:numPr>
          <w:ilvl w:val="0"/>
          <w:numId w:val="35"/>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AF7E00">
        <w:rPr>
          <w:rFonts w:ascii="Times New Roman" w:eastAsia="Times New Roman" w:hAnsi="Times New Roman"/>
          <w:i/>
          <w:color w:val="000000"/>
          <w:sz w:val="24"/>
          <w:szCs w:val="24"/>
          <w:lang w:eastAsia="cs-CZ"/>
        </w:rPr>
        <w:t>Usnesení vlády č. 457 ze dne 1. 6. 2022,</w:t>
      </w:r>
    </w:p>
    <w:p w:rsidR="00AF7E00" w:rsidRPr="00AF7E00" w:rsidRDefault="00AF7E00" w:rsidP="00AF7E00">
      <w:pPr>
        <w:pStyle w:val="Odstavecseseznamem"/>
        <w:numPr>
          <w:ilvl w:val="0"/>
          <w:numId w:val="35"/>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AF7E00">
        <w:rPr>
          <w:rFonts w:ascii="Times New Roman" w:eastAsia="Times New Roman" w:hAnsi="Times New Roman"/>
          <w:i/>
          <w:color w:val="000000"/>
          <w:sz w:val="24"/>
          <w:szCs w:val="24"/>
          <w:lang w:eastAsia="cs-CZ"/>
        </w:rPr>
        <w:t>Informaci o realizaci opatření Ministerstva kultury ke kontrolní akci č. 21/16 „Peněžní prostředky státu vynakládané na účelovou podporu výzkumu a vývoje v kapitole Ministerstva kultury“, obsaženou v části II materiálu vlády č. j. 1296/22;</w:t>
      </w:r>
    </w:p>
    <w:p w:rsidR="00D8442D" w:rsidRPr="00AF7E00" w:rsidRDefault="00AF7E00" w:rsidP="00AF7E00">
      <w:pPr>
        <w:spacing w:after="0" w:line="240" w:lineRule="auto"/>
        <w:ind w:left="709" w:hanging="709"/>
        <w:jc w:val="both"/>
        <w:rPr>
          <w:rFonts w:ascii="Times New Roman" w:eastAsia="Times New Roman" w:hAnsi="Times New Roman"/>
          <w:i/>
          <w:color w:val="000000"/>
          <w:spacing w:val="-4"/>
          <w:sz w:val="24"/>
          <w:szCs w:val="24"/>
          <w:lang w:eastAsia="cs-CZ"/>
        </w:rPr>
      </w:pPr>
      <w:r w:rsidRPr="00AF7E00">
        <w:rPr>
          <w:rFonts w:ascii="Times New Roman" w:eastAsia="Times New Roman" w:hAnsi="Times New Roman"/>
          <w:bCs/>
          <w:i/>
          <w:color w:val="000000"/>
          <w:sz w:val="24"/>
          <w:szCs w:val="24"/>
          <w:lang w:eastAsia="cs-CZ"/>
        </w:rPr>
        <w:t>II.</w:t>
      </w:r>
      <w:r w:rsidRPr="00AF7E00">
        <w:rPr>
          <w:rFonts w:ascii="Times New Roman" w:eastAsia="Times New Roman" w:hAnsi="Times New Roman"/>
          <w:bCs/>
          <w:i/>
          <w:color w:val="000000"/>
          <w:spacing w:val="80"/>
          <w:sz w:val="24"/>
          <w:szCs w:val="24"/>
          <w:lang w:eastAsia="cs-CZ"/>
        </w:rPr>
        <w:tab/>
        <w:t>zmocňuje</w:t>
      </w:r>
      <w:r w:rsidRPr="00AF7E00">
        <w:rPr>
          <w:rFonts w:ascii="Times New Roman" w:eastAsia="Times New Roman" w:hAnsi="Times New Roman"/>
          <w:bCs/>
          <w:i/>
          <w:color w:val="000000"/>
          <w:sz w:val="24"/>
          <w:szCs w:val="24"/>
          <w:lang w:eastAsia="cs-CZ"/>
        </w:rPr>
        <w:t> </w:t>
      </w:r>
      <w:r w:rsidRPr="00AF7E00">
        <w:rPr>
          <w:rFonts w:ascii="Times New Roman" w:eastAsia="Times New Roman" w:hAnsi="Times New Roman"/>
          <w:i/>
          <w:color w:val="000000"/>
          <w:sz w:val="24"/>
          <w:szCs w:val="24"/>
          <w:lang w:eastAsia="cs-CZ"/>
        </w:rPr>
        <w:t>předsedu výboru, aby s tímto usnesením seznámil prezidenta Nejvyššího kontrolního úřadu a ministra kultury.</w:t>
      </w:r>
    </w:p>
    <w:p w:rsidR="00412E7B" w:rsidRDefault="00412E7B" w:rsidP="00F71263">
      <w:pPr>
        <w:spacing w:after="0" w:line="240" w:lineRule="auto"/>
        <w:jc w:val="both"/>
        <w:rPr>
          <w:rFonts w:ascii="Times New Roman" w:eastAsia="Times New Roman" w:hAnsi="Times New Roman"/>
          <w:color w:val="000000"/>
          <w:spacing w:val="-4"/>
          <w:sz w:val="24"/>
          <w:szCs w:val="24"/>
          <w:lang w:eastAsia="cs-CZ"/>
        </w:rPr>
      </w:pPr>
    </w:p>
    <w:p w:rsidR="00D8442D" w:rsidRDefault="00D8442D" w:rsidP="000D4EC9">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1</w:t>
      </w:r>
      <w:r w:rsidR="00AF7E00">
        <w:rPr>
          <w:rFonts w:ascii="Times New Roman" w:eastAsia="Times New Roman" w:hAnsi="Times New Roman"/>
          <w:color w:val="000000"/>
          <w:sz w:val="24"/>
          <w:szCs w:val="24"/>
          <w:u w:val="single"/>
          <w:lang w:eastAsia="cs-CZ"/>
        </w:rPr>
        <w:t>41</w:t>
      </w:r>
      <w:r>
        <w:rPr>
          <w:rFonts w:ascii="Times New Roman" w:eastAsia="Times New Roman" w:hAnsi="Times New Roman"/>
          <w:color w:val="000000"/>
          <w:sz w:val="24"/>
          <w:szCs w:val="24"/>
          <w:lang w:eastAsia="cs-CZ"/>
        </w:rPr>
        <w:t xml:space="preserve"> </w:t>
      </w:r>
      <w:r w:rsidRPr="00BD50B8">
        <w:rPr>
          <w:rFonts w:ascii="Times New Roman" w:eastAsia="Times New Roman" w:hAnsi="Times New Roman"/>
          <w:color w:val="000000"/>
          <w:sz w:val="24"/>
          <w:szCs w:val="24"/>
          <w:lang w:eastAsia="cs-CZ"/>
        </w:rPr>
        <w:t>(</w:t>
      </w:r>
      <w:r w:rsidR="00AF7E00">
        <w:rPr>
          <w:rFonts w:ascii="Times New Roman" w:eastAsia="Times New Roman" w:hAnsi="Times New Roman"/>
          <w:color w:val="000000"/>
          <w:sz w:val="24"/>
          <w:szCs w:val="24"/>
          <w:lang w:eastAsia="cs-CZ"/>
        </w:rPr>
        <w:t>12</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AF7E00">
        <w:rPr>
          <w:rFonts w:ascii="Times New Roman" w:eastAsia="Times New Roman" w:hAnsi="Times New Roman"/>
          <w:color w:val="000000"/>
          <w:sz w:val="24"/>
          <w:szCs w:val="24"/>
          <w:lang w:eastAsia="cs-CZ"/>
        </w:rPr>
        <w:t>posl. R. Bělohlávková, posl. K. Farhan, posl.</w:t>
      </w:r>
      <w:r w:rsidR="005B4B84">
        <w:rPr>
          <w:rFonts w:ascii="Times New Roman" w:eastAsia="Times New Roman" w:hAnsi="Times New Roman"/>
          <w:color w:val="000000"/>
          <w:sz w:val="24"/>
          <w:szCs w:val="24"/>
          <w:lang w:eastAsia="cs-CZ"/>
        </w:rPr>
        <w:t xml:space="preserve"> </w:t>
      </w:r>
      <w:r w:rsidR="00AF7E00">
        <w:rPr>
          <w:rFonts w:ascii="Times New Roman" w:eastAsia="Times New Roman" w:hAnsi="Times New Roman"/>
          <w:color w:val="000000"/>
          <w:sz w:val="24"/>
          <w:szCs w:val="24"/>
          <w:lang w:eastAsia="cs-CZ"/>
        </w:rPr>
        <w:t>J. Janda, posl.</w:t>
      </w:r>
      <w:r w:rsidR="005B4B84">
        <w:rPr>
          <w:rFonts w:ascii="Times New Roman" w:eastAsia="Times New Roman" w:hAnsi="Times New Roman"/>
          <w:color w:val="000000"/>
          <w:sz w:val="24"/>
          <w:szCs w:val="24"/>
          <w:lang w:eastAsia="cs-CZ"/>
        </w:rPr>
        <w:t xml:space="preserve"> </w:t>
      </w:r>
      <w:r w:rsidR="00AF7E00">
        <w:rPr>
          <w:rFonts w:ascii="Times New Roman" w:eastAsia="Times New Roman" w:hAnsi="Times New Roman"/>
          <w:color w:val="000000"/>
          <w:sz w:val="24"/>
          <w:szCs w:val="24"/>
          <w:lang w:eastAsia="cs-CZ"/>
        </w:rPr>
        <w:t>J. Kott,</w:t>
      </w:r>
      <w:r w:rsidR="00AF7E00" w:rsidRPr="0073530F">
        <w:rPr>
          <w:rFonts w:ascii="Times New Roman" w:eastAsia="Times New Roman" w:hAnsi="Times New Roman"/>
          <w:color w:val="000000"/>
          <w:sz w:val="24"/>
          <w:szCs w:val="24"/>
          <w:lang w:eastAsia="cs-CZ"/>
        </w:rPr>
        <w:t xml:space="preserve"> </w:t>
      </w:r>
      <w:r w:rsidR="00AF7E00">
        <w:rPr>
          <w:rFonts w:ascii="Times New Roman" w:eastAsia="Times New Roman" w:hAnsi="Times New Roman"/>
          <w:color w:val="000000"/>
          <w:sz w:val="24"/>
          <w:szCs w:val="24"/>
          <w:lang w:eastAsia="cs-CZ"/>
        </w:rPr>
        <w:t>posl. H. Naiclerová,</w:t>
      </w:r>
      <w:r w:rsidR="00AF7E00" w:rsidRPr="00274C1E">
        <w:rPr>
          <w:rFonts w:ascii="Times New Roman" w:eastAsia="Times New Roman" w:hAnsi="Times New Roman"/>
          <w:color w:val="000000"/>
          <w:sz w:val="24"/>
          <w:szCs w:val="24"/>
          <w:lang w:eastAsia="cs-CZ"/>
        </w:rPr>
        <w:t xml:space="preserve"> </w:t>
      </w:r>
      <w:r w:rsidR="00AF7E00">
        <w:rPr>
          <w:rFonts w:ascii="Times New Roman" w:eastAsia="Times New Roman" w:hAnsi="Times New Roman"/>
          <w:color w:val="000000"/>
          <w:sz w:val="24"/>
          <w:szCs w:val="24"/>
          <w:lang w:eastAsia="cs-CZ"/>
        </w:rPr>
        <w:t>posl.</w:t>
      </w:r>
      <w:r w:rsidR="005B4B84">
        <w:rPr>
          <w:rFonts w:ascii="Times New Roman" w:eastAsia="Times New Roman" w:hAnsi="Times New Roman"/>
          <w:color w:val="000000"/>
          <w:sz w:val="24"/>
          <w:szCs w:val="24"/>
          <w:lang w:eastAsia="cs-CZ"/>
        </w:rPr>
        <w:t xml:space="preserve"> </w:t>
      </w:r>
      <w:r w:rsidR="00AF7E00">
        <w:rPr>
          <w:rFonts w:ascii="Times New Roman" w:eastAsia="Times New Roman" w:hAnsi="Times New Roman"/>
          <w:color w:val="000000"/>
          <w:sz w:val="24"/>
          <w:szCs w:val="24"/>
          <w:lang w:eastAsia="cs-CZ"/>
        </w:rPr>
        <w:t>P. Quittová, posl. J. Slavík, posl. M. Šebelová,</w:t>
      </w:r>
      <w:r w:rsidR="00AF7E00" w:rsidRPr="006A3B70">
        <w:rPr>
          <w:rFonts w:ascii="Times New Roman" w:eastAsia="Times New Roman" w:hAnsi="Times New Roman"/>
          <w:color w:val="000000"/>
          <w:sz w:val="24"/>
          <w:szCs w:val="24"/>
          <w:lang w:eastAsia="cs-CZ"/>
        </w:rPr>
        <w:t xml:space="preserve"> </w:t>
      </w:r>
      <w:r w:rsidR="00AF7E00">
        <w:rPr>
          <w:rFonts w:ascii="Times New Roman" w:eastAsia="Times New Roman" w:hAnsi="Times New Roman"/>
          <w:color w:val="000000"/>
          <w:sz w:val="24"/>
          <w:szCs w:val="24"/>
          <w:lang w:eastAsia="cs-CZ"/>
        </w:rPr>
        <w:t>posl. R. Vích, posl. V. Vomáčka, posl. M. Wenzl, posl. M. Zborovský</w:t>
      </w:r>
      <w:r>
        <w:rPr>
          <w:rFonts w:ascii="Times New Roman" w:eastAsia="Times New Roman" w:hAnsi="Times New Roman"/>
          <w:color w:val="000000"/>
          <w:sz w:val="24"/>
          <w:szCs w:val="24"/>
          <w:lang w:eastAsia="cs-CZ"/>
        </w:rPr>
        <w:t xml:space="preserve"> /viz příloha zápisu č. 1, str. </w:t>
      </w:r>
      <w:r w:rsidR="00AF7E00">
        <w:rPr>
          <w:rFonts w:ascii="Times New Roman" w:eastAsia="Times New Roman" w:hAnsi="Times New Roman"/>
          <w:color w:val="000000"/>
          <w:sz w:val="24"/>
          <w:szCs w:val="24"/>
          <w:lang w:eastAsia="cs-CZ"/>
        </w:rPr>
        <w:t>1</w:t>
      </w:r>
      <w:r>
        <w:rPr>
          <w:rFonts w:ascii="Times New Roman" w:eastAsia="Times New Roman" w:hAnsi="Times New Roman"/>
          <w:color w:val="000000"/>
          <w:sz w:val="24"/>
          <w:szCs w:val="24"/>
          <w:lang w:eastAsia="cs-CZ"/>
        </w:rPr>
        <w:t>/.</w:t>
      </w:r>
    </w:p>
    <w:p w:rsidR="0082568A" w:rsidRDefault="0082568A" w:rsidP="0082568A">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055FB8" w:rsidRDefault="00055FB8" w:rsidP="00F71263">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p>
    <w:p w:rsidR="00F71263" w:rsidRDefault="00AF7E00" w:rsidP="00F71263">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3</w:t>
      </w:r>
      <w:r w:rsidR="00F71263">
        <w:rPr>
          <w:rFonts w:ascii="Times New Roman" w:eastAsia="Times New Roman" w:hAnsi="Times New Roman" w:cs="CG Times"/>
          <w:color w:val="auto"/>
          <w:sz w:val="24"/>
          <w:szCs w:val="20"/>
          <w:lang w:eastAsia="zh-CN"/>
        </w:rPr>
        <w:t>.</w:t>
      </w:r>
    </w:p>
    <w:p w:rsidR="00F71263" w:rsidRPr="00D40036" w:rsidRDefault="00F71263" w:rsidP="00F71263">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Sdělení předsedy, různé</w:t>
      </w:r>
    </w:p>
    <w:p w:rsidR="00F71263" w:rsidRPr="00F76A63" w:rsidRDefault="00F71263" w:rsidP="00F71263">
      <w:pPr>
        <w:spacing w:after="0" w:line="240" w:lineRule="auto"/>
        <w:jc w:val="both"/>
        <w:rPr>
          <w:rFonts w:ascii="Times New Roman" w:eastAsia="Times New Roman" w:hAnsi="Times New Roman"/>
          <w:color w:val="000000"/>
          <w:sz w:val="24"/>
          <w:szCs w:val="24"/>
          <w:lang w:eastAsia="cs-CZ"/>
        </w:rPr>
      </w:pPr>
    </w:p>
    <w:p w:rsidR="005220C9" w:rsidRDefault="00AF7E00" w:rsidP="00AF7E00">
      <w:pPr>
        <w:spacing w:after="0" w:line="240" w:lineRule="auto"/>
        <w:ind w:firstLine="708"/>
        <w:jc w:val="both"/>
        <w:rPr>
          <w:rFonts w:ascii="Times New Roman" w:eastAsia="Times New Roman" w:hAnsi="Times New Roman"/>
          <w:color w:val="000000"/>
          <w:sz w:val="24"/>
          <w:szCs w:val="24"/>
          <w:lang w:eastAsia="cs-CZ"/>
        </w:rPr>
      </w:pPr>
      <w:r w:rsidRPr="008728C5">
        <w:rPr>
          <w:rFonts w:ascii="Times New Roman" w:eastAsia="Times New Roman" w:hAnsi="Times New Roman"/>
          <w:color w:val="000000"/>
          <w:sz w:val="24"/>
          <w:szCs w:val="24"/>
          <w:lang w:eastAsia="cs-CZ"/>
        </w:rPr>
        <w:t>V</w:t>
      </w:r>
      <w:r>
        <w:rPr>
          <w:rFonts w:ascii="Times New Roman" w:eastAsia="Times New Roman" w:hAnsi="Times New Roman"/>
          <w:color w:val="000000"/>
          <w:sz w:val="24"/>
          <w:szCs w:val="24"/>
          <w:lang w:eastAsia="cs-CZ"/>
        </w:rPr>
        <w:t xml:space="preserve"> </w:t>
      </w:r>
      <w:r w:rsidRPr="008728C5">
        <w:rPr>
          <w:rFonts w:ascii="Times New Roman" w:eastAsia="Times New Roman" w:hAnsi="Times New Roman"/>
          <w:color w:val="000000"/>
          <w:sz w:val="24"/>
          <w:szCs w:val="24"/>
          <w:lang w:eastAsia="cs-CZ"/>
        </w:rPr>
        <w:t xml:space="preserve">rámci tohoto bodu </w:t>
      </w:r>
      <w:r w:rsidRPr="008728C5">
        <w:rPr>
          <w:rFonts w:ascii="Times New Roman" w:eastAsia="Times New Roman" w:hAnsi="Times New Roman"/>
          <w:b/>
          <w:color w:val="000000"/>
          <w:sz w:val="24"/>
          <w:szCs w:val="24"/>
          <w:lang w:eastAsia="cs-CZ"/>
        </w:rPr>
        <w:t>předseda výboru posl. R.</w:t>
      </w:r>
      <w:r>
        <w:rPr>
          <w:rFonts w:ascii="Times New Roman" w:eastAsia="Times New Roman" w:hAnsi="Times New Roman"/>
          <w:b/>
          <w:color w:val="000000"/>
          <w:sz w:val="24"/>
          <w:szCs w:val="24"/>
          <w:lang w:eastAsia="cs-CZ"/>
        </w:rPr>
        <w:t> </w:t>
      </w:r>
      <w:r w:rsidRPr="008728C5">
        <w:rPr>
          <w:rFonts w:ascii="Times New Roman" w:eastAsia="Times New Roman" w:hAnsi="Times New Roman"/>
          <w:b/>
          <w:color w:val="000000"/>
          <w:sz w:val="24"/>
          <w:szCs w:val="24"/>
          <w:lang w:eastAsia="cs-CZ"/>
        </w:rPr>
        <w:t>Vích</w:t>
      </w:r>
      <w:r w:rsidRPr="008728C5">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konstatoval, že nemá žádná sdělení.</w:t>
      </w:r>
    </w:p>
    <w:p w:rsidR="004841B8" w:rsidRDefault="004841B8" w:rsidP="00D73478">
      <w:pPr>
        <w:spacing w:after="0" w:line="240" w:lineRule="auto"/>
        <w:jc w:val="both"/>
        <w:rPr>
          <w:rFonts w:ascii="Times New Roman" w:eastAsia="Times New Roman" w:hAnsi="Times New Roman"/>
          <w:color w:val="000000"/>
          <w:sz w:val="24"/>
          <w:szCs w:val="24"/>
          <w:lang w:eastAsia="cs-CZ"/>
        </w:rPr>
      </w:pPr>
    </w:p>
    <w:p w:rsidR="005220C9" w:rsidRDefault="004841B8" w:rsidP="00F20B1A">
      <w:pPr>
        <w:spacing w:after="0" w:line="240" w:lineRule="auto"/>
        <w:ind w:firstLine="708"/>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t>V</w:t>
      </w:r>
      <w:r w:rsidR="00C75D9D">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rámci tohoto bodu </w:t>
      </w:r>
      <w:r w:rsidR="00214F2E">
        <w:rPr>
          <w:rFonts w:ascii="Times New Roman" w:eastAsia="Times New Roman" w:hAnsi="Times New Roman"/>
          <w:color w:val="000000"/>
          <w:sz w:val="24"/>
          <w:szCs w:val="24"/>
          <w:lang w:eastAsia="cs-CZ"/>
        </w:rPr>
        <w:t xml:space="preserve">dále </w:t>
      </w:r>
      <w:r>
        <w:rPr>
          <w:rFonts w:ascii="Times New Roman" w:eastAsia="Times New Roman" w:hAnsi="Times New Roman"/>
          <w:color w:val="000000"/>
          <w:sz w:val="24"/>
          <w:szCs w:val="24"/>
          <w:lang w:eastAsia="cs-CZ"/>
        </w:rPr>
        <w:t>vystoupil</w:t>
      </w:r>
      <w:r w:rsidR="008439A4">
        <w:rPr>
          <w:rFonts w:ascii="Times New Roman" w:eastAsia="Times New Roman" w:hAnsi="Times New Roman"/>
          <w:color w:val="000000"/>
          <w:sz w:val="24"/>
          <w:szCs w:val="24"/>
          <w:lang w:eastAsia="cs-CZ"/>
        </w:rPr>
        <w:t>i:</w:t>
      </w:r>
      <w:r>
        <w:rPr>
          <w:rFonts w:ascii="Times New Roman" w:eastAsia="Times New Roman" w:hAnsi="Times New Roman"/>
          <w:color w:val="000000"/>
          <w:sz w:val="24"/>
          <w:szCs w:val="24"/>
          <w:lang w:eastAsia="cs-CZ"/>
        </w:rPr>
        <w:t xml:space="preserve"> </w:t>
      </w:r>
      <w:r w:rsidRPr="004841B8">
        <w:rPr>
          <w:rFonts w:ascii="Times New Roman" w:eastAsia="Times New Roman" w:hAnsi="Times New Roman"/>
          <w:b/>
          <w:color w:val="000000"/>
          <w:sz w:val="24"/>
          <w:szCs w:val="24"/>
          <w:lang w:eastAsia="cs-CZ"/>
        </w:rPr>
        <w:t>posl. R. Bělohlávková</w:t>
      </w:r>
      <w:r w:rsidR="008439A4">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 xml:space="preserve"> </w:t>
      </w:r>
      <w:r w:rsidR="008439A4">
        <w:rPr>
          <w:rFonts w:ascii="Times New Roman" w:eastAsia="Times New Roman" w:hAnsi="Times New Roman"/>
          <w:color w:val="000000"/>
          <w:sz w:val="24"/>
          <w:szCs w:val="24"/>
          <w:lang w:eastAsia="cs-CZ"/>
        </w:rPr>
        <w:t>která se dotázala</w:t>
      </w:r>
      <w:r>
        <w:rPr>
          <w:rFonts w:ascii="Times New Roman" w:eastAsia="Times New Roman" w:hAnsi="Times New Roman"/>
          <w:color w:val="000000"/>
          <w:sz w:val="24"/>
          <w:szCs w:val="24"/>
          <w:lang w:eastAsia="cs-CZ"/>
        </w:rPr>
        <w:t xml:space="preserve">, zda má </w:t>
      </w:r>
      <w:r w:rsidR="00AB7D2F">
        <w:rPr>
          <w:rFonts w:ascii="Times New Roman" w:eastAsia="Times New Roman" w:hAnsi="Times New Roman"/>
          <w:color w:val="000000"/>
          <w:sz w:val="24"/>
          <w:szCs w:val="24"/>
          <w:lang w:eastAsia="cs-CZ"/>
        </w:rPr>
        <w:t>KV</w:t>
      </w:r>
      <w:r>
        <w:rPr>
          <w:rFonts w:ascii="Times New Roman" w:eastAsia="Times New Roman" w:hAnsi="Times New Roman"/>
          <w:color w:val="000000"/>
          <w:sz w:val="24"/>
          <w:szCs w:val="24"/>
          <w:lang w:eastAsia="cs-CZ"/>
        </w:rPr>
        <w:t xml:space="preserve"> nějaké nové informace od ÚZSVM ohledně </w:t>
      </w:r>
      <w:r w:rsidR="00EE213A">
        <w:rPr>
          <w:rFonts w:ascii="Times New Roman" w:eastAsia="Times New Roman" w:hAnsi="Times New Roman"/>
          <w:color w:val="000000"/>
          <w:sz w:val="24"/>
          <w:szCs w:val="24"/>
          <w:lang w:eastAsia="cs-CZ"/>
        </w:rPr>
        <w:t>z</w:t>
      </w:r>
      <w:r>
        <w:rPr>
          <w:rFonts w:ascii="Times New Roman" w:eastAsia="Times New Roman" w:hAnsi="Times New Roman"/>
          <w:color w:val="000000"/>
          <w:sz w:val="24"/>
          <w:szCs w:val="24"/>
          <w:lang w:eastAsia="cs-CZ"/>
        </w:rPr>
        <w:t>ámku</w:t>
      </w:r>
      <w:r w:rsidR="00B57DA8">
        <w:rPr>
          <w:rFonts w:ascii="Times New Roman" w:eastAsia="Times New Roman" w:hAnsi="Times New Roman"/>
          <w:color w:val="000000"/>
          <w:sz w:val="24"/>
          <w:szCs w:val="24"/>
          <w:lang w:eastAsia="cs-CZ"/>
        </w:rPr>
        <w:t xml:space="preserve"> ve Štiříně.</w:t>
      </w:r>
      <w:r>
        <w:rPr>
          <w:rFonts w:ascii="Times New Roman" w:eastAsia="Times New Roman" w:hAnsi="Times New Roman"/>
          <w:color w:val="000000"/>
          <w:sz w:val="24"/>
          <w:szCs w:val="24"/>
          <w:lang w:eastAsia="cs-CZ"/>
        </w:rPr>
        <w:t xml:space="preserve"> Pokud ne, </w:t>
      </w:r>
      <w:r w:rsidR="00B57DA8">
        <w:rPr>
          <w:rFonts w:ascii="Times New Roman" w:eastAsia="Times New Roman" w:hAnsi="Times New Roman"/>
          <w:color w:val="000000"/>
          <w:sz w:val="24"/>
          <w:szCs w:val="24"/>
          <w:lang w:eastAsia="cs-CZ"/>
        </w:rPr>
        <w:t xml:space="preserve">tak by </w:t>
      </w:r>
      <w:r>
        <w:rPr>
          <w:rFonts w:ascii="Times New Roman" w:eastAsia="Times New Roman" w:hAnsi="Times New Roman"/>
          <w:color w:val="000000"/>
          <w:sz w:val="24"/>
          <w:szCs w:val="24"/>
          <w:lang w:eastAsia="cs-CZ"/>
        </w:rPr>
        <w:t xml:space="preserve">navrhla, aby </w:t>
      </w:r>
      <w:r w:rsidR="00AE7066">
        <w:rPr>
          <w:rFonts w:ascii="Times New Roman" w:eastAsia="Times New Roman" w:hAnsi="Times New Roman"/>
          <w:color w:val="000000"/>
          <w:sz w:val="24"/>
          <w:szCs w:val="24"/>
          <w:lang w:eastAsia="cs-CZ"/>
        </w:rPr>
        <w:t>výbor</w:t>
      </w:r>
      <w:r>
        <w:rPr>
          <w:rFonts w:ascii="Times New Roman" w:eastAsia="Times New Roman" w:hAnsi="Times New Roman"/>
          <w:color w:val="000000"/>
          <w:sz w:val="24"/>
          <w:szCs w:val="24"/>
          <w:lang w:eastAsia="cs-CZ"/>
        </w:rPr>
        <w:t xml:space="preserve"> aktivně oslovil generální ředitelk</w:t>
      </w:r>
      <w:r w:rsidR="00CE39B9">
        <w:rPr>
          <w:rFonts w:ascii="Times New Roman" w:eastAsia="Times New Roman" w:hAnsi="Times New Roman"/>
          <w:color w:val="000000"/>
          <w:sz w:val="24"/>
          <w:szCs w:val="24"/>
          <w:lang w:eastAsia="cs-CZ"/>
        </w:rPr>
        <w:t>u</w:t>
      </w:r>
      <w:r>
        <w:rPr>
          <w:rFonts w:ascii="Times New Roman" w:eastAsia="Times New Roman" w:hAnsi="Times New Roman"/>
          <w:color w:val="000000"/>
          <w:sz w:val="24"/>
          <w:szCs w:val="24"/>
          <w:lang w:eastAsia="cs-CZ"/>
        </w:rPr>
        <w:t xml:space="preserve"> ÚZSVM K. Arajmu, která </w:t>
      </w:r>
      <w:r w:rsidR="00B57DA8">
        <w:rPr>
          <w:rFonts w:ascii="Times New Roman" w:eastAsia="Times New Roman" w:hAnsi="Times New Roman"/>
          <w:color w:val="000000"/>
          <w:sz w:val="24"/>
          <w:szCs w:val="24"/>
          <w:lang w:eastAsia="cs-CZ"/>
        </w:rPr>
        <w:t xml:space="preserve">má dle </w:t>
      </w:r>
      <w:r>
        <w:rPr>
          <w:rFonts w:ascii="Times New Roman" w:eastAsia="Times New Roman" w:hAnsi="Times New Roman"/>
          <w:color w:val="000000"/>
          <w:sz w:val="24"/>
          <w:szCs w:val="24"/>
          <w:lang w:eastAsia="cs-CZ"/>
        </w:rPr>
        <w:t>usnesení</w:t>
      </w:r>
      <w:r w:rsidR="00B57DA8">
        <w:rPr>
          <w:rFonts w:ascii="Times New Roman" w:eastAsia="Times New Roman" w:hAnsi="Times New Roman"/>
          <w:color w:val="000000"/>
          <w:sz w:val="24"/>
          <w:szCs w:val="24"/>
          <w:lang w:eastAsia="cs-CZ"/>
        </w:rPr>
        <w:t xml:space="preserve"> č</w:t>
      </w:r>
      <w:r w:rsidR="003F46D2">
        <w:rPr>
          <w:rFonts w:ascii="Times New Roman" w:eastAsia="Times New Roman" w:hAnsi="Times New Roman"/>
          <w:color w:val="000000"/>
          <w:sz w:val="24"/>
          <w:szCs w:val="24"/>
          <w:lang w:eastAsia="cs-CZ"/>
        </w:rPr>
        <w:t>.</w:t>
      </w:r>
      <w:r w:rsidR="00B57DA8">
        <w:rPr>
          <w:rFonts w:ascii="Times New Roman" w:eastAsia="Times New Roman" w:hAnsi="Times New Roman"/>
          <w:color w:val="000000"/>
          <w:sz w:val="24"/>
          <w:szCs w:val="24"/>
          <w:lang w:eastAsia="cs-CZ"/>
        </w:rPr>
        <w:t xml:space="preserve"> 92 KV (ze dne 19. 5. 2023)</w:t>
      </w:r>
      <w:r>
        <w:rPr>
          <w:rFonts w:ascii="Times New Roman" w:eastAsia="Times New Roman" w:hAnsi="Times New Roman"/>
          <w:color w:val="000000"/>
          <w:sz w:val="24"/>
          <w:szCs w:val="24"/>
          <w:lang w:eastAsia="cs-CZ"/>
        </w:rPr>
        <w:t xml:space="preserve"> informova</w:t>
      </w:r>
      <w:r w:rsidR="0098797F">
        <w:rPr>
          <w:rFonts w:ascii="Times New Roman" w:eastAsia="Times New Roman" w:hAnsi="Times New Roman"/>
          <w:color w:val="000000"/>
          <w:sz w:val="24"/>
          <w:szCs w:val="24"/>
          <w:lang w:eastAsia="cs-CZ"/>
        </w:rPr>
        <w:t>t</w:t>
      </w:r>
      <w:r>
        <w:rPr>
          <w:rFonts w:ascii="Times New Roman" w:eastAsia="Times New Roman" w:hAnsi="Times New Roman"/>
          <w:color w:val="000000"/>
          <w:sz w:val="24"/>
          <w:szCs w:val="24"/>
          <w:lang w:eastAsia="cs-CZ"/>
        </w:rPr>
        <w:t xml:space="preserve"> </w:t>
      </w:r>
      <w:r w:rsidR="00B57DA8">
        <w:rPr>
          <w:rFonts w:ascii="Times New Roman" w:eastAsia="Times New Roman" w:hAnsi="Times New Roman"/>
          <w:color w:val="000000"/>
          <w:sz w:val="24"/>
          <w:szCs w:val="24"/>
          <w:lang w:eastAsia="cs-CZ"/>
        </w:rPr>
        <w:t xml:space="preserve">průběžně a </w:t>
      </w:r>
      <w:r>
        <w:rPr>
          <w:rFonts w:ascii="Times New Roman" w:eastAsia="Times New Roman" w:hAnsi="Times New Roman"/>
          <w:color w:val="000000"/>
          <w:sz w:val="24"/>
          <w:szCs w:val="24"/>
          <w:lang w:eastAsia="cs-CZ"/>
        </w:rPr>
        <w:t>v</w:t>
      </w:r>
      <w:r w:rsidR="00C75D9D">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předstihu </w:t>
      </w:r>
      <w:r w:rsidR="00B57DA8">
        <w:rPr>
          <w:rFonts w:ascii="Times New Roman" w:eastAsia="Times New Roman" w:hAnsi="Times New Roman"/>
          <w:color w:val="000000"/>
          <w:sz w:val="24"/>
          <w:szCs w:val="24"/>
          <w:lang w:eastAsia="cs-CZ"/>
        </w:rPr>
        <w:t xml:space="preserve">KV </w:t>
      </w:r>
      <w:r>
        <w:rPr>
          <w:rFonts w:ascii="Times New Roman" w:eastAsia="Times New Roman" w:hAnsi="Times New Roman"/>
          <w:color w:val="000000"/>
          <w:sz w:val="24"/>
          <w:szCs w:val="24"/>
          <w:lang w:eastAsia="cs-CZ"/>
        </w:rPr>
        <w:t>o všech krocíc</w:t>
      </w:r>
      <w:r w:rsidR="00B57DA8">
        <w:rPr>
          <w:rFonts w:ascii="Times New Roman" w:eastAsia="Times New Roman" w:hAnsi="Times New Roman"/>
          <w:color w:val="000000"/>
          <w:sz w:val="24"/>
          <w:szCs w:val="24"/>
          <w:lang w:eastAsia="cs-CZ"/>
        </w:rPr>
        <w:t>h ÚZSVM ve věci majetku bývalé příspěvkové organizace Zámek Štiřín.</w:t>
      </w:r>
      <w:r>
        <w:rPr>
          <w:rFonts w:ascii="Times New Roman" w:eastAsia="Times New Roman" w:hAnsi="Times New Roman"/>
          <w:color w:val="000000"/>
          <w:sz w:val="24"/>
          <w:szCs w:val="24"/>
          <w:lang w:eastAsia="cs-CZ"/>
        </w:rPr>
        <w:t xml:space="preserve"> </w:t>
      </w:r>
      <w:r w:rsidRPr="004841B8">
        <w:rPr>
          <w:rFonts w:ascii="Times New Roman" w:eastAsia="Times New Roman" w:hAnsi="Times New Roman"/>
          <w:b/>
          <w:color w:val="000000"/>
          <w:sz w:val="24"/>
          <w:szCs w:val="24"/>
          <w:lang w:eastAsia="cs-CZ"/>
        </w:rPr>
        <w:t>P</w:t>
      </w:r>
      <w:r w:rsidR="007E29D1" w:rsidRPr="008728C5">
        <w:rPr>
          <w:rFonts w:ascii="Times New Roman" w:eastAsia="Times New Roman" w:hAnsi="Times New Roman"/>
          <w:b/>
          <w:color w:val="000000"/>
          <w:sz w:val="24"/>
          <w:szCs w:val="24"/>
          <w:lang w:eastAsia="cs-CZ"/>
        </w:rPr>
        <w:t>ředseda výboru</w:t>
      </w:r>
      <w:r w:rsidR="007E29D1" w:rsidRPr="004841B8">
        <w:rPr>
          <w:rFonts w:ascii="Times New Roman" w:eastAsia="Times New Roman" w:hAnsi="Times New Roman"/>
          <w:b/>
          <w:color w:val="000000"/>
          <w:sz w:val="24"/>
          <w:szCs w:val="24"/>
          <w:lang w:eastAsia="cs-CZ"/>
        </w:rPr>
        <w:t xml:space="preserve"> </w:t>
      </w:r>
      <w:r w:rsidR="007E29D1">
        <w:rPr>
          <w:rFonts w:ascii="Times New Roman" w:eastAsia="Times New Roman" w:hAnsi="Times New Roman"/>
          <w:b/>
          <w:color w:val="000000"/>
          <w:sz w:val="24"/>
          <w:szCs w:val="24"/>
          <w:lang w:eastAsia="cs-CZ"/>
        </w:rPr>
        <w:t>p</w:t>
      </w:r>
      <w:r w:rsidRPr="004841B8">
        <w:rPr>
          <w:rFonts w:ascii="Times New Roman" w:eastAsia="Times New Roman" w:hAnsi="Times New Roman"/>
          <w:b/>
          <w:color w:val="000000"/>
          <w:sz w:val="24"/>
          <w:szCs w:val="24"/>
          <w:lang w:eastAsia="cs-CZ"/>
        </w:rPr>
        <w:t>osl. R. Vích</w:t>
      </w:r>
      <w:r>
        <w:rPr>
          <w:rFonts w:ascii="Times New Roman" w:eastAsia="Times New Roman" w:hAnsi="Times New Roman"/>
          <w:color w:val="000000"/>
          <w:sz w:val="24"/>
          <w:szCs w:val="24"/>
          <w:lang w:eastAsia="cs-CZ"/>
        </w:rPr>
        <w:t xml:space="preserve"> uvedl, že </w:t>
      </w:r>
      <w:r w:rsidR="00BA0C87">
        <w:rPr>
          <w:rFonts w:ascii="Times New Roman" w:eastAsia="Times New Roman" w:hAnsi="Times New Roman"/>
          <w:color w:val="000000"/>
          <w:sz w:val="24"/>
          <w:szCs w:val="24"/>
          <w:lang w:eastAsia="cs-CZ"/>
        </w:rPr>
        <w:t>žádné nové informace od generální ředitelk</w:t>
      </w:r>
      <w:r w:rsidR="005B50C4">
        <w:rPr>
          <w:rFonts w:ascii="Times New Roman" w:eastAsia="Times New Roman" w:hAnsi="Times New Roman"/>
          <w:color w:val="000000"/>
          <w:sz w:val="24"/>
          <w:szCs w:val="24"/>
          <w:lang w:eastAsia="cs-CZ"/>
        </w:rPr>
        <w:t>y</w:t>
      </w:r>
      <w:r w:rsidR="00BA0C87">
        <w:rPr>
          <w:rFonts w:ascii="Times New Roman" w:eastAsia="Times New Roman" w:hAnsi="Times New Roman"/>
          <w:color w:val="000000"/>
          <w:sz w:val="24"/>
          <w:szCs w:val="24"/>
          <w:lang w:eastAsia="cs-CZ"/>
        </w:rPr>
        <w:t xml:space="preserve"> ÚZSVM K. Arajmu neobdržel. </w:t>
      </w:r>
      <w:r w:rsidR="00FC1420">
        <w:rPr>
          <w:rFonts w:ascii="Times New Roman" w:eastAsia="Times New Roman" w:hAnsi="Times New Roman"/>
          <w:color w:val="000000"/>
          <w:sz w:val="24"/>
          <w:szCs w:val="24"/>
          <w:lang w:eastAsia="cs-CZ"/>
        </w:rPr>
        <w:t>Z</w:t>
      </w:r>
      <w:r>
        <w:rPr>
          <w:rFonts w:ascii="Times New Roman" w:eastAsia="Times New Roman" w:hAnsi="Times New Roman"/>
          <w:color w:val="000000"/>
          <w:sz w:val="24"/>
          <w:szCs w:val="24"/>
          <w:lang w:eastAsia="cs-CZ"/>
        </w:rPr>
        <w:t xml:space="preserve">ašle </w:t>
      </w:r>
      <w:r w:rsidR="00BA0C87">
        <w:rPr>
          <w:rFonts w:ascii="Times New Roman" w:eastAsia="Times New Roman" w:hAnsi="Times New Roman"/>
          <w:color w:val="000000"/>
          <w:sz w:val="24"/>
          <w:szCs w:val="24"/>
          <w:lang w:eastAsia="cs-CZ"/>
        </w:rPr>
        <w:t xml:space="preserve">tedy </w:t>
      </w:r>
      <w:r>
        <w:rPr>
          <w:rFonts w:ascii="Times New Roman" w:eastAsia="Times New Roman" w:hAnsi="Times New Roman"/>
          <w:color w:val="000000"/>
          <w:sz w:val="24"/>
          <w:szCs w:val="24"/>
          <w:lang w:eastAsia="cs-CZ"/>
        </w:rPr>
        <w:t xml:space="preserve">generální ředitelce </w:t>
      </w:r>
      <w:r w:rsidR="00BA0C87">
        <w:rPr>
          <w:rFonts w:ascii="Times New Roman" w:eastAsia="Times New Roman" w:hAnsi="Times New Roman"/>
          <w:color w:val="000000"/>
          <w:sz w:val="24"/>
          <w:szCs w:val="24"/>
          <w:lang w:eastAsia="cs-CZ"/>
        </w:rPr>
        <w:t xml:space="preserve">dopis </w:t>
      </w:r>
      <w:r>
        <w:rPr>
          <w:rFonts w:ascii="Times New Roman" w:eastAsia="Times New Roman" w:hAnsi="Times New Roman"/>
          <w:color w:val="000000"/>
          <w:sz w:val="24"/>
          <w:szCs w:val="24"/>
          <w:lang w:eastAsia="cs-CZ"/>
        </w:rPr>
        <w:t>se žádostí o informaci o dalším postupu v</w:t>
      </w:r>
      <w:r w:rsidR="00C75D9D">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této věci.</w:t>
      </w:r>
      <w:r w:rsidR="008439A4">
        <w:rPr>
          <w:rFonts w:ascii="Times New Roman" w:eastAsia="Times New Roman" w:hAnsi="Times New Roman"/>
          <w:color w:val="000000"/>
          <w:sz w:val="24"/>
          <w:szCs w:val="24"/>
          <w:lang w:eastAsia="cs-CZ"/>
        </w:rPr>
        <w:t xml:space="preserve"> </w:t>
      </w:r>
      <w:r w:rsidRPr="00AB7D2F">
        <w:rPr>
          <w:rFonts w:ascii="Times New Roman" w:eastAsia="Times New Roman" w:hAnsi="Times New Roman"/>
          <w:b/>
          <w:color w:val="000000"/>
          <w:sz w:val="24"/>
          <w:szCs w:val="24"/>
          <w:lang w:eastAsia="cs-CZ"/>
        </w:rPr>
        <w:t>Posl. H. Naiclerová</w:t>
      </w:r>
      <w:r>
        <w:rPr>
          <w:rFonts w:ascii="Times New Roman" w:eastAsia="Times New Roman" w:hAnsi="Times New Roman"/>
          <w:color w:val="000000"/>
          <w:sz w:val="24"/>
          <w:szCs w:val="24"/>
          <w:lang w:eastAsia="cs-CZ"/>
        </w:rPr>
        <w:t xml:space="preserve"> uvedla, že </w:t>
      </w:r>
      <w:r w:rsidR="00935C34">
        <w:rPr>
          <w:rFonts w:ascii="Times New Roman" w:eastAsia="Times New Roman" w:hAnsi="Times New Roman"/>
          <w:color w:val="000000"/>
          <w:sz w:val="24"/>
          <w:szCs w:val="24"/>
          <w:lang w:eastAsia="cs-CZ"/>
        </w:rPr>
        <w:t>KV</w:t>
      </w:r>
      <w:r>
        <w:rPr>
          <w:rFonts w:ascii="Times New Roman" w:eastAsia="Times New Roman" w:hAnsi="Times New Roman"/>
          <w:color w:val="000000"/>
          <w:sz w:val="24"/>
          <w:szCs w:val="24"/>
          <w:lang w:eastAsia="cs-CZ"/>
        </w:rPr>
        <w:t xml:space="preserve"> </w:t>
      </w:r>
      <w:r w:rsidR="009539D0">
        <w:rPr>
          <w:rFonts w:ascii="Times New Roman" w:eastAsia="Times New Roman" w:hAnsi="Times New Roman"/>
          <w:color w:val="000000"/>
          <w:sz w:val="24"/>
          <w:szCs w:val="24"/>
          <w:lang w:eastAsia="cs-CZ"/>
        </w:rPr>
        <w:t xml:space="preserve">svým usnesením </w:t>
      </w:r>
      <w:r>
        <w:rPr>
          <w:rFonts w:ascii="Times New Roman" w:eastAsia="Times New Roman" w:hAnsi="Times New Roman"/>
          <w:color w:val="000000"/>
          <w:sz w:val="24"/>
          <w:szCs w:val="24"/>
          <w:lang w:eastAsia="cs-CZ"/>
        </w:rPr>
        <w:t xml:space="preserve">vyzval vládu, aby </w:t>
      </w:r>
      <w:r w:rsidR="009539D0">
        <w:rPr>
          <w:rFonts w:ascii="Times New Roman" w:eastAsia="Times New Roman" w:hAnsi="Times New Roman"/>
          <w:color w:val="000000"/>
          <w:sz w:val="24"/>
          <w:szCs w:val="24"/>
          <w:lang w:eastAsia="cs-CZ"/>
        </w:rPr>
        <w:t>areál z</w:t>
      </w:r>
      <w:r>
        <w:rPr>
          <w:rFonts w:ascii="Times New Roman" w:eastAsia="Times New Roman" w:hAnsi="Times New Roman"/>
          <w:color w:val="000000"/>
          <w:sz w:val="24"/>
          <w:szCs w:val="24"/>
          <w:lang w:eastAsia="cs-CZ"/>
        </w:rPr>
        <w:t>ámk</w:t>
      </w:r>
      <w:r w:rsidR="009539D0">
        <w:rPr>
          <w:rFonts w:ascii="Times New Roman" w:eastAsia="Times New Roman" w:hAnsi="Times New Roman"/>
          <w:color w:val="000000"/>
          <w:sz w:val="24"/>
          <w:szCs w:val="24"/>
          <w:lang w:eastAsia="cs-CZ"/>
        </w:rPr>
        <w:t>u</w:t>
      </w:r>
      <w:r>
        <w:rPr>
          <w:rFonts w:ascii="Times New Roman" w:eastAsia="Times New Roman" w:hAnsi="Times New Roman"/>
          <w:color w:val="000000"/>
          <w:sz w:val="24"/>
          <w:szCs w:val="24"/>
          <w:lang w:eastAsia="cs-CZ"/>
        </w:rPr>
        <w:t xml:space="preserve"> Štiřín neprodával</w:t>
      </w:r>
      <w:r w:rsidR="009539D0">
        <w:rPr>
          <w:rFonts w:ascii="Times New Roman" w:eastAsia="Times New Roman" w:hAnsi="Times New Roman"/>
          <w:color w:val="000000"/>
          <w:sz w:val="24"/>
          <w:szCs w:val="24"/>
          <w:lang w:eastAsia="cs-CZ"/>
        </w:rPr>
        <w:t>a a zvážila převod na jinou organizační složku státu</w:t>
      </w:r>
      <w:r>
        <w:rPr>
          <w:rFonts w:ascii="Times New Roman" w:eastAsia="Times New Roman" w:hAnsi="Times New Roman"/>
          <w:color w:val="000000"/>
          <w:sz w:val="24"/>
          <w:szCs w:val="24"/>
          <w:lang w:eastAsia="cs-CZ"/>
        </w:rPr>
        <w:t>. Stejně tak učinil i</w:t>
      </w:r>
      <w:r w:rsidR="009539D0">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Rozpočtový výbor. Dotázala se, zda KV má zpětnou vazbu od předsedy vlády, že toto vláda projednala či nikoliv.</w:t>
      </w:r>
      <w:r w:rsidR="00AB7D2F">
        <w:rPr>
          <w:rFonts w:ascii="Times New Roman" w:eastAsia="Times New Roman" w:hAnsi="Times New Roman"/>
          <w:color w:val="000000"/>
          <w:sz w:val="24"/>
          <w:szCs w:val="24"/>
          <w:lang w:eastAsia="cs-CZ"/>
        </w:rPr>
        <w:t xml:space="preserve"> </w:t>
      </w:r>
      <w:r w:rsidR="000F2D4C" w:rsidRPr="004841B8">
        <w:rPr>
          <w:rFonts w:ascii="Times New Roman" w:eastAsia="Times New Roman" w:hAnsi="Times New Roman"/>
          <w:b/>
          <w:color w:val="000000"/>
          <w:sz w:val="24"/>
          <w:szCs w:val="24"/>
          <w:lang w:eastAsia="cs-CZ"/>
        </w:rPr>
        <w:t>P</w:t>
      </w:r>
      <w:r w:rsidR="000F2D4C" w:rsidRPr="008728C5">
        <w:rPr>
          <w:rFonts w:ascii="Times New Roman" w:eastAsia="Times New Roman" w:hAnsi="Times New Roman"/>
          <w:b/>
          <w:color w:val="000000"/>
          <w:sz w:val="24"/>
          <w:szCs w:val="24"/>
          <w:lang w:eastAsia="cs-CZ"/>
        </w:rPr>
        <w:t>ředseda výboru</w:t>
      </w:r>
      <w:r w:rsidR="000F2D4C" w:rsidRPr="004841B8">
        <w:rPr>
          <w:rFonts w:ascii="Times New Roman" w:eastAsia="Times New Roman" w:hAnsi="Times New Roman"/>
          <w:b/>
          <w:color w:val="000000"/>
          <w:sz w:val="24"/>
          <w:szCs w:val="24"/>
          <w:lang w:eastAsia="cs-CZ"/>
        </w:rPr>
        <w:t xml:space="preserve"> </w:t>
      </w:r>
      <w:r w:rsidR="000F2D4C">
        <w:rPr>
          <w:rFonts w:ascii="Times New Roman" w:eastAsia="Times New Roman" w:hAnsi="Times New Roman"/>
          <w:b/>
          <w:color w:val="000000"/>
          <w:sz w:val="24"/>
          <w:szCs w:val="24"/>
          <w:lang w:eastAsia="cs-CZ"/>
        </w:rPr>
        <w:t>p</w:t>
      </w:r>
      <w:r w:rsidR="000F2D4C" w:rsidRPr="004841B8">
        <w:rPr>
          <w:rFonts w:ascii="Times New Roman" w:eastAsia="Times New Roman" w:hAnsi="Times New Roman"/>
          <w:b/>
          <w:color w:val="000000"/>
          <w:sz w:val="24"/>
          <w:szCs w:val="24"/>
          <w:lang w:eastAsia="cs-CZ"/>
        </w:rPr>
        <w:t xml:space="preserve">osl. </w:t>
      </w:r>
      <w:r w:rsidR="00AB7D2F" w:rsidRPr="00AB7D2F">
        <w:rPr>
          <w:rFonts w:ascii="Times New Roman" w:eastAsia="Times New Roman" w:hAnsi="Times New Roman"/>
          <w:b/>
          <w:color w:val="000000"/>
          <w:sz w:val="24"/>
          <w:szCs w:val="24"/>
          <w:lang w:eastAsia="cs-CZ"/>
        </w:rPr>
        <w:t>R.</w:t>
      </w:r>
      <w:r w:rsidR="00935C34">
        <w:rPr>
          <w:rFonts w:ascii="Times New Roman" w:eastAsia="Times New Roman" w:hAnsi="Times New Roman"/>
          <w:b/>
          <w:color w:val="000000"/>
          <w:sz w:val="24"/>
          <w:szCs w:val="24"/>
          <w:lang w:eastAsia="cs-CZ"/>
        </w:rPr>
        <w:t> </w:t>
      </w:r>
      <w:r w:rsidR="00AB7D2F" w:rsidRPr="00AB7D2F">
        <w:rPr>
          <w:rFonts w:ascii="Times New Roman" w:eastAsia="Times New Roman" w:hAnsi="Times New Roman"/>
          <w:b/>
          <w:color w:val="000000"/>
          <w:sz w:val="24"/>
          <w:szCs w:val="24"/>
          <w:lang w:eastAsia="cs-CZ"/>
        </w:rPr>
        <w:t>Vích</w:t>
      </w:r>
      <w:r w:rsidR="00AB7D2F">
        <w:rPr>
          <w:rFonts w:ascii="Times New Roman" w:eastAsia="Times New Roman" w:hAnsi="Times New Roman"/>
          <w:color w:val="000000"/>
          <w:sz w:val="24"/>
          <w:szCs w:val="24"/>
          <w:lang w:eastAsia="cs-CZ"/>
        </w:rPr>
        <w:t xml:space="preserve"> uvedl, že tuto informaci nemá, ale </w:t>
      </w:r>
      <w:r w:rsidR="009D6B94">
        <w:rPr>
          <w:rFonts w:ascii="Times New Roman" w:eastAsia="Times New Roman" w:hAnsi="Times New Roman"/>
          <w:color w:val="000000"/>
          <w:sz w:val="24"/>
          <w:szCs w:val="24"/>
          <w:lang w:eastAsia="cs-CZ"/>
        </w:rPr>
        <w:t>pokud j</w:t>
      </w:r>
      <w:r w:rsidR="00935C34">
        <w:rPr>
          <w:rFonts w:ascii="Times New Roman" w:eastAsia="Times New Roman" w:hAnsi="Times New Roman"/>
          <w:color w:val="000000"/>
          <w:sz w:val="24"/>
          <w:szCs w:val="24"/>
          <w:lang w:eastAsia="cs-CZ"/>
        </w:rPr>
        <w:t>i</w:t>
      </w:r>
      <w:r w:rsidR="009D6B94">
        <w:rPr>
          <w:rFonts w:ascii="Times New Roman" w:eastAsia="Times New Roman" w:hAnsi="Times New Roman"/>
          <w:color w:val="000000"/>
          <w:sz w:val="24"/>
          <w:szCs w:val="24"/>
          <w:lang w:eastAsia="cs-CZ"/>
        </w:rPr>
        <w:t xml:space="preserve"> mít </w:t>
      </w:r>
      <w:r w:rsidR="00AB7D2F">
        <w:rPr>
          <w:rFonts w:ascii="Times New Roman" w:eastAsia="Times New Roman" w:hAnsi="Times New Roman"/>
          <w:color w:val="000000"/>
          <w:sz w:val="24"/>
          <w:szCs w:val="24"/>
          <w:lang w:eastAsia="cs-CZ"/>
        </w:rPr>
        <w:t>bude</w:t>
      </w:r>
      <w:r w:rsidR="009D6B94">
        <w:rPr>
          <w:rFonts w:ascii="Times New Roman" w:eastAsia="Times New Roman" w:hAnsi="Times New Roman"/>
          <w:color w:val="000000"/>
          <w:sz w:val="24"/>
          <w:szCs w:val="24"/>
          <w:lang w:eastAsia="cs-CZ"/>
        </w:rPr>
        <w:t xml:space="preserve">, tak bude </w:t>
      </w:r>
      <w:r w:rsidR="00AB7D2F">
        <w:rPr>
          <w:rFonts w:ascii="Times New Roman" w:eastAsia="Times New Roman" w:hAnsi="Times New Roman"/>
          <w:color w:val="000000"/>
          <w:sz w:val="24"/>
          <w:szCs w:val="24"/>
          <w:lang w:eastAsia="cs-CZ"/>
        </w:rPr>
        <w:t xml:space="preserve">členy </w:t>
      </w:r>
      <w:r w:rsidR="00F20B1A">
        <w:rPr>
          <w:rFonts w:ascii="Times New Roman" w:eastAsia="Times New Roman" w:hAnsi="Times New Roman"/>
          <w:color w:val="000000"/>
          <w:sz w:val="24"/>
          <w:szCs w:val="24"/>
          <w:lang w:eastAsia="cs-CZ"/>
        </w:rPr>
        <w:t>výboru</w:t>
      </w:r>
      <w:r w:rsidR="00AB7D2F">
        <w:rPr>
          <w:rFonts w:ascii="Times New Roman" w:eastAsia="Times New Roman" w:hAnsi="Times New Roman"/>
          <w:color w:val="000000"/>
          <w:sz w:val="24"/>
          <w:szCs w:val="24"/>
          <w:lang w:eastAsia="cs-CZ"/>
        </w:rPr>
        <w:t xml:space="preserve"> informova</w:t>
      </w:r>
      <w:r w:rsidR="009D6B94">
        <w:rPr>
          <w:rFonts w:ascii="Times New Roman" w:eastAsia="Times New Roman" w:hAnsi="Times New Roman"/>
          <w:color w:val="000000"/>
          <w:sz w:val="24"/>
          <w:szCs w:val="24"/>
          <w:lang w:eastAsia="cs-CZ"/>
        </w:rPr>
        <w:t>t.</w:t>
      </w:r>
      <w:r w:rsidR="00F20B1A">
        <w:rPr>
          <w:rFonts w:ascii="Times New Roman" w:eastAsia="Times New Roman" w:hAnsi="Times New Roman"/>
          <w:color w:val="000000"/>
          <w:sz w:val="24"/>
          <w:szCs w:val="24"/>
          <w:lang w:eastAsia="cs-CZ"/>
        </w:rPr>
        <w:t xml:space="preserve"> </w:t>
      </w:r>
      <w:r w:rsidR="00F20B1A">
        <w:rPr>
          <w:rFonts w:ascii="Times New Roman" w:eastAsia="Times New Roman" w:hAnsi="Times New Roman"/>
          <w:b/>
          <w:color w:val="auto"/>
          <w:sz w:val="24"/>
          <w:szCs w:val="24"/>
          <w:lang w:eastAsia="cs-CZ"/>
        </w:rPr>
        <w:t>P</w:t>
      </w:r>
      <w:r w:rsidR="00F20B1A" w:rsidRPr="00827A01">
        <w:rPr>
          <w:rFonts w:ascii="Times New Roman" w:eastAsia="Times New Roman" w:hAnsi="Times New Roman"/>
          <w:b/>
          <w:color w:val="auto"/>
          <w:sz w:val="24"/>
          <w:szCs w:val="24"/>
          <w:lang w:eastAsia="cs-CZ"/>
        </w:rPr>
        <w:t>osl. V.</w:t>
      </w:r>
      <w:r w:rsidR="00F20B1A">
        <w:rPr>
          <w:rFonts w:ascii="Times New Roman" w:eastAsia="Times New Roman" w:hAnsi="Times New Roman"/>
          <w:b/>
          <w:color w:val="auto"/>
          <w:sz w:val="24"/>
          <w:szCs w:val="24"/>
          <w:lang w:eastAsia="cs-CZ"/>
        </w:rPr>
        <w:t> </w:t>
      </w:r>
      <w:r w:rsidR="00F20B1A" w:rsidRPr="00827A01">
        <w:rPr>
          <w:rFonts w:ascii="Times New Roman" w:eastAsia="Times New Roman" w:hAnsi="Times New Roman"/>
          <w:b/>
          <w:color w:val="auto"/>
          <w:sz w:val="24"/>
          <w:szCs w:val="24"/>
          <w:lang w:eastAsia="cs-CZ"/>
        </w:rPr>
        <w:t>Vomáčka</w:t>
      </w:r>
      <w:r w:rsidR="00F20B1A">
        <w:rPr>
          <w:rFonts w:ascii="Times New Roman" w:eastAsia="Times New Roman" w:hAnsi="Times New Roman"/>
          <w:b/>
          <w:color w:val="auto"/>
          <w:sz w:val="24"/>
          <w:szCs w:val="24"/>
          <w:lang w:eastAsia="cs-CZ"/>
        </w:rPr>
        <w:t xml:space="preserve"> </w:t>
      </w:r>
      <w:r w:rsidR="00F20B1A" w:rsidRPr="00F20B1A">
        <w:rPr>
          <w:rFonts w:ascii="Times New Roman" w:eastAsia="Times New Roman" w:hAnsi="Times New Roman"/>
          <w:color w:val="auto"/>
          <w:sz w:val="24"/>
          <w:szCs w:val="24"/>
          <w:lang w:eastAsia="cs-CZ"/>
        </w:rPr>
        <w:t>uvedl, že zazname</w:t>
      </w:r>
      <w:r w:rsidR="00EA0A1F">
        <w:rPr>
          <w:rFonts w:ascii="Times New Roman" w:eastAsia="Times New Roman" w:hAnsi="Times New Roman"/>
          <w:color w:val="auto"/>
          <w:sz w:val="24"/>
          <w:szCs w:val="24"/>
          <w:lang w:eastAsia="cs-CZ"/>
        </w:rPr>
        <w:t>na</w:t>
      </w:r>
      <w:r w:rsidR="00F20B1A" w:rsidRPr="00F20B1A">
        <w:rPr>
          <w:rFonts w:ascii="Times New Roman" w:eastAsia="Times New Roman" w:hAnsi="Times New Roman"/>
          <w:color w:val="auto"/>
          <w:sz w:val="24"/>
          <w:szCs w:val="24"/>
          <w:lang w:eastAsia="cs-CZ"/>
        </w:rPr>
        <w:t xml:space="preserve">l v médiích, že se </w:t>
      </w:r>
      <w:r w:rsidR="00EA0A1F">
        <w:rPr>
          <w:rFonts w:ascii="Times New Roman" w:eastAsia="Times New Roman" w:hAnsi="Times New Roman"/>
          <w:color w:val="auto"/>
          <w:sz w:val="24"/>
          <w:szCs w:val="24"/>
          <w:lang w:eastAsia="cs-CZ"/>
        </w:rPr>
        <w:t>chce NKÚ více věnovat následným kontrolám, což velice vítá.</w:t>
      </w:r>
    </w:p>
    <w:p w:rsidR="00EA0A1F" w:rsidRPr="00F20B1A" w:rsidRDefault="00EA0A1F" w:rsidP="00D35B47">
      <w:pPr>
        <w:spacing w:after="0" w:line="240" w:lineRule="auto"/>
        <w:jc w:val="both"/>
        <w:rPr>
          <w:rFonts w:ascii="Times New Roman" w:eastAsia="Times New Roman" w:hAnsi="Times New Roman"/>
          <w:color w:val="000000"/>
          <w:sz w:val="24"/>
          <w:szCs w:val="24"/>
          <w:lang w:eastAsia="cs-CZ"/>
        </w:rPr>
      </w:pPr>
    </w:p>
    <w:p w:rsidR="004208A2" w:rsidRPr="00D35B47" w:rsidRDefault="004208A2" w:rsidP="00F71263">
      <w:pPr>
        <w:spacing w:after="0" w:line="240" w:lineRule="auto"/>
        <w:jc w:val="both"/>
        <w:rPr>
          <w:rFonts w:ascii="Times New Roman" w:eastAsia="Times New Roman" w:hAnsi="Times New Roman"/>
          <w:vanish/>
          <w:color w:val="000000"/>
          <w:sz w:val="24"/>
          <w:szCs w:val="24"/>
          <w:lang w:eastAsia="cs-CZ"/>
        </w:rPr>
      </w:pPr>
      <w:r>
        <w:rPr>
          <w:rFonts w:ascii="Times New Roman" w:eastAsia="Times New Roman" w:hAnsi="Times New Roman"/>
          <w:color w:val="000000"/>
          <w:sz w:val="24"/>
          <w:szCs w:val="24"/>
          <w:lang w:eastAsia="cs-CZ"/>
        </w:rPr>
        <w:tab/>
        <w:t>V</w:t>
      </w:r>
      <w:r w:rsidR="00C75D9D">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závěru tohoto bodu</w:t>
      </w:r>
      <w:r w:rsidR="009D6B94">
        <w:rPr>
          <w:rFonts w:ascii="Times New Roman" w:eastAsia="Times New Roman" w:hAnsi="Times New Roman"/>
          <w:color w:val="000000"/>
          <w:sz w:val="24"/>
          <w:szCs w:val="24"/>
          <w:lang w:eastAsia="cs-CZ"/>
        </w:rPr>
        <w:t xml:space="preserve"> </w:t>
      </w:r>
      <w:r w:rsidR="009D6B94">
        <w:rPr>
          <w:rFonts w:ascii="Times New Roman" w:eastAsia="Times New Roman" w:hAnsi="Times New Roman"/>
          <w:b/>
          <w:color w:val="000000"/>
          <w:sz w:val="24"/>
          <w:szCs w:val="24"/>
          <w:lang w:eastAsia="cs-CZ"/>
        </w:rPr>
        <w:t>p</w:t>
      </w:r>
      <w:r w:rsidR="009D6B94" w:rsidRPr="008728C5">
        <w:rPr>
          <w:rFonts w:ascii="Times New Roman" w:eastAsia="Times New Roman" w:hAnsi="Times New Roman"/>
          <w:b/>
          <w:color w:val="000000"/>
          <w:sz w:val="24"/>
          <w:szCs w:val="24"/>
          <w:lang w:eastAsia="cs-CZ"/>
        </w:rPr>
        <w:t>ředseda výbor</w:t>
      </w:r>
      <w:r>
        <w:rPr>
          <w:rFonts w:ascii="Times New Roman" w:eastAsia="Times New Roman" w:hAnsi="Times New Roman"/>
          <w:color w:val="000000"/>
          <w:sz w:val="24"/>
          <w:szCs w:val="24"/>
          <w:lang w:eastAsia="cs-CZ"/>
        </w:rPr>
        <w:t xml:space="preserve"> </w:t>
      </w:r>
      <w:r w:rsidRPr="004208A2">
        <w:rPr>
          <w:rFonts w:ascii="Times New Roman" w:eastAsia="Times New Roman" w:hAnsi="Times New Roman"/>
          <w:b/>
          <w:color w:val="000000"/>
          <w:sz w:val="24"/>
          <w:szCs w:val="24"/>
          <w:lang w:eastAsia="cs-CZ"/>
        </w:rPr>
        <w:t>posl. R. Vích</w:t>
      </w:r>
      <w:r>
        <w:rPr>
          <w:rFonts w:ascii="Times New Roman" w:eastAsia="Times New Roman" w:hAnsi="Times New Roman"/>
          <w:color w:val="000000"/>
          <w:sz w:val="24"/>
          <w:szCs w:val="24"/>
          <w:lang w:eastAsia="cs-CZ"/>
        </w:rPr>
        <w:t xml:space="preserve"> poděkoval členům KV za podporu při schválení usnesení</w:t>
      </w:r>
      <w:r w:rsidR="00D35B47">
        <w:rPr>
          <w:rFonts w:ascii="Times New Roman" w:eastAsia="Times New Roman" w:hAnsi="Times New Roman"/>
          <w:color w:val="000000"/>
          <w:sz w:val="24"/>
          <w:szCs w:val="24"/>
          <w:lang w:eastAsia="cs-CZ"/>
        </w:rPr>
        <w:t xml:space="preserve"> č. 134 na minulé schůzi výboru dne 7. 12. 2023</w:t>
      </w:r>
      <w:r>
        <w:rPr>
          <w:rFonts w:ascii="Times New Roman" w:eastAsia="Times New Roman" w:hAnsi="Times New Roman"/>
          <w:color w:val="000000"/>
          <w:sz w:val="24"/>
          <w:szCs w:val="24"/>
          <w:lang w:eastAsia="cs-CZ"/>
        </w:rPr>
        <w:t>, kdy KV podal NKÚ podnět podle § 17 odst. 3 zákona č. 166/1993 Sb., o</w:t>
      </w:r>
      <w:r w:rsidR="008439A4">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Nejvyšším kontrolním úřadu k</w:t>
      </w:r>
      <w:r w:rsidR="00C75D9D">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provedení následné kontroly vynakládání peněžních prostředků státu na systém ochrany měkkých cílů.</w:t>
      </w:r>
    </w:p>
    <w:p w:rsidR="004208A2" w:rsidRDefault="004208A2" w:rsidP="00F71263">
      <w:pPr>
        <w:spacing w:after="0" w:line="240" w:lineRule="auto"/>
        <w:jc w:val="both"/>
        <w:rPr>
          <w:rFonts w:ascii="Times New Roman" w:eastAsia="Times New Roman" w:hAnsi="Times New Roman"/>
          <w:color w:val="000000"/>
          <w:sz w:val="24"/>
          <w:szCs w:val="24"/>
          <w:lang w:eastAsia="cs-CZ"/>
        </w:rPr>
      </w:pPr>
    </w:p>
    <w:p w:rsidR="004208A2" w:rsidRDefault="004208A2" w:rsidP="00F71263">
      <w:pPr>
        <w:spacing w:after="0" w:line="240" w:lineRule="auto"/>
        <w:jc w:val="both"/>
        <w:rPr>
          <w:rFonts w:ascii="Times New Roman" w:eastAsia="Times New Roman" w:hAnsi="Times New Roman"/>
          <w:color w:val="000000"/>
          <w:sz w:val="24"/>
          <w:szCs w:val="24"/>
          <w:lang w:eastAsia="cs-CZ"/>
        </w:rPr>
      </w:pPr>
    </w:p>
    <w:p w:rsidR="00D35B47" w:rsidRDefault="00D35B47" w:rsidP="00F71263">
      <w:pPr>
        <w:spacing w:after="0" w:line="240" w:lineRule="auto"/>
        <w:jc w:val="both"/>
        <w:rPr>
          <w:rFonts w:ascii="Times New Roman" w:eastAsia="Times New Roman" w:hAnsi="Times New Roman"/>
          <w:color w:val="000000"/>
          <w:sz w:val="24"/>
          <w:szCs w:val="24"/>
          <w:lang w:eastAsia="cs-CZ"/>
        </w:rPr>
      </w:pPr>
    </w:p>
    <w:p w:rsidR="00A33540" w:rsidRDefault="00A33540" w:rsidP="00F71263">
      <w:pPr>
        <w:spacing w:after="0" w:line="240" w:lineRule="auto"/>
        <w:jc w:val="both"/>
        <w:rPr>
          <w:rFonts w:ascii="Times New Roman" w:eastAsia="Times New Roman" w:hAnsi="Times New Roman"/>
          <w:color w:val="000000"/>
          <w:sz w:val="24"/>
          <w:szCs w:val="24"/>
          <w:lang w:eastAsia="cs-CZ"/>
        </w:rPr>
      </w:pPr>
    </w:p>
    <w:p w:rsidR="00F71263" w:rsidRDefault="00AF7E00" w:rsidP="00F71263">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4</w:t>
      </w:r>
      <w:r w:rsidR="00F71263">
        <w:rPr>
          <w:rFonts w:ascii="Times New Roman" w:eastAsia="Times New Roman" w:hAnsi="Times New Roman"/>
          <w:color w:val="000000"/>
          <w:sz w:val="24"/>
          <w:szCs w:val="24"/>
          <w:lang w:eastAsia="cs-CZ"/>
        </w:rPr>
        <w:t>.</w:t>
      </w:r>
    </w:p>
    <w:p w:rsidR="00F71263" w:rsidRDefault="00F71263" w:rsidP="00F71263">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Návrh termínu a pořadu příští schůze výboru</w:t>
      </w:r>
    </w:p>
    <w:p w:rsidR="00F71263" w:rsidRPr="005F66FA" w:rsidRDefault="00F71263" w:rsidP="00F71263">
      <w:pPr>
        <w:spacing w:after="0" w:line="240" w:lineRule="auto"/>
        <w:jc w:val="both"/>
        <w:rPr>
          <w:rFonts w:ascii="Times New Roman" w:eastAsia="Times New Roman" w:hAnsi="Times New Roman"/>
          <w:color w:val="000000"/>
          <w:sz w:val="24"/>
          <w:szCs w:val="24"/>
          <w:lang w:eastAsia="cs-CZ"/>
        </w:rPr>
      </w:pPr>
    </w:p>
    <w:p w:rsidR="00F71263" w:rsidRDefault="00F71263" w:rsidP="00F71263">
      <w:pPr>
        <w:spacing w:after="0" w:line="240" w:lineRule="auto"/>
        <w:jc w:val="both"/>
        <w:rPr>
          <w:rFonts w:ascii="Times New Roman" w:eastAsia="Times New Roman" w:hAnsi="Times New Roman"/>
          <w:color w:val="000000"/>
          <w:sz w:val="24"/>
          <w:szCs w:val="24"/>
          <w:lang w:eastAsia="cs-CZ"/>
        </w:rPr>
      </w:pPr>
      <w:r w:rsidRPr="005F66FA">
        <w:rPr>
          <w:rFonts w:ascii="Times New Roman" w:hAnsi="Times New Roman"/>
          <w:color w:val="000000"/>
          <w:szCs w:val="24"/>
          <w:lang w:eastAsia="cs-CZ"/>
        </w:rPr>
        <w:tab/>
      </w:r>
      <w:r w:rsidRPr="00DB72F7">
        <w:rPr>
          <w:rFonts w:ascii="Times New Roman" w:hAnsi="Times New Roman"/>
          <w:color w:val="000000"/>
          <w:sz w:val="24"/>
          <w:szCs w:val="24"/>
          <w:lang w:eastAsia="cs-CZ"/>
        </w:rPr>
        <w:t>V</w:t>
      </w:r>
      <w:r>
        <w:rPr>
          <w:rFonts w:ascii="Times New Roman" w:hAnsi="Times New Roman"/>
          <w:color w:val="000000"/>
          <w:sz w:val="24"/>
          <w:szCs w:val="24"/>
          <w:lang w:eastAsia="cs-CZ"/>
        </w:rPr>
        <w:t xml:space="preserve"> </w:t>
      </w:r>
      <w:r w:rsidRPr="00DB72F7">
        <w:rPr>
          <w:rFonts w:ascii="Times New Roman" w:hAnsi="Times New Roman"/>
          <w:color w:val="000000"/>
          <w:sz w:val="24"/>
          <w:szCs w:val="24"/>
          <w:lang w:eastAsia="cs-CZ"/>
        </w:rPr>
        <w:t xml:space="preserve">rámci tohoto bodu </w:t>
      </w:r>
      <w:r w:rsidRPr="0030435D">
        <w:rPr>
          <w:rFonts w:ascii="Times New Roman" w:hAnsi="Times New Roman"/>
          <w:b/>
          <w:color w:val="000000"/>
          <w:sz w:val="24"/>
          <w:szCs w:val="24"/>
          <w:lang w:eastAsia="cs-CZ"/>
        </w:rPr>
        <w:t>předseda výboru posl. R. Vích</w:t>
      </w:r>
      <w:r>
        <w:rPr>
          <w:rFonts w:ascii="Times New Roman" w:hAnsi="Times New Roman"/>
          <w:color w:val="000000"/>
          <w:sz w:val="24"/>
          <w:szCs w:val="24"/>
          <w:lang w:eastAsia="cs-CZ"/>
        </w:rPr>
        <w:t xml:space="preserve"> </w:t>
      </w:r>
      <w:r>
        <w:rPr>
          <w:rFonts w:ascii="Times New Roman" w:hAnsi="Times New Roman"/>
          <w:sz w:val="24"/>
          <w:szCs w:val="24"/>
        </w:rPr>
        <w:t>navrhl</w:t>
      </w:r>
      <w:r w:rsidRPr="00AC567F">
        <w:rPr>
          <w:rFonts w:ascii="Times New Roman" w:hAnsi="Times New Roman"/>
          <w:sz w:val="24"/>
          <w:szCs w:val="24"/>
        </w:rPr>
        <w:t xml:space="preserve">, aby se příští schůze KV konala </w:t>
      </w:r>
      <w:r>
        <w:rPr>
          <w:rFonts w:ascii="Times New Roman" w:hAnsi="Times New Roman"/>
          <w:sz w:val="24"/>
          <w:szCs w:val="24"/>
        </w:rPr>
        <w:t xml:space="preserve">ve čtvrtek </w:t>
      </w:r>
      <w:r w:rsidR="00560C4A">
        <w:rPr>
          <w:rFonts w:ascii="Times New Roman" w:hAnsi="Times New Roman"/>
          <w:sz w:val="24"/>
          <w:szCs w:val="24"/>
        </w:rPr>
        <w:t>1</w:t>
      </w:r>
      <w:r>
        <w:rPr>
          <w:rFonts w:ascii="Times New Roman" w:hAnsi="Times New Roman"/>
          <w:sz w:val="24"/>
          <w:szCs w:val="24"/>
        </w:rPr>
        <w:t>. </w:t>
      </w:r>
      <w:r w:rsidR="00AF7E00">
        <w:rPr>
          <w:rFonts w:ascii="Times New Roman" w:hAnsi="Times New Roman"/>
          <w:sz w:val="24"/>
          <w:szCs w:val="24"/>
        </w:rPr>
        <w:t>2</w:t>
      </w:r>
      <w:r>
        <w:rPr>
          <w:rFonts w:ascii="Times New Roman" w:hAnsi="Times New Roman"/>
          <w:sz w:val="24"/>
          <w:szCs w:val="24"/>
        </w:rPr>
        <w:t>. 202</w:t>
      </w:r>
      <w:r w:rsidR="00560C4A">
        <w:rPr>
          <w:rFonts w:ascii="Times New Roman" w:hAnsi="Times New Roman"/>
          <w:sz w:val="24"/>
          <w:szCs w:val="24"/>
        </w:rPr>
        <w:t>4</w:t>
      </w:r>
      <w:r>
        <w:rPr>
          <w:rFonts w:ascii="Times New Roman" w:hAnsi="Times New Roman"/>
          <w:sz w:val="24"/>
          <w:szCs w:val="24"/>
        </w:rPr>
        <w:t xml:space="preserve"> od </w:t>
      </w:r>
      <w:r w:rsidR="00AF7E00">
        <w:rPr>
          <w:rFonts w:ascii="Times New Roman" w:hAnsi="Times New Roman"/>
          <w:sz w:val="24"/>
          <w:szCs w:val="24"/>
        </w:rPr>
        <w:t>9</w:t>
      </w:r>
      <w:r>
        <w:rPr>
          <w:rFonts w:ascii="Times New Roman" w:hAnsi="Times New Roman"/>
          <w:sz w:val="24"/>
          <w:szCs w:val="24"/>
        </w:rPr>
        <w:t>.00 hodin v</w:t>
      </w:r>
      <w:r w:rsidR="00C75D9D">
        <w:rPr>
          <w:rFonts w:ascii="Times New Roman" w:hAnsi="Times New Roman"/>
          <w:sz w:val="24"/>
          <w:szCs w:val="24"/>
        </w:rPr>
        <w:t xml:space="preserve"> </w:t>
      </w:r>
      <w:r w:rsidR="00AF7E00">
        <w:rPr>
          <w:rFonts w:ascii="Times New Roman" w:hAnsi="Times New Roman"/>
          <w:sz w:val="24"/>
          <w:szCs w:val="24"/>
        </w:rPr>
        <w:t>Poslanecké sněmovně</w:t>
      </w:r>
      <w:r>
        <w:rPr>
          <w:rFonts w:ascii="Times New Roman" w:hAnsi="Times New Roman"/>
          <w:sz w:val="24"/>
          <w:szCs w:val="24"/>
        </w:rPr>
        <w:t xml:space="preserve"> </w:t>
      </w:r>
      <w:r w:rsidRPr="00AC567F">
        <w:rPr>
          <w:rFonts w:ascii="Times New Roman" w:hAnsi="Times New Roman"/>
          <w:sz w:val="24"/>
          <w:szCs w:val="24"/>
        </w:rPr>
        <w:t>a KV přijal usnesení následujícího znění</w:t>
      </w:r>
      <w:r w:rsidRPr="00AC567F">
        <w:rPr>
          <w:rFonts w:ascii="Times New Roman" w:eastAsia="Times New Roman" w:hAnsi="Times New Roman"/>
          <w:color w:val="000000"/>
          <w:sz w:val="24"/>
          <w:szCs w:val="24"/>
          <w:lang w:eastAsia="cs-CZ"/>
        </w:rPr>
        <w:t>:</w:t>
      </w:r>
    </w:p>
    <w:p w:rsidR="00560C4A" w:rsidRPr="00560C4A" w:rsidRDefault="00560C4A" w:rsidP="00560C4A">
      <w:pPr>
        <w:spacing w:after="0" w:line="240" w:lineRule="auto"/>
        <w:jc w:val="both"/>
        <w:rPr>
          <w:rFonts w:ascii="Times New Roman" w:eastAsia="Times New Roman" w:hAnsi="Times New Roman"/>
          <w:i/>
          <w:color w:val="000000"/>
          <w:spacing w:val="-4"/>
          <w:sz w:val="24"/>
          <w:szCs w:val="24"/>
          <w:lang w:eastAsia="cs-CZ"/>
        </w:rPr>
      </w:pPr>
      <w:r w:rsidRPr="00560C4A">
        <w:rPr>
          <w:rFonts w:ascii="Times New Roman" w:eastAsia="Times New Roman" w:hAnsi="Times New Roman"/>
          <w:i/>
          <w:color w:val="000000"/>
          <w:spacing w:val="-4"/>
          <w:sz w:val="24"/>
          <w:szCs w:val="24"/>
          <w:lang w:eastAsia="cs-CZ"/>
        </w:rPr>
        <w:t xml:space="preserve">Kontrolní výbor Poslanecké sněmovny Parlamentu ČR po úvodním slově předsedy Kontrolního výboru poslance Radovana Vícha a po rozpravě </w:t>
      </w:r>
    </w:p>
    <w:p w:rsidR="00560C4A" w:rsidRPr="00AF7E00" w:rsidRDefault="00560C4A" w:rsidP="00AF7E00">
      <w:pPr>
        <w:pStyle w:val="Odstavecseseznamem"/>
        <w:numPr>
          <w:ilvl w:val="0"/>
          <w:numId w:val="4"/>
        </w:numPr>
        <w:suppressAutoHyphens w:val="0"/>
        <w:spacing w:after="0" w:line="240" w:lineRule="auto"/>
        <w:ind w:left="567" w:hanging="567"/>
        <w:jc w:val="both"/>
        <w:rPr>
          <w:rFonts w:ascii="Times New Roman" w:eastAsia="Times New Roman" w:hAnsi="Times New Roman"/>
          <w:i/>
          <w:color w:val="000000"/>
          <w:sz w:val="24"/>
          <w:szCs w:val="24"/>
          <w:lang w:eastAsia="cs-CZ"/>
        </w:rPr>
      </w:pPr>
      <w:r w:rsidRPr="00AF7E00">
        <w:rPr>
          <w:rFonts w:ascii="Times New Roman" w:hAnsi="Times New Roman"/>
          <w:bCs/>
          <w:i/>
          <w:spacing w:val="80"/>
          <w:sz w:val="24"/>
          <w:szCs w:val="24"/>
        </w:rPr>
        <w:t>stanoví,</w:t>
      </w:r>
      <w:r w:rsidRPr="00AF7E00">
        <w:rPr>
          <w:rFonts w:ascii="Times New Roman" w:hAnsi="Times New Roman"/>
          <w:i/>
          <w:sz w:val="24"/>
          <w:szCs w:val="24"/>
        </w:rPr>
        <w:t xml:space="preserve"> </w:t>
      </w:r>
      <w:r w:rsidRPr="00AF7E00">
        <w:rPr>
          <w:rFonts w:ascii="Times New Roman" w:hAnsi="Times New Roman"/>
          <w:i/>
          <w:spacing w:val="-4"/>
          <w:sz w:val="24"/>
          <w:szCs w:val="24"/>
        </w:rPr>
        <w:t>že příští schůze Kontrolního výboru se bude konat ve čtvrtek 1. </w:t>
      </w:r>
      <w:r w:rsidR="00AF7E00" w:rsidRPr="00AF7E00">
        <w:rPr>
          <w:rFonts w:ascii="Times New Roman" w:hAnsi="Times New Roman"/>
          <w:i/>
          <w:spacing w:val="-4"/>
          <w:sz w:val="24"/>
          <w:szCs w:val="24"/>
        </w:rPr>
        <w:t>2</w:t>
      </w:r>
      <w:r w:rsidRPr="00AF7E00">
        <w:rPr>
          <w:rFonts w:ascii="Times New Roman" w:hAnsi="Times New Roman"/>
          <w:i/>
          <w:spacing w:val="-4"/>
          <w:sz w:val="24"/>
          <w:szCs w:val="24"/>
        </w:rPr>
        <w:t>. 2024 od </w:t>
      </w:r>
      <w:r w:rsidR="00AF7E00" w:rsidRPr="00AF7E00">
        <w:rPr>
          <w:rFonts w:ascii="Times New Roman" w:hAnsi="Times New Roman"/>
          <w:i/>
          <w:spacing w:val="-4"/>
          <w:sz w:val="24"/>
          <w:szCs w:val="24"/>
        </w:rPr>
        <w:t>9</w:t>
      </w:r>
      <w:r w:rsidRPr="00AF7E00">
        <w:rPr>
          <w:rFonts w:ascii="Times New Roman" w:hAnsi="Times New Roman"/>
          <w:i/>
          <w:spacing w:val="-4"/>
          <w:sz w:val="24"/>
          <w:szCs w:val="24"/>
        </w:rPr>
        <w:t xml:space="preserve">.00 hodin </w:t>
      </w:r>
      <w:r w:rsidRPr="00AF7E00">
        <w:rPr>
          <w:rFonts w:ascii="Times New Roman" w:hAnsi="Times New Roman"/>
          <w:i/>
          <w:sz w:val="24"/>
          <w:szCs w:val="24"/>
        </w:rPr>
        <w:t>v</w:t>
      </w:r>
      <w:r w:rsidR="00AF7E00" w:rsidRPr="00AF7E00">
        <w:rPr>
          <w:rFonts w:ascii="Times New Roman" w:hAnsi="Times New Roman"/>
          <w:i/>
          <w:sz w:val="24"/>
          <w:szCs w:val="24"/>
        </w:rPr>
        <w:t> Poslanecké sněmovně</w:t>
      </w:r>
      <w:r w:rsidRPr="00AF7E00">
        <w:rPr>
          <w:rFonts w:ascii="Times New Roman" w:hAnsi="Times New Roman"/>
          <w:i/>
          <w:sz w:val="24"/>
          <w:szCs w:val="24"/>
        </w:rPr>
        <w:t>;</w:t>
      </w:r>
    </w:p>
    <w:p w:rsidR="00F71263" w:rsidRPr="00560C4A" w:rsidRDefault="00560C4A" w:rsidP="00560C4A">
      <w:pPr>
        <w:pStyle w:val="Odstavecseseznamem"/>
        <w:numPr>
          <w:ilvl w:val="0"/>
          <w:numId w:val="4"/>
        </w:numPr>
        <w:spacing w:after="0" w:line="240" w:lineRule="auto"/>
        <w:ind w:left="567" w:hanging="567"/>
        <w:jc w:val="both"/>
        <w:rPr>
          <w:rFonts w:ascii="Times New Roman" w:eastAsia="Times New Roman" w:hAnsi="Times New Roman"/>
          <w:i/>
          <w:color w:val="000000"/>
          <w:sz w:val="24"/>
          <w:szCs w:val="24"/>
          <w:lang w:eastAsia="cs-CZ"/>
        </w:rPr>
      </w:pPr>
      <w:r w:rsidRPr="00560C4A">
        <w:rPr>
          <w:rFonts w:ascii="Times New Roman" w:eastAsia="Times New Roman" w:hAnsi="Times New Roman"/>
          <w:bCs/>
          <w:i/>
          <w:color w:val="000000"/>
          <w:spacing w:val="80"/>
          <w:sz w:val="24"/>
          <w:szCs w:val="24"/>
          <w:lang w:eastAsia="cs-CZ"/>
        </w:rPr>
        <w:t>zmocňuje</w:t>
      </w:r>
      <w:r w:rsidRPr="00560C4A">
        <w:rPr>
          <w:rFonts w:ascii="Times New Roman" w:eastAsia="Times New Roman" w:hAnsi="Times New Roman"/>
          <w:i/>
          <w:color w:val="000000"/>
          <w:spacing w:val="-4"/>
          <w:sz w:val="24"/>
          <w:szCs w:val="24"/>
          <w:lang w:eastAsia="cs-CZ"/>
        </w:rPr>
        <w:t xml:space="preserve"> předsedu výboru, aby stanovil pořad příští schůze Kontrolního výboru.</w:t>
      </w:r>
    </w:p>
    <w:p w:rsidR="00F71263" w:rsidRDefault="00F71263" w:rsidP="00D35B47">
      <w:pPr>
        <w:spacing w:after="0" w:line="240" w:lineRule="auto"/>
        <w:jc w:val="both"/>
        <w:rPr>
          <w:rFonts w:ascii="Times New Roman" w:eastAsia="Times New Roman" w:hAnsi="Times New Roman"/>
          <w:color w:val="000000"/>
          <w:sz w:val="24"/>
          <w:szCs w:val="24"/>
          <w:lang w:eastAsia="cs-CZ"/>
        </w:rPr>
      </w:pPr>
    </w:p>
    <w:p w:rsidR="00F71263" w:rsidRDefault="00F71263" w:rsidP="00127AB3">
      <w:pPr>
        <w:spacing w:after="0" w:line="240" w:lineRule="auto"/>
        <w:ind w:firstLine="567"/>
        <w:jc w:val="both"/>
        <w:rPr>
          <w:rFonts w:ascii="Times New Roman" w:eastAsia="Times New Roman" w:hAnsi="Times New Roman"/>
          <w:color w:val="000000"/>
          <w:sz w:val="24"/>
          <w:szCs w:val="24"/>
          <w:lang w:eastAsia="cs-CZ"/>
        </w:rPr>
      </w:pPr>
      <w:r w:rsidRPr="00570771">
        <w:rPr>
          <w:rFonts w:ascii="Times New Roman" w:eastAsia="Times New Roman" w:hAnsi="Times New Roman"/>
          <w:color w:val="000000"/>
          <w:sz w:val="24"/>
          <w:szCs w:val="24"/>
          <w:lang w:eastAsia="cs-CZ"/>
        </w:rPr>
        <w:t xml:space="preserve">S takto navrženým usnesením byl vysloven souhlas a bylo přijato </w:t>
      </w:r>
      <w:r w:rsidRPr="00570771">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1</w:t>
      </w:r>
      <w:r w:rsidR="00AF7E00">
        <w:rPr>
          <w:rFonts w:ascii="Times New Roman" w:eastAsia="Times New Roman" w:hAnsi="Times New Roman"/>
          <w:color w:val="000000"/>
          <w:sz w:val="24"/>
          <w:szCs w:val="24"/>
          <w:u w:val="single"/>
          <w:lang w:eastAsia="cs-CZ"/>
        </w:rPr>
        <w:t>42</w:t>
      </w:r>
      <w:r>
        <w:rPr>
          <w:rFonts w:ascii="Times New Roman" w:eastAsia="Times New Roman" w:hAnsi="Times New Roman"/>
          <w:color w:val="000000"/>
          <w:sz w:val="24"/>
          <w:szCs w:val="24"/>
          <w:u w:val="single"/>
          <w:lang w:eastAsia="cs-CZ"/>
        </w:rPr>
        <w:t xml:space="preserve"> </w:t>
      </w:r>
      <w:r w:rsidRPr="002C1418">
        <w:rPr>
          <w:rFonts w:ascii="Times New Roman" w:eastAsia="Times New Roman" w:hAnsi="Times New Roman"/>
          <w:color w:val="auto"/>
          <w:sz w:val="24"/>
          <w:szCs w:val="24"/>
          <w:lang w:eastAsia="cs-CZ"/>
        </w:rPr>
        <w:t>(</w:t>
      </w:r>
      <w:r w:rsidR="00B076A5">
        <w:rPr>
          <w:rFonts w:ascii="Times New Roman" w:eastAsia="Times New Roman" w:hAnsi="Times New Roman"/>
          <w:color w:val="auto"/>
          <w:sz w:val="24"/>
          <w:szCs w:val="24"/>
          <w:lang w:eastAsia="cs-CZ"/>
        </w:rPr>
        <w:t>12</w:t>
      </w:r>
      <w:r w:rsidRPr="002C1418">
        <w:rPr>
          <w:rFonts w:ascii="Times New Roman" w:eastAsia="Times New Roman" w:hAnsi="Times New Roman"/>
          <w:color w:val="auto"/>
          <w:sz w:val="24"/>
          <w:szCs w:val="24"/>
          <w:lang w:eastAsia="cs-CZ"/>
        </w:rPr>
        <w:t xml:space="preserve"> pro; 0 proti; 0 se zdrželo). Hlasování se zúčastnili: </w:t>
      </w:r>
      <w:r w:rsidR="00B076A5">
        <w:rPr>
          <w:rFonts w:ascii="Times New Roman" w:eastAsia="Times New Roman" w:hAnsi="Times New Roman"/>
          <w:color w:val="000000"/>
          <w:sz w:val="24"/>
          <w:szCs w:val="24"/>
          <w:lang w:eastAsia="cs-CZ"/>
        </w:rPr>
        <w:t>posl. R. Bělohlávková, posl. K. Farhan, posl.</w:t>
      </w:r>
      <w:r w:rsidR="005B4B84">
        <w:rPr>
          <w:rFonts w:ascii="Times New Roman" w:eastAsia="Times New Roman" w:hAnsi="Times New Roman"/>
          <w:color w:val="000000"/>
          <w:sz w:val="24"/>
          <w:szCs w:val="24"/>
          <w:lang w:eastAsia="cs-CZ"/>
        </w:rPr>
        <w:t xml:space="preserve"> </w:t>
      </w:r>
      <w:r w:rsidR="00B076A5">
        <w:rPr>
          <w:rFonts w:ascii="Times New Roman" w:eastAsia="Times New Roman" w:hAnsi="Times New Roman"/>
          <w:color w:val="000000"/>
          <w:sz w:val="24"/>
          <w:szCs w:val="24"/>
          <w:lang w:eastAsia="cs-CZ"/>
        </w:rPr>
        <w:t>J. Janda, posl.</w:t>
      </w:r>
      <w:r w:rsidR="005B4B84">
        <w:rPr>
          <w:rFonts w:ascii="Times New Roman" w:eastAsia="Times New Roman" w:hAnsi="Times New Roman"/>
          <w:color w:val="000000"/>
          <w:sz w:val="24"/>
          <w:szCs w:val="24"/>
          <w:lang w:eastAsia="cs-CZ"/>
        </w:rPr>
        <w:t xml:space="preserve"> </w:t>
      </w:r>
      <w:r w:rsidR="00B076A5">
        <w:rPr>
          <w:rFonts w:ascii="Times New Roman" w:eastAsia="Times New Roman" w:hAnsi="Times New Roman"/>
          <w:color w:val="000000"/>
          <w:sz w:val="24"/>
          <w:szCs w:val="24"/>
          <w:lang w:eastAsia="cs-CZ"/>
        </w:rPr>
        <w:t>J. Kott,</w:t>
      </w:r>
      <w:r w:rsidR="00B076A5" w:rsidRPr="0073530F">
        <w:rPr>
          <w:rFonts w:ascii="Times New Roman" w:eastAsia="Times New Roman" w:hAnsi="Times New Roman"/>
          <w:color w:val="000000"/>
          <w:sz w:val="24"/>
          <w:szCs w:val="24"/>
          <w:lang w:eastAsia="cs-CZ"/>
        </w:rPr>
        <w:t xml:space="preserve"> </w:t>
      </w:r>
      <w:r w:rsidR="00B076A5">
        <w:rPr>
          <w:rFonts w:ascii="Times New Roman" w:eastAsia="Times New Roman" w:hAnsi="Times New Roman"/>
          <w:color w:val="000000"/>
          <w:sz w:val="24"/>
          <w:szCs w:val="24"/>
          <w:lang w:eastAsia="cs-CZ"/>
        </w:rPr>
        <w:t>posl. H. Naiclerová,</w:t>
      </w:r>
      <w:r w:rsidR="00B076A5" w:rsidRPr="00274C1E">
        <w:rPr>
          <w:rFonts w:ascii="Times New Roman" w:eastAsia="Times New Roman" w:hAnsi="Times New Roman"/>
          <w:color w:val="000000"/>
          <w:sz w:val="24"/>
          <w:szCs w:val="24"/>
          <w:lang w:eastAsia="cs-CZ"/>
        </w:rPr>
        <w:t xml:space="preserve"> </w:t>
      </w:r>
      <w:r w:rsidR="00B076A5">
        <w:rPr>
          <w:rFonts w:ascii="Times New Roman" w:eastAsia="Times New Roman" w:hAnsi="Times New Roman"/>
          <w:color w:val="000000"/>
          <w:sz w:val="24"/>
          <w:szCs w:val="24"/>
          <w:lang w:eastAsia="cs-CZ"/>
        </w:rPr>
        <w:t>posl.</w:t>
      </w:r>
      <w:r w:rsidR="005B4B84">
        <w:rPr>
          <w:rFonts w:ascii="Times New Roman" w:eastAsia="Times New Roman" w:hAnsi="Times New Roman"/>
          <w:color w:val="000000"/>
          <w:sz w:val="24"/>
          <w:szCs w:val="24"/>
          <w:lang w:eastAsia="cs-CZ"/>
        </w:rPr>
        <w:t xml:space="preserve"> </w:t>
      </w:r>
      <w:r w:rsidR="00B076A5">
        <w:rPr>
          <w:rFonts w:ascii="Times New Roman" w:eastAsia="Times New Roman" w:hAnsi="Times New Roman"/>
          <w:color w:val="000000"/>
          <w:sz w:val="24"/>
          <w:szCs w:val="24"/>
          <w:lang w:eastAsia="cs-CZ"/>
        </w:rPr>
        <w:t>P. Quittová, posl. J. Slavík, posl. M. Šebelová,</w:t>
      </w:r>
      <w:r w:rsidR="00B076A5" w:rsidRPr="006A3B70">
        <w:rPr>
          <w:rFonts w:ascii="Times New Roman" w:eastAsia="Times New Roman" w:hAnsi="Times New Roman"/>
          <w:color w:val="000000"/>
          <w:sz w:val="24"/>
          <w:szCs w:val="24"/>
          <w:lang w:eastAsia="cs-CZ"/>
        </w:rPr>
        <w:t xml:space="preserve"> </w:t>
      </w:r>
      <w:r w:rsidR="00B076A5">
        <w:rPr>
          <w:rFonts w:ascii="Times New Roman" w:eastAsia="Times New Roman" w:hAnsi="Times New Roman"/>
          <w:color w:val="000000"/>
          <w:sz w:val="24"/>
          <w:szCs w:val="24"/>
          <w:lang w:eastAsia="cs-CZ"/>
        </w:rPr>
        <w:t>posl. R. Vích, posl. V. Vomáčka, posl. M. Wenzl, posl. M. Zborovský</w:t>
      </w:r>
      <w:r>
        <w:rPr>
          <w:rFonts w:ascii="Times New Roman" w:eastAsia="Times New Roman" w:hAnsi="Times New Roman"/>
          <w:color w:val="auto"/>
          <w:sz w:val="24"/>
          <w:szCs w:val="24"/>
          <w:lang w:eastAsia="cs-CZ"/>
        </w:rPr>
        <w:t xml:space="preserve"> </w:t>
      </w:r>
      <w:r w:rsidRPr="002C1418">
        <w:rPr>
          <w:rFonts w:ascii="Times New Roman" w:eastAsia="Times New Roman" w:hAnsi="Times New Roman"/>
          <w:color w:val="auto"/>
          <w:sz w:val="24"/>
          <w:szCs w:val="24"/>
          <w:lang w:eastAsia="cs-CZ"/>
        </w:rPr>
        <w:t xml:space="preserve">/viz </w:t>
      </w:r>
      <w:r>
        <w:rPr>
          <w:rFonts w:ascii="Times New Roman" w:eastAsia="Times New Roman" w:hAnsi="Times New Roman"/>
          <w:color w:val="000000"/>
          <w:sz w:val="24"/>
          <w:szCs w:val="24"/>
          <w:lang w:eastAsia="cs-CZ"/>
        </w:rPr>
        <w:t>příloha zápisu č. 1, str. </w:t>
      </w:r>
      <w:r w:rsidR="00B076A5">
        <w:rPr>
          <w:rFonts w:ascii="Times New Roman" w:eastAsia="Times New Roman" w:hAnsi="Times New Roman"/>
          <w:color w:val="000000"/>
          <w:sz w:val="24"/>
          <w:szCs w:val="24"/>
          <w:lang w:eastAsia="cs-CZ"/>
        </w:rPr>
        <w:t>2</w:t>
      </w:r>
      <w:r>
        <w:rPr>
          <w:rFonts w:ascii="Times New Roman" w:eastAsia="Times New Roman" w:hAnsi="Times New Roman"/>
          <w:color w:val="000000"/>
          <w:sz w:val="24"/>
          <w:szCs w:val="24"/>
          <w:lang w:eastAsia="cs-CZ"/>
        </w:rPr>
        <w:t>/.</w:t>
      </w:r>
    </w:p>
    <w:p w:rsidR="00BD5F05" w:rsidRDefault="00BD5F05" w:rsidP="00D35B47">
      <w:pPr>
        <w:spacing w:after="0" w:line="240" w:lineRule="auto"/>
        <w:jc w:val="both"/>
        <w:rPr>
          <w:rFonts w:ascii="Times New Roman" w:eastAsia="Times New Roman" w:hAnsi="Times New Roman" w:cs="CG Times"/>
          <w:color w:val="auto"/>
          <w:sz w:val="24"/>
          <w:szCs w:val="20"/>
          <w:lang w:eastAsia="zh-CN"/>
        </w:rPr>
      </w:pPr>
    </w:p>
    <w:p w:rsidR="00BD5F05" w:rsidRDefault="00BD5F05" w:rsidP="00763D6A">
      <w:pPr>
        <w:spacing w:after="0" w:line="240" w:lineRule="auto"/>
        <w:jc w:val="both"/>
        <w:rPr>
          <w:rFonts w:ascii="Times New Roman" w:eastAsia="Times New Roman" w:hAnsi="Times New Roman"/>
          <w:color w:val="000000"/>
          <w:sz w:val="24"/>
          <w:szCs w:val="24"/>
          <w:lang w:eastAsia="cs-CZ"/>
        </w:rPr>
      </w:pPr>
    </w:p>
    <w:p w:rsidR="0061500D" w:rsidRPr="005F66FA" w:rsidRDefault="00DF45AA" w:rsidP="00DC5CD5">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Tím byl naplněn pořad </w:t>
      </w:r>
      <w:r w:rsidR="00F03A93">
        <w:rPr>
          <w:rFonts w:ascii="Times New Roman" w:eastAsia="Times New Roman" w:hAnsi="Times New Roman"/>
          <w:color w:val="000000"/>
          <w:spacing w:val="-4"/>
          <w:sz w:val="24"/>
          <w:szCs w:val="24"/>
          <w:lang w:eastAsia="cs-CZ"/>
        </w:rPr>
        <w:t>2</w:t>
      </w:r>
      <w:r w:rsidR="00B076A5">
        <w:rPr>
          <w:rFonts w:ascii="Times New Roman" w:eastAsia="Times New Roman" w:hAnsi="Times New Roman"/>
          <w:color w:val="000000"/>
          <w:spacing w:val="-4"/>
          <w:sz w:val="24"/>
          <w:szCs w:val="24"/>
          <w:lang w:eastAsia="cs-CZ"/>
        </w:rPr>
        <w:t>9</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a p</w:t>
      </w:r>
      <w:r w:rsidR="001800B1" w:rsidRPr="005F66FA">
        <w:rPr>
          <w:rFonts w:ascii="Times New Roman" w:eastAsia="Times New Roman" w:hAnsi="Times New Roman"/>
          <w:b/>
          <w:color w:val="000000"/>
          <w:spacing w:val="-4"/>
          <w:sz w:val="24"/>
          <w:szCs w:val="24"/>
          <w:lang w:eastAsia="cs-CZ"/>
        </w:rPr>
        <w:t xml:space="preserve">ředseda výboru posl. </w:t>
      </w:r>
      <w:r w:rsidR="008633BB">
        <w:rPr>
          <w:rFonts w:ascii="Times New Roman" w:eastAsia="Times New Roman" w:hAnsi="Times New Roman"/>
          <w:b/>
          <w:color w:val="000000"/>
          <w:spacing w:val="-4"/>
          <w:sz w:val="24"/>
          <w:szCs w:val="24"/>
          <w:lang w:eastAsia="cs-CZ"/>
        </w:rPr>
        <w:t xml:space="preserve">R. </w:t>
      </w:r>
      <w:r w:rsidR="00387A1C">
        <w:rPr>
          <w:rFonts w:ascii="Times New Roman" w:eastAsia="Times New Roman" w:hAnsi="Times New Roman"/>
          <w:b/>
          <w:color w:val="000000"/>
          <w:spacing w:val="-4"/>
          <w:sz w:val="24"/>
          <w:szCs w:val="24"/>
          <w:lang w:eastAsia="cs-CZ"/>
        </w:rPr>
        <w:t>Vích</w:t>
      </w:r>
      <w:r w:rsidR="001800B1" w:rsidRPr="005F66FA">
        <w:rPr>
          <w:rFonts w:ascii="Times New Roman" w:eastAsia="Times New Roman" w:hAnsi="Times New Roman"/>
          <w:color w:val="000000"/>
          <w:spacing w:val="-4"/>
          <w:sz w:val="24"/>
          <w:szCs w:val="24"/>
          <w:lang w:eastAsia="cs-CZ"/>
        </w:rPr>
        <w:t xml:space="preserve"> poděkoval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 xml:space="preserve">ukončil </w:t>
      </w:r>
      <w:r w:rsidR="00F03A93">
        <w:rPr>
          <w:rFonts w:ascii="Times New Roman" w:eastAsia="Times New Roman" w:hAnsi="Times New Roman"/>
          <w:color w:val="000000"/>
          <w:spacing w:val="-4"/>
          <w:sz w:val="24"/>
          <w:szCs w:val="24"/>
          <w:lang w:eastAsia="cs-CZ"/>
        </w:rPr>
        <w:t xml:space="preserve">dvacátou </w:t>
      </w:r>
      <w:r w:rsidR="00B076A5">
        <w:rPr>
          <w:rFonts w:ascii="Times New Roman" w:eastAsia="Times New Roman" w:hAnsi="Times New Roman"/>
          <w:color w:val="000000"/>
          <w:spacing w:val="-4"/>
          <w:sz w:val="24"/>
          <w:szCs w:val="24"/>
          <w:lang w:eastAsia="cs-CZ"/>
        </w:rPr>
        <w:t>devátou</w:t>
      </w:r>
      <w:r w:rsidR="00560C4A">
        <w:rPr>
          <w:rFonts w:ascii="Times New Roman" w:eastAsia="Times New Roman" w:hAnsi="Times New Roman"/>
          <w:color w:val="000000"/>
          <w:spacing w:val="-4"/>
          <w:sz w:val="24"/>
          <w:szCs w:val="24"/>
          <w:lang w:eastAsia="cs-CZ"/>
        </w:rPr>
        <w:t xml:space="preserve">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213CFE">
      <w:pPr>
        <w:spacing w:after="0" w:line="240" w:lineRule="auto"/>
        <w:jc w:val="both"/>
        <w:rPr>
          <w:rFonts w:ascii="Times New Roman" w:eastAsia="Times New Roman" w:hAnsi="Times New Roman"/>
          <w:color w:val="000000"/>
          <w:spacing w:val="-4"/>
          <w:sz w:val="24"/>
          <w:szCs w:val="24"/>
          <w:lang w:eastAsia="cs-CZ"/>
        </w:rPr>
      </w:pPr>
    </w:p>
    <w:p w:rsidR="00B076A5" w:rsidRDefault="00B076A5" w:rsidP="00213CFE">
      <w:pPr>
        <w:spacing w:after="0" w:line="240" w:lineRule="auto"/>
        <w:jc w:val="both"/>
        <w:rPr>
          <w:rFonts w:ascii="Times New Roman" w:eastAsia="Times New Roman" w:hAnsi="Times New Roman"/>
          <w:color w:val="000000"/>
          <w:spacing w:val="-4"/>
          <w:sz w:val="24"/>
          <w:szCs w:val="24"/>
          <w:lang w:eastAsia="cs-CZ"/>
        </w:rPr>
      </w:pPr>
    </w:p>
    <w:p w:rsidR="00B076A5" w:rsidRPr="000C1722" w:rsidRDefault="000C1722" w:rsidP="00B076A5">
      <w:pPr>
        <w:spacing w:after="0" w:line="240" w:lineRule="auto"/>
        <w:ind w:firstLine="567"/>
        <w:jc w:val="both"/>
        <w:rPr>
          <w:rFonts w:ascii="Times New Roman" w:eastAsia="Times New Roman" w:hAnsi="Times New Roman"/>
          <w:i/>
          <w:color w:val="000000"/>
          <w:spacing w:val="-4"/>
          <w:sz w:val="24"/>
          <w:szCs w:val="24"/>
          <w:lang w:eastAsia="cs-CZ"/>
        </w:rPr>
      </w:pPr>
      <w:r w:rsidRPr="000C1722">
        <w:rPr>
          <w:rFonts w:ascii="Times New Roman" w:eastAsia="Times New Roman" w:hAnsi="Times New Roman"/>
          <w:i/>
          <w:color w:val="000000"/>
          <w:spacing w:val="-4"/>
          <w:sz w:val="24"/>
          <w:szCs w:val="24"/>
          <w:lang w:eastAsia="cs-CZ"/>
        </w:rPr>
        <w:lastRenderedPageBreak/>
        <w:t>Pozn.: Po ukončení 29. schůze KV</w:t>
      </w:r>
      <w:r w:rsidR="00B076A5" w:rsidRPr="000C1722">
        <w:rPr>
          <w:rFonts w:ascii="Times New Roman" w:eastAsia="Times New Roman" w:hAnsi="Times New Roman"/>
          <w:i/>
          <w:color w:val="000000"/>
          <w:spacing w:val="-4"/>
          <w:sz w:val="24"/>
          <w:szCs w:val="24"/>
          <w:lang w:eastAsia="cs-CZ"/>
        </w:rPr>
        <w:t xml:space="preserve"> </w:t>
      </w:r>
      <w:r w:rsidR="00B076A5" w:rsidRPr="000C1722">
        <w:rPr>
          <w:rFonts w:ascii="Times New Roman" w:eastAsia="Times New Roman" w:hAnsi="Times New Roman"/>
          <w:b/>
          <w:i/>
          <w:color w:val="000000"/>
          <w:spacing w:val="-4"/>
          <w:sz w:val="24"/>
          <w:szCs w:val="24"/>
          <w:lang w:eastAsia="cs-CZ"/>
        </w:rPr>
        <w:t>ředitel Vojenského historického ústavu Praha brigádní generál A</w:t>
      </w:r>
      <w:r w:rsidR="00D31499">
        <w:rPr>
          <w:rFonts w:ascii="Times New Roman" w:eastAsia="Times New Roman" w:hAnsi="Times New Roman"/>
          <w:b/>
          <w:i/>
          <w:color w:val="000000"/>
          <w:spacing w:val="-4"/>
          <w:sz w:val="24"/>
          <w:szCs w:val="24"/>
          <w:lang w:eastAsia="cs-CZ"/>
        </w:rPr>
        <w:t>.</w:t>
      </w:r>
      <w:r w:rsidR="00B076A5" w:rsidRPr="000C1722">
        <w:rPr>
          <w:rFonts w:ascii="Times New Roman" w:eastAsia="Times New Roman" w:hAnsi="Times New Roman"/>
          <w:b/>
          <w:i/>
          <w:color w:val="000000"/>
          <w:spacing w:val="-4"/>
          <w:sz w:val="24"/>
          <w:szCs w:val="24"/>
          <w:lang w:eastAsia="cs-CZ"/>
        </w:rPr>
        <w:t xml:space="preserve"> Knížek</w:t>
      </w:r>
      <w:r w:rsidR="00B076A5" w:rsidRPr="000C1722">
        <w:rPr>
          <w:rFonts w:ascii="Times New Roman" w:eastAsia="Times New Roman" w:hAnsi="Times New Roman"/>
          <w:i/>
          <w:color w:val="000000"/>
          <w:spacing w:val="-4"/>
          <w:sz w:val="24"/>
          <w:szCs w:val="24"/>
          <w:lang w:eastAsia="cs-CZ"/>
        </w:rPr>
        <w:t xml:space="preserve"> seznámil členy výboru s částí expozice Vojenského historického ústavu Praha. </w:t>
      </w:r>
    </w:p>
    <w:p w:rsidR="00700AC4" w:rsidRPr="000C1722" w:rsidRDefault="00700AC4" w:rsidP="00213CFE">
      <w:pPr>
        <w:spacing w:after="0" w:line="240" w:lineRule="auto"/>
        <w:jc w:val="both"/>
        <w:rPr>
          <w:rFonts w:ascii="Times New Roman" w:eastAsia="Times New Roman" w:hAnsi="Times New Roman"/>
          <w:i/>
          <w:color w:val="000000"/>
          <w:spacing w:val="-4"/>
          <w:sz w:val="24"/>
          <w:szCs w:val="24"/>
          <w:lang w:eastAsia="cs-CZ"/>
        </w:rPr>
      </w:pPr>
    </w:p>
    <w:p w:rsidR="00B076A5" w:rsidRDefault="00B076A5"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Schůze výboru byla ukončena</w:t>
      </w:r>
      <w:r w:rsidR="00125055">
        <w:rPr>
          <w:rFonts w:ascii="Times New Roman" w:eastAsia="Times New Roman" w:hAnsi="Times New Roman"/>
          <w:color w:val="000000"/>
          <w:spacing w:val="-4"/>
          <w:sz w:val="24"/>
          <w:szCs w:val="24"/>
          <w:lang w:eastAsia="cs-CZ"/>
        </w:rPr>
        <w:t xml:space="preserve"> </w:t>
      </w:r>
      <w:r w:rsidR="00560C4A">
        <w:rPr>
          <w:rFonts w:ascii="Times New Roman" w:eastAsia="Times New Roman" w:hAnsi="Times New Roman"/>
          <w:color w:val="000000"/>
          <w:spacing w:val="-4"/>
          <w:sz w:val="24"/>
          <w:szCs w:val="24"/>
          <w:lang w:eastAsia="cs-CZ"/>
        </w:rPr>
        <w:t xml:space="preserve">ve </w:t>
      </w:r>
      <w:r w:rsidR="00125055">
        <w:rPr>
          <w:rFonts w:ascii="Times New Roman" w:eastAsia="Times New Roman" w:hAnsi="Times New Roman"/>
          <w:color w:val="000000"/>
          <w:spacing w:val="-4"/>
          <w:sz w:val="24"/>
          <w:szCs w:val="24"/>
          <w:lang w:eastAsia="cs-CZ"/>
        </w:rPr>
        <w:t>1</w:t>
      </w:r>
      <w:r w:rsidR="000C1722">
        <w:rPr>
          <w:rFonts w:ascii="Times New Roman" w:eastAsia="Times New Roman" w:hAnsi="Times New Roman"/>
          <w:color w:val="000000"/>
          <w:spacing w:val="-4"/>
          <w:sz w:val="24"/>
          <w:szCs w:val="24"/>
          <w:lang w:eastAsia="cs-CZ"/>
        </w:rPr>
        <w:t>1</w:t>
      </w:r>
      <w:r w:rsidR="00125055">
        <w:rPr>
          <w:rFonts w:ascii="Times New Roman" w:eastAsia="Times New Roman" w:hAnsi="Times New Roman"/>
          <w:color w:val="000000"/>
          <w:spacing w:val="-4"/>
          <w:sz w:val="24"/>
          <w:szCs w:val="24"/>
          <w:lang w:eastAsia="cs-CZ"/>
        </w:rPr>
        <w:t>.</w:t>
      </w:r>
      <w:r w:rsidR="00560C4A">
        <w:rPr>
          <w:rFonts w:ascii="Times New Roman" w:eastAsia="Times New Roman" w:hAnsi="Times New Roman"/>
          <w:color w:val="000000"/>
          <w:spacing w:val="-4"/>
          <w:sz w:val="24"/>
          <w:szCs w:val="24"/>
          <w:lang w:eastAsia="cs-CZ"/>
        </w:rPr>
        <w:t>0</w:t>
      </w:r>
      <w:r w:rsidR="00127AB3">
        <w:rPr>
          <w:rFonts w:ascii="Times New Roman" w:eastAsia="Times New Roman" w:hAnsi="Times New Roman"/>
          <w:color w:val="000000"/>
          <w:spacing w:val="-4"/>
          <w:sz w:val="24"/>
          <w:szCs w:val="24"/>
          <w:lang w:eastAsia="cs-CZ"/>
        </w:rPr>
        <w:t>0</w:t>
      </w:r>
      <w:r w:rsidR="00F72EE7">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F175B4" w:rsidRDefault="00F175B4">
      <w:pPr>
        <w:spacing w:after="0" w:line="240" w:lineRule="auto"/>
        <w:jc w:val="both"/>
        <w:rPr>
          <w:rFonts w:ascii="Times New Roman" w:eastAsia="Times New Roman" w:hAnsi="Times New Roman"/>
          <w:color w:val="000000"/>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9F0125" w:rsidRDefault="009F0125">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61500D" w:rsidRDefault="0061500D">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9"/>
        <w:gridCol w:w="4533"/>
      </w:tblGrid>
      <w:tr w:rsidR="0061500D" w:rsidTr="00AC5A26">
        <w:tc>
          <w:tcPr>
            <w:tcW w:w="4539" w:type="dxa"/>
            <w:tcBorders>
              <w:top w:val="nil"/>
              <w:left w:val="nil"/>
              <w:bottom w:val="nil"/>
              <w:right w:val="nil"/>
            </w:tcBorders>
            <w:shd w:val="clear" w:color="auto" w:fill="FFFFFF"/>
          </w:tcPr>
          <w:p w:rsidR="0061500D" w:rsidRDefault="00B076A5"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Josef KOTT</w:t>
            </w:r>
            <w:r w:rsidR="00B47A64" w:rsidRPr="00B47A64">
              <w:rPr>
                <w:rFonts w:ascii="Times New Roman" w:hAnsi="Times New Roman"/>
                <w:color w:val="auto"/>
                <w:sz w:val="24"/>
              </w:rPr>
              <w:t xml:space="preserve"> v.</w:t>
            </w:r>
            <w:r w:rsidR="00AE6772" w:rsidRPr="00B47A64">
              <w:rPr>
                <w:rFonts w:ascii="Times New Roman" w:eastAsia="Times New Roman" w:hAnsi="Times New Roman"/>
                <w:color w:val="auto"/>
                <w:sz w:val="24"/>
                <w:szCs w:val="24"/>
                <w:lang w:eastAsia="cs-CZ"/>
              </w:rPr>
              <w:t xml:space="preserve"> </w:t>
            </w:r>
            <w:r w:rsidR="001800B1">
              <w:rPr>
                <w:rFonts w:ascii="Times New Roman" w:eastAsia="Times New Roman" w:hAnsi="Times New Roman"/>
                <w:color w:val="000000"/>
                <w:sz w:val="24"/>
                <w:szCs w:val="24"/>
                <w:lang w:eastAsia="cs-CZ"/>
              </w:rPr>
              <w:t>r.</w:t>
            </w:r>
          </w:p>
        </w:tc>
        <w:tc>
          <w:tcPr>
            <w:tcW w:w="4533" w:type="dxa"/>
            <w:tcBorders>
              <w:top w:val="nil"/>
              <w:left w:val="nil"/>
              <w:bottom w:val="nil"/>
              <w:right w:val="nil"/>
            </w:tcBorders>
            <w:shd w:val="clear" w:color="auto" w:fill="FFFFFF"/>
          </w:tcPr>
          <w:p w:rsidR="0061500D" w:rsidRDefault="000879C0">
            <w:pPr>
              <w:pStyle w:val="Bezmezer"/>
              <w:jc w:val="center"/>
              <w:rPr>
                <w:rFonts w:ascii="Times New Roman" w:eastAsia="Times New Roman" w:hAnsi="Times New Roman"/>
                <w:color w:val="000000"/>
                <w:sz w:val="24"/>
                <w:szCs w:val="24"/>
                <w:lang w:eastAsia="cs-CZ"/>
              </w:rPr>
            </w:pPr>
            <w:r>
              <w:rPr>
                <w:rFonts w:ascii="Times New Roman" w:hAnsi="Times New Roman"/>
                <w:sz w:val="24"/>
              </w:rPr>
              <w:t>Radovan VÍCH</w:t>
            </w:r>
            <w:r w:rsidR="001800B1">
              <w:rPr>
                <w:rFonts w:ascii="Times New Roman" w:hAnsi="Times New Roman"/>
                <w:caps/>
                <w:sz w:val="24"/>
              </w:rPr>
              <w:t xml:space="preserve"> </w:t>
            </w:r>
            <w:r w:rsidR="001800B1">
              <w:rPr>
                <w:rFonts w:ascii="Times New Roman" w:eastAsia="Times New Roman" w:hAnsi="Times New Roman"/>
                <w:color w:val="000000"/>
                <w:sz w:val="24"/>
                <w:szCs w:val="24"/>
                <w:lang w:eastAsia="cs-CZ"/>
              </w:rPr>
              <w:t>v.</w:t>
            </w:r>
            <w:r w:rsidR="00AE6772">
              <w:rPr>
                <w:rFonts w:ascii="Times New Roman" w:eastAsia="Times New Roman" w:hAnsi="Times New Roman"/>
                <w:color w:val="000000"/>
                <w:sz w:val="24"/>
                <w:szCs w:val="24"/>
                <w:lang w:eastAsia="cs-CZ"/>
              </w:rPr>
              <w:t xml:space="preserve"> </w:t>
            </w:r>
            <w:r w:rsidR="001800B1">
              <w:rPr>
                <w:rFonts w:ascii="Times New Roman" w:eastAsia="Times New Roman" w:hAnsi="Times New Roman"/>
                <w:color w:val="000000"/>
                <w:sz w:val="24"/>
                <w:szCs w:val="24"/>
                <w:lang w:eastAsia="cs-CZ"/>
              </w:rPr>
              <w:t>r.</w:t>
            </w:r>
          </w:p>
        </w:tc>
      </w:tr>
      <w:tr w:rsidR="0061500D" w:rsidTr="00AC5A26">
        <w:tc>
          <w:tcPr>
            <w:tcW w:w="4539" w:type="dxa"/>
            <w:tcBorders>
              <w:top w:val="nil"/>
              <w:left w:val="nil"/>
              <w:bottom w:val="nil"/>
              <w:right w:val="nil"/>
            </w:tcBorders>
            <w:shd w:val="clear" w:color="auto" w:fill="FFFFFF"/>
          </w:tcPr>
          <w:p w:rsidR="00553367" w:rsidRDefault="00D45B8F" w:rsidP="008633BB">
            <w:pPr>
              <w:pStyle w:val="Bezmezer"/>
              <w:jc w:val="center"/>
              <w:rPr>
                <w:rFonts w:ascii="Times New Roman" w:hAnsi="Times New Roman"/>
                <w:sz w:val="24"/>
              </w:rPr>
            </w:pPr>
            <w:r>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p</w:t>
            </w:r>
            <w:r w:rsidR="00D45B8F">
              <w:rPr>
                <w:rFonts w:ascii="Times New Roman" w:hAnsi="Times New Roman"/>
                <w:sz w:val="24"/>
              </w:rPr>
              <w:t>ředseda</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B3492A" w:rsidRDefault="00B3492A" w:rsidP="00B3492A"/>
    <w:p w:rsidR="00FA197C" w:rsidRDefault="00FA197C" w:rsidP="00B3492A"/>
    <w:p w:rsidR="00FA197C" w:rsidRDefault="00FA197C" w:rsidP="00B3492A"/>
    <w:p w:rsidR="00FA197C" w:rsidRDefault="00FA197C" w:rsidP="00B3492A"/>
    <w:p w:rsidR="00FA197C" w:rsidRDefault="00FA197C" w:rsidP="00B3492A"/>
    <w:p w:rsidR="00FA197C" w:rsidRDefault="00FA197C" w:rsidP="00B3492A"/>
    <w:p w:rsidR="00FA197C" w:rsidRDefault="00FA197C" w:rsidP="00B3492A"/>
    <w:p w:rsidR="00FA197C" w:rsidRDefault="00FA197C" w:rsidP="00B3492A"/>
    <w:p w:rsidR="00FA197C" w:rsidRDefault="00FA197C" w:rsidP="00B3492A"/>
    <w:p w:rsidR="00FA197C" w:rsidRDefault="00FA197C" w:rsidP="00B3492A"/>
    <w:p w:rsidR="00FA197C" w:rsidRDefault="00FA197C" w:rsidP="00B3492A"/>
    <w:p w:rsidR="00FA197C" w:rsidRDefault="00FA197C" w:rsidP="00B3492A"/>
    <w:p w:rsidR="00FA197C" w:rsidRDefault="00FA197C" w:rsidP="00B3492A"/>
    <w:p w:rsidR="00FA197C" w:rsidRDefault="00FA197C" w:rsidP="00B3492A"/>
    <w:p w:rsidR="00FA197C" w:rsidRDefault="00FA197C" w:rsidP="00B3492A"/>
    <w:p w:rsidR="00FA197C" w:rsidRDefault="00FA197C" w:rsidP="00B3492A"/>
    <w:p w:rsidR="00FA197C" w:rsidRDefault="00FA197C" w:rsidP="00B3492A"/>
    <w:p w:rsidR="00FA197C" w:rsidRDefault="00FA197C" w:rsidP="00B3492A"/>
    <w:p w:rsidR="00FA197C" w:rsidRDefault="00FA197C" w:rsidP="00B3492A"/>
    <w:p w:rsidR="00FA197C" w:rsidRDefault="00FA197C" w:rsidP="00B3492A"/>
    <w:p w:rsidR="00FA197C" w:rsidRDefault="00FA197C" w:rsidP="00B3492A"/>
    <w:p w:rsidR="007A2D4E" w:rsidRPr="007A2D4E" w:rsidRDefault="007A2D4E" w:rsidP="007A2D4E">
      <w:pPr>
        <w:spacing w:after="0" w:line="240" w:lineRule="auto"/>
        <w:jc w:val="right"/>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lastRenderedPageBreak/>
        <w:t>Příloha zápisu č. 1, str. 1</w:t>
      </w:r>
    </w:p>
    <w:p w:rsidR="00FA197C" w:rsidRPr="006479FF" w:rsidRDefault="00FA197C" w:rsidP="007A2D4E">
      <w:pPr>
        <w:spacing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b/>
          <w:bCs/>
          <w:sz w:val="36"/>
          <w:szCs w:val="36"/>
          <w:lang w:eastAsia="cs-CZ"/>
        </w:rPr>
        <w:t>Hlasování</w:t>
      </w:r>
    </w:p>
    <w:p w:rsidR="00FA197C" w:rsidRPr="006479FF" w:rsidRDefault="00FA197C" w:rsidP="00FA197C">
      <w:pPr>
        <w:spacing w:before="100" w:beforeAutospacing="1" w:after="0" w:line="240" w:lineRule="auto"/>
        <w:jc w:val="center"/>
        <w:rPr>
          <w:rFonts w:ascii="Times New Roman" w:eastAsia="Times New Roman" w:hAnsi="Times New Roman"/>
          <w:sz w:val="24"/>
          <w:szCs w:val="24"/>
          <w:lang w:eastAsia="cs-CZ"/>
        </w:rPr>
      </w:pPr>
      <w:r>
        <w:rPr>
          <w:rFonts w:ascii="Times New Roman" w:eastAsia="Times New Roman" w:hAnsi="Times New Roman"/>
          <w:sz w:val="28"/>
          <w:szCs w:val="28"/>
          <w:lang w:eastAsia="cs-CZ"/>
        </w:rPr>
        <w:t>z 29. schůze K</w:t>
      </w:r>
      <w:r w:rsidRPr="006479FF">
        <w:rPr>
          <w:rFonts w:ascii="Times New Roman" w:eastAsia="Times New Roman" w:hAnsi="Times New Roman"/>
          <w:sz w:val="28"/>
          <w:szCs w:val="28"/>
          <w:lang w:eastAsia="cs-CZ"/>
        </w:rPr>
        <w:t>ontrolního výboru Poslanecké sněmovny Parlamentu ČR</w:t>
      </w:r>
    </w:p>
    <w:p w:rsidR="00FA197C" w:rsidRPr="00782A4B" w:rsidRDefault="00FA197C" w:rsidP="00FA197C">
      <w:pPr>
        <w:spacing w:after="0" w:line="240" w:lineRule="auto"/>
        <w:jc w:val="center"/>
        <w:rPr>
          <w:rFonts w:ascii="Times New Roman" w:eastAsia="Times New Roman" w:hAnsi="Times New Roman"/>
          <w:b/>
          <w:sz w:val="28"/>
          <w:szCs w:val="28"/>
          <w:lang w:eastAsia="cs-CZ"/>
        </w:rPr>
      </w:pPr>
      <w:r>
        <w:rPr>
          <w:rFonts w:ascii="Times New Roman" w:eastAsia="Times New Roman" w:hAnsi="Times New Roman"/>
          <w:b/>
          <w:sz w:val="28"/>
          <w:szCs w:val="28"/>
          <w:lang w:eastAsia="cs-CZ"/>
        </w:rPr>
        <w:t>11.</w:t>
      </w:r>
      <w:r w:rsidRPr="00782A4B">
        <w:rPr>
          <w:rFonts w:ascii="Times New Roman" w:eastAsia="Times New Roman" w:hAnsi="Times New Roman"/>
          <w:b/>
          <w:sz w:val="28"/>
          <w:szCs w:val="28"/>
          <w:lang w:eastAsia="cs-CZ"/>
        </w:rPr>
        <w:t xml:space="preserve"> </w:t>
      </w:r>
      <w:r>
        <w:rPr>
          <w:rFonts w:ascii="Times New Roman" w:eastAsia="Times New Roman" w:hAnsi="Times New Roman"/>
          <w:b/>
          <w:sz w:val="28"/>
          <w:szCs w:val="28"/>
          <w:lang w:eastAsia="cs-CZ"/>
        </w:rPr>
        <w:t>1</w:t>
      </w:r>
      <w:r w:rsidRPr="00782A4B">
        <w:rPr>
          <w:rFonts w:ascii="Times New Roman" w:eastAsia="Times New Roman" w:hAnsi="Times New Roman"/>
          <w:b/>
          <w:sz w:val="28"/>
          <w:szCs w:val="28"/>
          <w:lang w:eastAsia="cs-CZ"/>
        </w:rPr>
        <w:t>. 202</w:t>
      </w:r>
      <w:r>
        <w:rPr>
          <w:rFonts w:ascii="Times New Roman" w:eastAsia="Times New Roman" w:hAnsi="Times New Roman"/>
          <w:b/>
          <w:sz w:val="28"/>
          <w:szCs w:val="28"/>
          <w:lang w:eastAsia="cs-CZ"/>
        </w:rPr>
        <w:t>4</w:t>
      </w:r>
    </w:p>
    <w:p w:rsidR="00FA197C" w:rsidRDefault="00FA197C" w:rsidP="00FA197C">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v sídle Vojenského historického ústavu Praha</w:t>
      </w:r>
    </w:p>
    <w:p w:rsidR="007A2D4E" w:rsidRDefault="007A2D4E" w:rsidP="00FA197C">
      <w:pPr>
        <w:spacing w:after="0" w:line="240" w:lineRule="auto"/>
        <w:jc w:val="center"/>
      </w:pPr>
    </w:p>
    <w:tbl>
      <w:tblPr>
        <w:tblStyle w:val="Mkatabulky"/>
        <w:tblW w:w="10348" w:type="dxa"/>
        <w:tblInd w:w="-582" w:type="dxa"/>
        <w:tblLayout w:type="fixed"/>
        <w:tblLook w:val="04A0" w:firstRow="1" w:lastRow="0" w:firstColumn="1" w:lastColumn="0" w:noHBand="0" w:noVBand="1"/>
      </w:tblPr>
      <w:tblGrid>
        <w:gridCol w:w="2977"/>
        <w:gridCol w:w="819"/>
        <w:gridCol w:w="819"/>
        <w:gridCol w:w="819"/>
        <w:gridCol w:w="819"/>
        <w:gridCol w:w="819"/>
        <w:gridCol w:w="819"/>
        <w:gridCol w:w="819"/>
        <w:gridCol w:w="819"/>
        <w:gridCol w:w="819"/>
      </w:tblGrid>
      <w:tr w:rsidR="00FA197C" w:rsidTr="00FA197C">
        <w:trPr>
          <w:trHeight w:val="1207"/>
        </w:trPr>
        <w:tc>
          <w:tcPr>
            <w:tcW w:w="2977" w:type="dxa"/>
            <w:vMerge w:val="restart"/>
            <w:tcBorders>
              <w:top w:val="single" w:sz="12" w:space="0" w:color="auto"/>
              <w:left w:val="single" w:sz="12" w:space="0" w:color="auto"/>
              <w:right w:val="single" w:sz="8" w:space="0" w:color="auto"/>
            </w:tcBorders>
            <w:vAlign w:val="center"/>
          </w:tcPr>
          <w:p w:rsidR="00FA197C" w:rsidRDefault="00FA197C" w:rsidP="00E17D6E">
            <w:pPr>
              <w:spacing w:before="100" w:beforeAutospacing="1"/>
              <w:rPr>
                <w:rFonts w:ascii="Times New Roman" w:eastAsia="Times New Roman" w:hAnsi="Times New Roman"/>
                <w:b/>
                <w:bCs/>
                <w:lang w:eastAsia="cs-CZ"/>
              </w:rPr>
            </w:pPr>
          </w:p>
        </w:tc>
        <w:tc>
          <w:tcPr>
            <w:tcW w:w="2457" w:type="dxa"/>
            <w:gridSpan w:val="3"/>
            <w:tcBorders>
              <w:top w:val="single" w:sz="12" w:space="0" w:color="auto"/>
              <w:left w:val="single" w:sz="8" w:space="0" w:color="auto"/>
              <w:right w:val="single" w:sz="8" w:space="0" w:color="auto"/>
            </w:tcBorders>
            <w:vAlign w:val="center"/>
          </w:tcPr>
          <w:p w:rsidR="00FA197C" w:rsidRPr="007E504F" w:rsidRDefault="00FA197C" w:rsidP="00E17D6E">
            <w:pPr>
              <w:spacing w:before="100" w:beforeAutospacing="1"/>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Pořad schůze</w:t>
            </w:r>
          </w:p>
        </w:tc>
        <w:tc>
          <w:tcPr>
            <w:tcW w:w="2457" w:type="dxa"/>
            <w:gridSpan w:val="3"/>
            <w:tcBorders>
              <w:top w:val="single" w:sz="12" w:space="0" w:color="auto"/>
              <w:left w:val="single" w:sz="8" w:space="0" w:color="auto"/>
              <w:right w:val="single" w:sz="8" w:space="0" w:color="auto"/>
            </w:tcBorders>
            <w:vAlign w:val="center"/>
          </w:tcPr>
          <w:p w:rsidR="00FA197C" w:rsidRDefault="00FA197C" w:rsidP="00E17D6E">
            <w:pPr>
              <w:jc w:val="center"/>
            </w:pPr>
            <w:r w:rsidRPr="0036073A">
              <w:rPr>
                <w:rFonts w:ascii="Times New Roman" w:hAnsi="Times New Roman"/>
                <w:sz w:val="20"/>
                <w:szCs w:val="20"/>
              </w:rPr>
              <w:t>Kontrolní závěr Nejvyššího kontrolního úřadu z kontrolní akce č. 21/10 – Majetek a peněžní prostředky státu, se kterými jsou příslušné hospodařit vybrané příspěvkové organizace Ministerstva kultury</w:t>
            </w:r>
          </w:p>
        </w:tc>
        <w:tc>
          <w:tcPr>
            <w:tcW w:w="2457" w:type="dxa"/>
            <w:gridSpan w:val="3"/>
            <w:tcBorders>
              <w:top w:val="single" w:sz="12" w:space="0" w:color="auto"/>
              <w:left w:val="single" w:sz="8" w:space="0" w:color="auto"/>
              <w:right w:val="single" w:sz="12" w:space="0" w:color="auto"/>
            </w:tcBorders>
            <w:vAlign w:val="center"/>
          </w:tcPr>
          <w:p w:rsidR="00FA197C" w:rsidRPr="00587EAD" w:rsidRDefault="00FA197C" w:rsidP="00E17D6E">
            <w:pPr>
              <w:jc w:val="center"/>
              <w:rPr>
                <w:rFonts w:ascii="Times New Roman" w:eastAsia="Times New Roman" w:hAnsi="Times New Roman"/>
                <w:sz w:val="24"/>
                <w:szCs w:val="24"/>
                <w:lang w:eastAsia="cs-CZ"/>
              </w:rPr>
            </w:pPr>
            <w:r w:rsidRPr="0036073A">
              <w:rPr>
                <w:rFonts w:ascii="Times New Roman" w:hAnsi="Times New Roman"/>
                <w:sz w:val="20"/>
                <w:szCs w:val="20"/>
              </w:rPr>
              <w:t>Kontrolní závěr Nejvyššího kontrolního úřadu z kontrolní akce č. 21/16 – Peněžní prostředky státu vynakládané na účelovou podporu výzkumu a vývoje v kapitole Ministerstva kultury</w:t>
            </w:r>
          </w:p>
        </w:tc>
      </w:tr>
      <w:tr w:rsidR="00FA197C" w:rsidTr="00FA197C">
        <w:trPr>
          <w:trHeight w:val="397"/>
        </w:trPr>
        <w:tc>
          <w:tcPr>
            <w:tcW w:w="2977" w:type="dxa"/>
            <w:vMerge/>
            <w:tcBorders>
              <w:left w:val="single" w:sz="12" w:space="0" w:color="auto"/>
              <w:bottom w:val="single" w:sz="12" w:space="0" w:color="auto"/>
              <w:right w:val="single" w:sz="8" w:space="0" w:color="auto"/>
            </w:tcBorders>
            <w:vAlign w:val="center"/>
          </w:tcPr>
          <w:p w:rsidR="00FA197C" w:rsidRDefault="00FA197C" w:rsidP="00E17D6E">
            <w:pPr>
              <w:spacing w:before="100" w:beforeAutospacing="1"/>
              <w:rPr>
                <w:rFonts w:ascii="Times New Roman" w:eastAsia="Times New Roman" w:hAnsi="Times New Roman"/>
                <w:b/>
                <w:bCs/>
                <w:lang w:eastAsia="cs-CZ"/>
              </w:rPr>
            </w:pPr>
          </w:p>
        </w:tc>
        <w:tc>
          <w:tcPr>
            <w:tcW w:w="819" w:type="dxa"/>
            <w:tcBorders>
              <w:left w:val="single" w:sz="8" w:space="0" w:color="auto"/>
              <w:bottom w:val="single" w:sz="12" w:space="0" w:color="auto"/>
            </w:tcBorders>
            <w:tcMar>
              <w:left w:w="28" w:type="dxa"/>
              <w:right w:w="28" w:type="dxa"/>
            </w:tcMar>
            <w:vAlign w:val="center"/>
          </w:tcPr>
          <w:p w:rsidR="00FA197C" w:rsidRPr="00127AC3" w:rsidRDefault="00FA197C" w:rsidP="00E17D6E">
            <w:pPr>
              <w:jc w:val="center"/>
              <w:rPr>
                <w:rFonts w:ascii="Times New Roman" w:hAnsi="Times New Roman"/>
                <w:sz w:val="20"/>
              </w:rPr>
            </w:pPr>
            <w:r w:rsidRPr="00127AC3">
              <w:rPr>
                <w:rFonts w:ascii="Times New Roman" w:hAnsi="Times New Roman"/>
                <w:sz w:val="20"/>
              </w:rPr>
              <w:t>přítomen</w:t>
            </w:r>
          </w:p>
        </w:tc>
        <w:tc>
          <w:tcPr>
            <w:tcW w:w="819" w:type="dxa"/>
            <w:tcBorders>
              <w:bottom w:val="single" w:sz="12" w:space="0" w:color="auto"/>
            </w:tcBorders>
            <w:tcMar>
              <w:left w:w="28" w:type="dxa"/>
              <w:right w:w="28" w:type="dxa"/>
            </w:tcMar>
            <w:vAlign w:val="center"/>
          </w:tcPr>
          <w:p w:rsidR="00FA197C" w:rsidRPr="00127AC3" w:rsidRDefault="00FA197C" w:rsidP="00E17D6E">
            <w:pPr>
              <w:jc w:val="center"/>
              <w:rPr>
                <w:rFonts w:ascii="Times New Roman" w:hAnsi="Times New Roman"/>
                <w:sz w:val="20"/>
              </w:rPr>
            </w:pPr>
            <w:r w:rsidRPr="00127AC3">
              <w:rPr>
                <w:rFonts w:ascii="Times New Roman" w:hAnsi="Times New Roman"/>
                <w:sz w:val="20"/>
              </w:rPr>
              <w:t>pro</w:t>
            </w:r>
          </w:p>
        </w:tc>
        <w:tc>
          <w:tcPr>
            <w:tcW w:w="819" w:type="dxa"/>
            <w:tcBorders>
              <w:bottom w:val="single" w:sz="12" w:space="0" w:color="auto"/>
              <w:right w:val="single" w:sz="8" w:space="0" w:color="auto"/>
            </w:tcBorders>
            <w:tcMar>
              <w:left w:w="28" w:type="dxa"/>
              <w:right w:w="28" w:type="dxa"/>
            </w:tcMar>
            <w:vAlign w:val="center"/>
          </w:tcPr>
          <w:p w:rsidR="00FA197C" w:rsidRPr="00127AC3" w:rsidRDefault="00FA197C" w:rsidP="00E17D6E">
            <w:pPr>
              <w:jc w:val="center"/>
              <w:rPr>
                <w:rFonts w:ascii="Times New Roman" w:hAnsi="Times New Roman"/>
                <w:sz w:val="20"/>
              </w:rPr>
            </w:pPr>
            <w:r w:rsidRPr="00127AC3">
              <w:rPr>
                <w:rFonts w:ascii="Times New Roman" w:hAnsi="Times New Roman"/>
                <w:sz w:val="20"/>
              </w:rPr>
              <w:t>p</w:t>
            </w:r>
            <w:r>
              <w:rPr>
                <w:rFonts w:ascii="Times New Roman" w:hAnsi="Times New Roman"/>
                <w:sz w:val="20"/>
              </w:rPr>
              <w:t>roti</w:t>
            </w:r>
          </w:p>
        </w:tc>
        <w:tc>
          <w:tcPr>
            <w:tcW w:w="819" w:type="dxa"/>
            <w:tcBorders>
              <w:left w:val="single" w:sz="8" w:space="0" w:color="auto"/>
              <w:bottom w:val="single" w:sz="12" w:space="0" w:color="auto"/>
            </w:tcBorders>
            <w:tcMar>
              <w:left w:w="28" w:type="dxa"/>
              <w:right w:w="28" w:type="dxa"/>
            </w:tcMar>
            <w:vAlign w:val="center"/>
          </w:tcPr>
          <w:p w:rsidR="00FA197C" w:rsidRPr="00127AC3" w:rsidRDefault="00FA197C" w:rsidP="00E17D6E">
            <w:pPr>
              <w:jc w:val="center"/>
              <w:rPr>
                <w:rFonts w:ascii="Times New Roman" w:hAnsi="Times New Roman"/>
                <w:sz w:val="20"/>
              </w:rPr>
            </w:pPr>
            <w:r w:rsidRPr="00127AC3">
              <w:rPr>
                <w:rFonts w:ascii="Times New Roman" w:hAnsi="Times New Roman"/>
                <w:sz w:val="20"/>
              </w:rPr>
              <w:t>přítomen</w:t>
            </w:r>
          </w:p>
        </w:tc>
        <w:tc>
          <w:tcPr>
            <w:tcW w:w="819" w:type="dxa"/>
            <w:tcBorders>
              <w:bottom w:val="single" w:sz="12" w:space="0" w:color="auto"/>
            </w:tcBorders>
            <w:tcMar>
              <w:left w:w="28" w:type="dxa"/>
              <w:right w:w="28" w:type="dxa"/>
            </w:tcMar>
            <w:vAlign w:val="center"/>
          </w:tcPr>
          <w:p w:rsidR="00FA197C" w:rsidRPr="00127AC3" w:rsidRDefault="00FA197C" w:rsidP="00E17D6E">
            <w:pPr>
              <w:jc w:val="center"/>
              <w:rPr>
                <w:rFonts w:ascii="Times New Roman" w:hAnsi="Times New Roman"/>
                <w:sz w:val="20"/>
              </w:rPr>
            </w:pPr>
            <w:r w:rsidRPr="00127AC3">
              <w:rPr>
                <w:rFonts w:ascii="Times New Roman" w:hAnsi="Times New Roman"/>
                <w:sz w:val="20"/>
              </w:rPr>
              <w:t>pro</w:t>
            </w:r>
          </w:p>
        </w:tc>
        <w:tc>
          <w:tcPr>
            <w:tcW w:w="819" w:type="dxa"/>
            <w:tcBorders>
              <w:bottom w:val="single" w:sz="12" w:space="0" w:color="auto"/>
              <w:right w:val="single" w:sz="8" w:space="0" w:color="auto"/>
            </w:tcBorders>
            <w:tcMar>
              <w:left w:w="28" w:type="dxa"/>
              <w:right w:w="28" w:type="dxa"/>
            </w:tcMar>
            <w:vAlign w:val="center"/>
          </w:tcPr>
          <w:p w:rsidR="00FA197C" w:rsidRPr="00127AC3" w:rsidRDefault="00FA197C" w:rsidP="00E17D6E">
            <w:pPr>
              <w:jc w:val="center"/>
              <w:rPr>
                <w:rFonts w:ascii="Times New Roman" w:hAnsi="Times New Roman"/>
                <w:sz w:val="20"/>
              </w:rPr>
            </w:pPr>
            <w:r w:rsidRPr="00127AC3">
              <w:rPr>
                <w:rFonts w:ascii="Times New Roman" w:hAnsi="Times New Roman"/>
                <w:sz w:val="20"/>
              </w:rPr>
              <w:t>proti</w:t>
            </w:r>
          </w:p>
        </w:tc>
        <w:tc>
          <w:tcPr>
            <w:tcW w:w="819" w:type="dxa"/>
            <w:tcBorders>
              <w:left w:val="single" w:sz="8" w:space="0" w:color="auto"/>
              <w:bottom w:val="single" w:sz="12" w:space="0" w:color="auto"/>
            </w:tcBorders>
            <w:tcMar>
              <w:left w:w="28" w:type="dxa"/>
              <w:right w:w="28" w:type="dxa"/>
            </w:tcMar>
            <w:vAlign w:val="center"/>
          </w:tcPr>
          <w:p w:rsidR="00FA197C" w:rsidRPr="00127AC3" w:rsidRDefault="00FA197C" w:rsidP="00E17D6E">
            <w:pPr>
              <w:jc w:val="center"/>
              <w:rPr>
                <w:rFonts w:ascii="Times New Roman" w:hAnsi="Times New Roman"/>
                <w:sz w:val="20"/>
              </w:rPr>
            </w:pPr>
            <w:r w:rsidRPr="00127AC3">
              <w:rPr>
                <w:rFonts w:ascii="Times New Roman" w:hAnsi="Times New Roman"/>
                <w:sz w:val="20"/>
              </w:rPr>
              <w:t>přítomen</w:t>
            </w:r>
          </w:p>
        </w:tc>
        <w:tc>
          <w:tcPr>
            <w:tcW w:w="819" w:type="dxa"/>
            <w:tcBorders>
              <w:bottom w:val="single" w:sz="12" w:space="0" w:color="auto"/>
            </w:tcBorders>
            <w:tcMar>
              <w:left w:w="28" w:type="dxa"/>
              <w:right w:w="28" w:type="dxa"/>
            </w:tcMar>
            <w:vAlign w:val="center"/>
          </w:tcPr>
          <w:p w:rsidR="00FA197C" w:rsidRPr="00127AC3" w:rsidRDefault="00FA197C" w:rsidP="00E17D6E">
            <w:pPr>
              <w:jc w:val="center"/>
              <w:rPr>
                <w:rFonts w:ascii="Times New Roman" w:hAnsi="Times New Roman"/>
                <w:sz w:val="20"/>
              </w:rPr>
            </w:pPr>
            <w:r w:rsidRPr="00127AC3">
              <w:rPr>
                <w:rFonts w:ascii="Times New Roman" w:hAnsi="Times New Roman"/>
                <w:sz w:val="20"/>
              </w:rPr>
              <w:t>pro</w:t>
            </w:r>
          </w:p>
        </w:tc>
        <w:tc>
          <w:tcPr>
            <w:tcW w:w="819" w:type="dxa"/>
            <w:tcBorders>
              <w:bottom w:val="single" w:sz="12" w:space="0" w:color="auto"/>
              <w:right w:val="single" w:sz="12" w:space="0" w:color="auto"/>
            </w:tcBorders>
            <w:tcMar>
              <w:left w:w="28" w:type="dxa"/>
              <w:right w:w="28" w:type="dxa"/>
            </w:tcMar>
            <w:vAlign w:val="center"/>
          </w:tcPr>
          <w:p w:rsidR="00FA197C" w:rsidRPr="00127AC3" w:rsidRDefault="00FA197C" w:rsidP="00E17D6E">
            <w:pPr>
              <w:jc w:val="center"/>
              <w:rPr>
                <w:rFonts w:ascii="Times New Roman" w:hAnsi="Times New Roman"/>
                <w:sz w:val="20"/>
              </w:rPr>
            </w:pPr>
            <w:r w:rsidRPr="00127AC3">
              <w:rPr>
                <w:rFonts w:ascii="Times New Roman" w:hAnsi="Times New Roman"/>
                <w:sz w:val="20"/>
              </w:rPr>
              <w:t>proti</w:t>
            </w:r>
          </w:p>
        </w:tc>
      </w:tr>
      <w:tr w:rsidR="00FA197C" w:rsidTr="00FA197C">
        <w:trPr>
          <w:trHeight w:val="397"/>
        </w:trPr>
        <w:tc>
          <w:tcPr>
            <w:tcW w:w="2977" w:type="dxa"/>
            <w:tcBorders>
              <w:top w:val="single" w:sz="12" w:space="0" w:color="auto"/>
              <w:left w:val="single" w:sz="12" w:space="0" w:color="auto"/>
              <w:right w:val="single" w:sz="8" w:space="0" w:color="auto"/>
            </w:tcBorders>
            <w:vAlign w:val="center"/>
          </w:tcPr>
          <w:p w:rsidR="00FA197C" w:rsidRPr="009D1EBE" w:rsidRDefault="00FA197C" w:rsidP="00E17D6E">
            <w:pPr>
              <w:spacing w:before="100" w:beforeAutospacing="1"/>
              <w:rPr>
                <w:rFonts w:ascii="Times New Roman" w:eastAsia="Times New Roman" w:hAnsi="Times New Roman"/>
                <w:lang w:eastAsia="cs-CZ"/>
              </w:rPr>
            </w:pPr>
            <w:r>
              <w:rPr>
                <w:rFonts w:ascii="Times New Roman" w:eastAsia="Times New Roman" w:hAnsi="Times New Roman"/>
                <w:b/>
                <w:bCs/>
                <w:lang w:eastAsia="cs-CZ"/>
              </w:rPr>
              <w:t xml:space="preserve">BĚLOHLÁVKOVÁ </w:t>
            </w:r>
            <w:r w:rsidRPr="00E812AF">
              <w:rPr>
                <w:rFonts w:ascii="Times New Roman" w:eastAsia="Times New Roman" w:hAnsi="Times New Roman"/>
                <w:bCs/>
                <w:lang w:eastAsia="cs-CZ"/>
              </w:rPr>
              <w:t>Romana</w:t>
            </w:r>
          </w:p>
        </w:tc>
        <w:tc>
          <w:tcPr>
            <w:tcW w:w="819" w:type="dxa"/>
            <w:tcBorders>
              <w:top w:val="single" w:sz="12" w:space="0" w:color="auto"/>
              <w:left w:val="single" w:sz="8" w:space="0" w:color="auto"/>
            </w:tcBorders>
            <w:vAlign w:val="center"/>
          </w:tcPr>
          <w:p w:rsidR="00FA197C" w:rsidRDefault="00FA197C" w:rsidP="00E17D6E">
            <w:pPr>
              <w:jc w:val="center"/>
            </w:pPr>
            <w:r>
              <w:t>/</w:t>
            </w:r>
          </w:p>
        </w:tc>
        <w:tc>
          <w:tcPr>
            <w:tcW w:w="819" w:type="dxa"/>
            <w:tcBorders>
              <w:top w:val="single" w:sz="12" w:space="0" w:color="auto"/>
            </w:tcBorders>
            <w:vAlign w:val="center"/>
          </w:tcPr>
          <w:p w:rsidR="00FA197C" w:rsidRDefault="00FA197C" w:rsidP="00E17D6E">
            <w:pPr>
              <w:jc w:val="center"/>
            </w:pPr>
            <w:r>
              <w:t>/</w:t>
            </w:r>
          </w:p>
        </w:tc>
        <w:tc>
          <w:tcPr>
            <w:tcW w:w="819" w:type="dxa"/>
            <w:tcBorders>
              <w:top w:val="single" w:sz="12" w:space="0" w:color="auto"/>
              <w:right w:val="single" w:sz="8" w:space="0" w:color="auto"/>
            </w:tcBorders>
          </w:tcPr>
          <w:p w:rsidR="00FA197C" w:rsidRDefault="00FA197C" w:rsidP="00E17D6E"/>
        </w:tc>
        <w:tc>
          <w:tcPr>
            <w:tcW w:w="819" w:type="dxa"/>
            <w:tcBorders>
              <w:top w:val="single" w:sz="12" w:space="0" w:color="auto"/>
              <w:left w:val="single" w:sz="8" w:space="0" w:color="auto"/>
            </w:tcBorders>
            <w:vAlign w:val="center"/>
          </w:tcPr>
          <w:p w:rsidR="00FA197C" w:rsidRDefault="00FA197C" w:rsidP="00E17D6E">
            <w:pPr>
              <w:jc w:val="center"/>
            </w:pPr>
            <w:r>
              <w:t>/</w:t>
            </w:r>
          </w:p>
        </w:tc>
        <w:tc>
          <w:tcPr>
            <w:tcW w:w="819" w:type="dxa"/>
            <w:tcBorders>
              <w:top w:val="single" w:sz="12" w:space="0" w:color="auto"/>
            </w:tcBorders>
            <w:vAlign w:val="center"/>
          </w:tcPr>
          <w:p w:rsidR="00FA197C" w:rsidRDefault="00FA197C" w:rsidP="00E17D6E">
            <w:pPr>
              <w:jc w:val="center"/>
            </w:pPr>
          </w:p>
        </w:tc>
        <w:tc>
          <w:tcPr>
            <w:tcW w:w="819" w:type="dxa"/>
            <w:tcBorders>
              <w:top w:val="single" w:sz="12" w:space="0" w:color="auto"/>
              <w:right w:val="single" w:sz="8" w:space="0" w:color="auto"/>
            </w:tcBorders>
          </w:tcPr>
          <w:p w:rsidR="00FA197C" w:rsidRDefault="00FA197C" w:rsidP="00E17D6E"/>
        </w:tc>
        <w:tc>
          <w:tcPr>
            <w:tcW w:w="819" w:type="dxa"/>
            <w:tcBorders>
              <w:top w:val="single" w:sz="12" w:space="0" w:color="auto"/>
              <w:left w:val="single" w:sz="8" w:space="0" w:color="auto"/>
            </w:tcBorders>
            <w:vAlign w:val="center"/>
          </w:tcPr>
          <w:p w:rsidR="00FA197C" w:rsidRDefault="00FA197C" w:rsidP="00E17D6E">
            <w:pPr>
              <w:jc w:val="center"/>
            </w:pPr>
            <w:r>
              <w:t>/</w:t>
            </w:r>
          </w:p>
        </w:tc>
        <w:tc>
          <w:tcPr>
            <w:tcW w:w="819" w:type="dxa"/>
            <w:tcBorders>
              <w:top w:val="single" w:sz="12" w:space="0" w:color="auto"/>
            </w:tcBorders>
            <w:vAlign w:val="center"/>
          </w:tcPr>
          <w:p w:rsidR="00FA197C" w:rsidRDefault="00FA197C" w:rsidP="00E17D6E">
            <w:pPr>
              <w:jc w:val="center"/>
            </w:pPr>
            <w:r>
              <w:t>/</w:t>
            </w:r>
          </w:p>
        </w:tc>
        <w:tc>
          <w:tcPr>
            <w:tcW w:w="819" w:type="dxa"/>
            <w:tcBorders>
              <w:top w:val="single" w:sz="12" w:space="0" w:color="auto"/>
              <w:right w:val="single" w:sz="12" w:space="0" w:color="auto"/>
            </w:tcBorders>
          </w:tcPr>
          <w:p w:rsidR="00FA197C" w:rsidRDefault="00FA197C" w:rsidP="00E17D6E"/>
        </w:tc>
      </w:tr>
      <w:tr w:rsidR="00FA197C" w:rsidTr="00FA197C">
        <w:trPr>
          <w:trHeight w:val="397"/>
        </w:trPr>
        <w:tc>
          <w:tcPr>
            <w:tcW w:w="2977" w:type="dxa"/>
            <w:tcBorders>
              <w:left w:val="single" w:sz="12" w:space="0" w:color="auto"/>
              <w:right w:val="single" w:sz="8" w:space="0" w:color="auto"/>
            </w:tcBorders>
            <w:vAlign w:val="center"/>
          </w:tcPr>
          <w:p w:rsidR="00FA197C" w:rsidRPr="009D1EBE" w:rsidRDefault="00FA197C" w:rsidP="00E17D6E">
            <w:pPr>
              <w:spacing w:before="100" w:beforeAutospacing="1"/>
              <w:rPr>
                <w:rFonts w:ascii="Times New Roman" w:eastAsia="Times New Roman" w:hAnsi="Times New Roman"/>
                <w:lang w:eastAsia="cs-CZ"/>
              </w:rPr>
            </w:pPr>
            <w:r>
              <w:rPr>
                <w:rFonts w:ascii="Times New Roman" w:eastAsia="Times New Roman" w:hAnsi="Times New Roman"/>
                <w:b/>
                <w:bCs/>
                <w:lang w:eastAsia="cs-CZ"/>
              </w:rPr>
              <w:t>FARHAN</w:t>
            </w:r>
            <w:r w:rsidRPr="009D1EBE">
              <w:rPr>
                <w:rFonts w:ascii="Times New Roman" w:eastAsia="Times New Roman" w:hAnsi="Times New Roman"/>
                <w:b/>
                <w:bCs/>
                <w:lang w:eastAsia="cs-CZ"/>
              </w:rPr>
              <w:t xml:space="preserve"> </w:t>
            </w:r>
            <w:proofErr w:type="spellStart"/>
            <w:r>
              <w:rPr>
                <w:rFonts w:ascii="Times New Roman" w:eastAsia="Times New Roman" w:hAnsi="Times New Roman"/>
                <w:lang w:eastAsia="cs-CZ"/>
              </w:rPr>
              <w:t>Kamal</w:t>
            </w:r>
            <w:proofErr w:type="spellEnd"/>
          </w:p>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12" w:space="0" w:color="auto"/>
            </w:tcBorders>
          </w:tcPr>
          <w:p w:rsidR="00FA197C" w:rsidRDefault="00FA197C" w:rsidP="00E17D6E"/>
        </w:tc>
      </w:tr>
      <w:tr w:rsidR="00FA197C" w:rsidTr="00FA197C">
        <w:trPr>
          <w:trHeight w:val="397"/>
        </w:trPr>
        <w:tc>
          <w:tcPr>
            <w:tcW w:w="2977" w:type="dxa"/>
            <w:tcBorders>
              <w:left w:val="single" w:sz="12" w:space="0" w:color="auto"/>
              <w:right w:val="single" w:sz="8" w:space="0" w:color="auto"/>
            </w:tcBorders>
            <w:vAlign w:val="center"/>
          </w:tcPr>
          <w:p w:rsidR="00FA197C" w:rsidRPr="009D1EBE" w:rsidRDefault="00FA197C" w:rsidP="00E17D6E">
            <w:pPr>
              <w:spacing w:before="100" w:beforeAutospacing="1"/>
              <w:rPr>
                <w:rFonts w:ascii="Times New Roman" w:eastAsia="Times New Roman" w:hAnsi="Times New Roman"/>
                <w:lang w:eastAsia="cs-CZ"/>
              </w:rPr>
            </w:pPr>
            <w:r>
              <w:rPr>
                <w:rFonts w:ascii="Times New Roman" w:eastAsia="Times New Roman" w:hAnsi="Times New Roman"/>
                <w:b/>
                <w:bCs/>
                <w:lang w:eastAsia="cs-CZ"/>
              </w:rPr>
              <w:t xml:space="preserve">JANDA </w:t>
            </w:r>
            <w:r w:rsidRPr="000A3360">
              <w:rPr>
                <w:rFonts w:ascii="Times New Roman" w:eastAsia="Times New Roman" w:hAnsi="Times New Roman"/>
                <w:bCs/>
                <w:lang w:eastAsia="cs-CZ"/>
              </w:rPr>
              <w:t>J</w:t>
            </w:r>
            <w:r>
              <w:rPr>
                <w:rFonts w:ascii="Times New Roman" w:eastAsia="Times New Roman" w:hAnsi="Times New Roman"/>
                <w:bCs/>
                <w:lang w:eastAsia="cs-CZ"/>
              </w:rPr>
              <w:t>akub</w:t>
            </w:r>
          </w:p>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12" w:space="0" w:color="auto"/>
            </w:tcBorders>
          </w:tcPr>
          <w:p w:rsidR="00FA197C" w:rsidRDefault="00FA197C" w:rsidP="00E17D6E"/>
        </w:tc>
      </w:tr>
      <w:tr w:rsidR="00FA197C" w:rsidTr="00FA197C">
        <w:trPr>
          <w:trHeight w:val="397"/>
        </w:trPr>
        <w:tc>
          <w:tcPr>
            <w:tcW w:w="2977" w:type="dxa"/>
            <w:tcBorders>
              <w:left w:val="single" w:sz="12" w:space="0" w:color="auto"/>
              <w:right w:val="single" w:sz="8" w:space="0" w:color="auto"/>
            </w:tcBorders>
            <w:vAlign w:val="center"/>
          </w:tcPr>
          <w:p w:rsidR="00FA197C" w:rsidRPr="009D1EBE" w:rsidRDefault="00FA197C" w:rsidP="00E17D6E">
            <w:pPr>
              <w:spacing w:before="100" w:beforeAutospacing="1"/>
              <w:rPr>
                <w:rFonts w:ascii="Times New Roman" w:eastAsia="Times New Roman" w:hAnsi="Times New Roman"/>
                <w:b/>
                <w:bCs/>
                <w:lang w:eastAsia="cs-CZ"/>
              </w:rPr>
            </w:pPr>
            <w:r>
              <w:rPr>
                <w:rFonts w:ascii="Times New Roman" w:eastAsia="Times New Roman" w:hAnsi="Times New Roman"/>
                <w:b/>
                <w:bCs/>
                <w:lang w:eastAsia="cs-CZ"/>
              </w:rPr>
              <w:t xml:space="preserve">KOTT </w:t>
            </w:r>
            <w:r w:rsidRPr="00E812AF">
              <w:rPr>
                <w:rFonts w:ascii="Times New Roman" w:eastAsia="Times New Roman" w:hAnsi="Times New Roman"/>
                <w:bCs/>
                <w:lang w:eastAsia="cs-CZ"/>
              </w:rPr>
              <w:t>Josef</w:t>
            </w:r>
          </w:p>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12" w:space="0" w:color="auto"/>
            </w:tcBorders>
          </w:tcPr>
          <w:p w:rsidR="00FA197C" w:rsidRDefault="00FA197C" w:rsidP="00E17D6E"/>
        </w:tc>
      </w:tr>
      <w:tr w:rsidR="00FA197C" w:rsidTr="00FA197C">
        <w:trPr>
          <w:trHeight w:val="397"/>
        </w:trPr>
        <w:tc>
          <w:tcPr>
            <w:tcW w:w="2977" w:type="dxa"/>
            <w:tcBorders>
              <w:left w:val="single" w:sz="12" w:space="0" w:color="auto"/>
              <w:right w:val="single" w:sz="8" w:space="0" w:color="auto"/>
            </w:tcBorders>
            <w:vAlign w:val="center"/>
          </w:tcPr>
          <w:p w:rsidR="00FA197C" w:rsidRDefault="00FA197C" w:rsidP="00E17D6E">
            <w:pPr>
              <w:spacing w:before="100" w:beforeAutospacing="1"/>
              <w:rPr>
                <w:rFonts w:ascii="Times New Roman" w:eastAsia="Times New Roman" w:hAnsi="Times New Roman"/>
                <w:b/>
                <w:bCs/>
                <w:lang w:eastAsia="cs-CZ"/>
              </w:rPr>
            </w:pPr>
            <w:r>
              <w:rPr>
                <w:rFonts w:ascii="Times New Roman" w:eastAsia="Times New Roman" w:hAnsi="Times New Roman"/>
                <w:b/>
                <w:bCs/>
                <w:lang w:eastAsia="cs-CZ"/>
              </w:rPr>
              <w:t xml:space="preserve">KRÁL </w:t>
            </w:r>
            <w:r w:rsidRPr="00E812AF">
              <w:rPr>
                <w:rFonts w:ascii="Times New Roman" w:eastAsia="Times New Roman" w:hAnsi="Times New Roman"/>
                <w:bCs/>
                <w:lang w:eastAsia="cs-CZ"/>
              </w:rPr>
              <w:t>Václav</w:t>
            </w:r>
          </w:p>
        </w:tc>
        <w:tc>
          <w:tcPr>
            <w:tcW w:w="819" w:type="dxa"/>
            <w:tcBorders>
              <w:left w:val="single" w:sz="8" w:space="0" w:color="auto"/>
            </w:tcBorders>
          </w:tcPr>
          <w:p w:rsidR="00FA197C" w:rsidRDefault="00FA197C" w:rsidP="00E17D6E"/>
        </w:tc>
        <w:tc>
          <w:tcPr>
            <w:tcW w:w="819" w:type="dxa"/>
          </w:tcPr>
          <w:p w:rsidR="00FA197C" w:rsidRDefault="00FA197C" w:rsidP="00E17D6E"/>
        </w:tc>
        <w:tc>
          <w:tcPr>
            <w:tcW w:w="819" w:type="dxa"/>
            <w:tcBorders>
              <w:right w:val="single" w:sz="8" w:space="0" w:color="auto"/>
            </w:tcBorders>
          </w:tcPr>
          <w:p w:rsidR="00FA197C" w:rsidRDefault="00FA197C" w:rsidP="00E17D6E"/>
        </w:tc>
        <w:tc>
          <w:tcPr>
            <w:tcW w:w="819" w:type="dxa"/>
            <w:tcBorders>
              <w:left w:val="single" w:sz="8" w:space="0" w:color="auto"/>
            </w:tcBorders>
          </w:tcPr>
          <w:p w:rsidR="00FA197C" w:rsidRDefault="00FA197C" w:rsidP="00E17D6E"/>
        </w:tc>
        <w:tc>
          <w:tcPr>
            <w:tcW w:w="819" w:type="dxa"/>
          </w:tcPr>
          <w:p w:rsidR="00FA197C" w:rsidRDefault="00FA197C" w:rsidP="00E17D6E"/>
        </w:tc>
        <w:tc>
          <w:tcPr>
            <w:tcW w:w="819" w:type="dxa"/>
            <w:tcBorders>
              <w:right w:val="single" w:sz="8" w:space="0" w:color="auto"/>
            </w:tcBorders>
          </w:tcPr>
          <w:p w:rsidR="00FA197C" w:rsidRDefault="00FA197C" w:rsidP="00E17D6E"/>
        </w:tc>
        <w:tc>
          <w:tcPr>
            <w:tcW w:w="819" w:type="dxa"/>
            <w:tcBorders>
              <w:left w:val="single" w:sz="8" w:space="0" w:color="auto"/>
            </w:tcBorders>
          </w:tcPr>
          <w:p w:rsidR="00FA197C" w:rsidRDefault="00FA197C" w:rsidP="00E17D6E"/>
        </w:tc>
        <w:tc>
          <w:tcPr>
            <w:tcW w:w="819" w:type="dxa"/>
          </w:tcPr>
          <w:p w:rsidR="00FA197C" w:rsidRDefault="00FA197C" w:rsidP="00E17D6E"/>
        </w:tc>
        <w:tc>
          <w:tcPr>
            <w:tcW w:w="819" w:type="dxa"/>
            <w:tcBorders>
              <w:right w:val="single" w:sz="12" w:space="0" w:color="auto"/>
            </w:tcBorders>
          </w:tcPr>
          <w:p w:rsidR="00FA197C" w:rsidRDefault="00FA197C" w:rsidP="00E17D6E"/>
        </w:tc>
      </w:tr>
      <w:tr w:rsidR="00FA197C" w:rsidTr="00FA197C">
        <w:trPr>
          <w:trHeight w:val="397"/>
        </w:trPr>
        <w:tc>
          <w:tcPr>
            <w:tcW w:w="2977" w:type="dxa"/>
            <w:tcBorders>
              <w:left w:val="single" w:sz="12" w:space="0" w:color="auto"/>
              <w:right w:val="single" w:sz="8" w:space="0" w:color="auto"/>
            </w:tcBorders>
            <w:vAlign w:val="center"/>
          </w:tcPr>
          <w:p w:rsidR="00FA197C" w:rsidRPr="009D1EBE" w:rsidRDefault="00FA197C" w:rsidP="00E17D6E">
            <w:pPr>
              <w:spacing w:before="100" w:beforeAutospacing="1"/>
              <w:rPr>
                <w:rFonts w:ascii="Times New Roman" w:eastAsia="Times New Roman" w:hAnsi="Times New Roman"/>
                <w:b/>
                <w:bCs/>
                <w:lang w:eastAsia="cs-CZ"/>
              </w:rPr>
            </w:pPr>
            <w:r>
              <w:rPr>
                <w:rFonts w:ascii="Times New Roman" w:eastAsia="Times New Roman" w:hAnsi="Times New Roman"/>
                <w:b/>
                <w:bCs/>
                <w:lang w:eastAsia="cs-CZ"/>
              </w:rPr>
              <w:t xml:space="preserve">KUBÍČEK </w:t>
            </w:r>
            <w:r>
              <w:rPr>
                <w:rFonts w:ascii="Times New Roman" w:eastAsia="Times New Roman" w:hAnsi="Times New Roman"/>
                <w:bCs/>
                <w:lang w:eastAsia="cs-CZ"/>
              </w:rPr>
              <w:t>Roman</w:t>
            </w:r>
          </w:p>
        </w:tc>
        <w:tc>
          <w:tcPr>
            <w:tcW w:w="819" w:type="dxa"/>
            <w:tcBorders>
              <w:left w:val="single" w:sz="8" w:space="0" w:color="auto"/>
            </w:tcBorders>
            <w:vAlign w:val="center"/>
          </w:tcPr>
          <w:p w:rsidR="00FA197C" w:rsidRDefault="00FA197C" w:rsidP="00E17D6E">
            <w:pPr>
              <w:jc w:val="center"/>
            </w:pPr>
          </w:p>
        </w:tc>
        <w:tc>
          <w:tcPr>
            <w:tcW w:w="819" w:type="dxa"/>
            <w:vAlign w:val="center"/>
          </w:tcPr>
          <w:p w:rsidR="00FA197C" w:rsidRDefault="00FA197C" w:rsidP="00E17D6E">
            <w:pPr>
              <w:jc w:val="center"/>
            </w:pP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p>
        </w:tc>
        <w:tc>
          <w:tcPr>
            <w:tcW w:w="819" w:type="dxa"/>
            <w:vAlign w:val="center"/>
          </w:tcPr>
          <w:p w:rsidR="00FA197C" w:rsidRDefault="00FA197C" w:rsidP="00E17D6E">
            <w:pPr>
              <w:jc w:val="center"/>
            </w:pP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p>
        </w:tc>
        <w:tc>
          <w:tcPr>
            <w:tcW w:w="819" w:type="dxa"/>
            <w:vAlign w:val="center"/>
          </w:tcPr>
          <w:p w:rsidR="00FA197C" w:rsidRDefault="00FA197C" w:rsidP="00E17D6E">
            <w:pPr>
              <w:jc w:val="center"/>
            </w:pPr>
          </w:p>
        </w:tc>
        <w:tc>
          <w:tcPr>
            <w:tcW w:w="819" w:type="dxa"/>
            <w:tcBorders>
              <w:right w:val="single" w:sz="12" w:space="0" w:color="auto"/>
            </w:tcBorders>
          </w:tcPr>
          <w:p w:rsidR="00FA197C" w:rsidRDefault="00FA197C" w:rsidP="00E17D6E"/>
        </w:tc>
      </w:tr>
      <w:tr w:rsidR="00FA197C" w:rsidTr="00FA197C">
        <w:trPr>
          <w:trHeight w:val="397"/>
        </w:trPr>
        <w:tc>
          <w:tcPr>
            <w:tcW w:w="2977" w:type="dxa"/>
            <w:tcBorders>
              <w:left w:val="single" w:sz="12" w:space="0" w:color="auto"/>
              <w:right w:val="single" w:sz="8" w:space="0" w:color="auto"/>
            </w:tcBorders>
            <w:vAlign w:val="center"/>
          </w:tcPr>
          <w:p w:rsidR="00FA197C" w:rsidRDefault="00FA197C" w:rsidP="00E17D6E">
            <w:pPr>
              <w:spacing w:before="100" w:beforeAutospacing="1"/>
              <w:rPr>
                <w:rFonts w:ascii="Times New Roman" w:eastAsia="Times New Roman" w:hAnsi="Times New Roman"/>
                <w:b/>
                <w:bCs/>
                <w:lang w:eastAsia="cs-CZ"/>
              </w:rPr>
            </w:pPr>
            <w:r>
              <w:rPr>
                <w:rFonts w:ascii="Times New Roman" w:eastAsia="Times New Roman" w:hAnsi="Times New Roman"/>
                <w:b/>
                <w:bCs/>
                <w:lang w:eastAsia="cs-CZ"/>
              </w:rPr>
              <w:t>NAICLEROVÁ</w:t>
            </w:r>
            <w:r w:rsidRPr="009D1EBE">
              <w:rPr>
                <w:rFonts w:ascii="Times New Roman" w:eastAsia="Times New Roman" w:hAnsi="Times New Roman"/>
                <w:lang w:eastAsia="cs-CZ"/>
              </w:rPr>
              <w:t xml:space="preserve"> </w:t>
            </w:r>
            <w:r>
              <w:rPr>
                <w:rFonts w:ascii="Times New Roman" w:eastAsia="Times New Roman" w:hAnsi="Times New Roman"/>
                <w:lang w:eastAsia="cs-CZ"/>
              </w:rPr>
              <w:t>Hana</w:t>
            </w:r>
          </w:p>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12" w:space="0" w:color="auto"/>
            </w:tcBorders>
          </w:tcPr>
          <w:p w:rsidR="00FA197C" w:rsidRDefault="00FA197C" w:rsidP="00E17D6E"/>
        </w:tc>
      </w:tr>
      <w:tr w:rsidR="00FA197C" w:rsidTr="00FA197C">
        <w:trPr>
          <w:trHeight w:val="397"/>
        </w:trPr>
        <w:tc>
          <w:tcPr>
            <w:tcW w:w="2977" w:type="dxa"/>
            <w:tcBorders>
              <w:left w:val="single" w:sz="12" w:space="0" w:color="auto"/>
              <w:right w:val="single" w:sz="8" w:space="0" w:color="auto"/>
            </w:tcBorders>
            <w:vAlign w:val="center"/>
          </w:tcPr>
          <w:p w:rsidR="00FA197C" w:rsidRPr="009D1EBE" w:rsidRDefault="00FA197C" w:rsidP="00E17D6E">
            <w:pPr>
              <w:spacing w:before="100" w:beforeAutospacing="1"/>
              <w:rPr>
                <w:rFonts w:ascii="Times New Roman" w:eastAsia="Times New Roman" w:hAnsi="Times New Roman"/>
                <w:lang w:eastAsia="cs-CZ"/>
              </w:rPr>
            </w:pPr>
            <w:r>
              <w:rPr>
                <w:rFonts w:ascii="Times New Roman" w:eastAsia="Times New Roman" w:hAnsi="Times New Roman"/>
                <w:b/>
                <w:lang w:eastAsia="cs-CZ"/>
              </w:rPr>
              <w:t>QUITTOVÁ</w:t>
            </w:r>
            <w:r>
              <w:rPr>
                <w:rFonts w:ascii="Times New Roman" w:eastAsia="Times New Roman" w:hAnsi="Times New Roman"/>
                <w:lang w:eastAsia="cs-CZ"/>
              </w:rPr>
              <w:t xml:space="preserve"> Petra</w:t>
            </w:r>
          </w:p>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12" w:space="0" w:color="auto"/>
            </w:tcBorders>
          </w:tcPr>
          <w:p w:rsidR="00FA197C" w:rsidRDefault="00FA197C" w:rsidP="00E17D6E"/>
        </w:tc>
      </w:tr>
      <w:tr w:rsidR="00FA197C" w:rsidTr="00FA197C">
        <w:trPr>
          <w:trHeight w:val="397"/>
        </w:trPr>
        <w:tc>
          <w:tcPr>
            <w:tcW w:w="2977" w:type="dxa"/>
            <w:tcBorders>
              <w:left w:val="single" w:sz="12" w:space="0" w:color="auto"/>
              <w:right w:val="single" w:sz="8" w:space="0" w:color="auto"/>
            </w:tcBorders>
            <w:vAlign w:val="center"/>
          </w:tcPr>
          <w:p w:rsidR="00FA197C" w:rsidRPr="009D1EBE" w:rsidRDefault="00FA197C" w:rsidP="00E17D6E">
            <w:pPr>
              <w:spacing w:before="100" w:beforeAutospacing="1"/>
              <w:rPr>
                <w:rFonts w:ascii="Times New Roman" w:eastAsia="Times New Roman" w:hAnsi="Times New Roman"/>
                <w:lang w:eastAsia="cs-CZ"/>
              </w:rPr>
            </w:pPr>
            <w:r w:rsidRPr="00A11C02">
              <w:rPr>
                <w:rFonts w:ascii="Times New Roman" w:eastAsia="Times New Roman" w:hAnsi="Times New Roman"/>
                <w:b/>
                <w:lang w:eastAsia="cs-CZ"/>
              </w:rPr>
              <w:t>RŮŽIČKA</w:t>
            </w:r>
            <w:r>
              <w:rPr>
                <w:rFonts w:ascii="Times New Roman" w:eastAsia="Times New Roman" w:hAnsi="Times New Roman"/>
                <w:lang w:eastAsia="cs-CZ"/>
              </w:rPr>
              <w:t xml:space="preserve"> Pavel</w:t>
            </w:r>
          </w:p>
        </w:tc>
        <w:tc>
          <w:tcPr>
            <w:tcW w:w="819" w:type="dxa"/>
            <w:tcBorders>
              <w:left w:val="single" w:sz="8" w:space="0" w:color="auto"/>
            </w:tcBorders>
          </w:tcPr>
          <w:p w:rsidR="00FA197C" w:rsidRDefault="00FA197C" w:rsidP="00E17D6E"/>
        </w:tc>
        <w:tc>
          <w:tcPr>
            <w:tcW w:w="819" w:type="dxa"/>
          </w:tcPr>
          <w:p w:rsidR="00FA197C" w:rsidRDefault="00FA197C" w:rsidP="00E17D6E"/>
        </w:tc>
        <w:tc>
          <w:tcPr>
            <w:tcW w:w="819" w:type="dxa"/>
            <w:tcBorders>
              <w:right w:val="single" w:sz="8" w:space="0" w:color="auto"/>
            </w:tcBorders>
          </w:tcPr>
          <w:p w:rsidR="00FA197C" w:rsidRDefault="00FA197C" w:rsidP="00E17D6E"/>
        </w:tc>
        <w:tc>
          <w:tcPr>
            <w:tcW w:w="819" w:type="dxa"/>
            <w:tcBorders>
              <w:left w:val="single" w:sz="8" w:space="0" w:color="auto"/>
            </w:tcBorders>
          </w:tcPr>
          <w:p w:rsidR="00FA197C" w:rsidRDefault="00FA197C" w:rsidP="00E17D6E"/>
        </w:tc>
        <w:tc>
          <w:tcPr>
            <w:tcW w:w="819" w:type="dxa"/>
          </w:tcPr>
          <w:p w:rsidR="00FA197C" w:rsidRDefault="00FA197C" w:rsidP="00E17D6E"/>
        </w:tc>
        <w:tc>
          <w:tcPr>
            <w:tcW w:w="819" w:type="dxa"/>
            <w:tcBorders>
              <w:right w:val="single" w:sz="8" w:space="0" w:color="auto"/>
            </w:tcBorders>
          </w:tcPr>
          <w:p w:rsidR="00FA197C" w:rsidRDefault="00FA197C" w:rsidP="00E17D6E"/>
        </w:tc>
        <w:tc>
          <w:tcPr>
            <w:tcW w:w="819" w:type="dxa"/>
            <w:tcBorders>
              <w:left w:val="single" w:sz="8" w:space="0" w:color="auto"/>
            </w:tcBorders>
          </w:tcPr>
          <w:p w:rsidR="00FA197C" w:rsidRDefault="00FA197C" w:rsidP="00E17D6E"/>
        </w:tc>
        <w:tc>
          <w:tcPr>
            <w:tcW w:w="819" w:type="dxa"/>
          </w:tcPr>
          <w:p w:rsidR="00FA197C" w:rsidRDefault="00FA197C" w:rsidP="00E17D6E"/>
        </w:tc>
        <w:tc>
          <w:tcPr>
            <w:tcW w:w="819" w:type="dxa"/>
            <w:tcBorders>
              <w:right w:val="single" w:sz="12" w:space="0" w:color="auto"/>
            </w:tcBorders>
          </w:tcPr>
          <w:p w:rsidR="00FA197C" w:rsidRDefault="00FA197C" w:rsidP="00E17D6E"/>
        </w:tc>
      </w:tr>
      <w:tr w:rsidR="00FA197C" w:rsidTr="00FA197C">
        <w:trPr>
          <w:trHeight w:val="397"/>
        </w:trPr>
        <w:tc>
          <w:tcPr>
            <w:tcW w:w="2977" w:type="dxa"/>
            <w:tcBorders>
              <w:left w:val="single" w:sz="12" w:space="0" w:color="auto"/>
              <w:right w:val="single" w:sz="8" w:space="0" w:color="auto"/>
            </w:tcBorders>
            <w:vAlign w:val="center"/>
          </w:tcPr>
          <w:p w:rsidR="00FA197C" w:rsidRDefault="00FA197C" w:rsidP="00E17D6E">
            <w:pPr>
              <w:spacing w:before="100" w:beforeAutospacing="1"/>
              <w:rPr>
                <w:rFonts w:ascii="Times New Roman" w:eastAsia="Times New Roman" w:hAnsi="Times New Roman"/>
                <w:b/>
                <w:lang w:eastAsia="cs-CZ"/>
              </w:rPr>
            </w:pPr>
            <w:r>
              <w:rPr>
                <w:rFonts w:ascii="Times New Roman" w:eastAsia="Times New Roman" w:hAnsi="Times New Roman"/>
                <w:b/>
                <w:lang w:eastAsia="cs-CZ"/>
              </w:rPr>
              <w:t xml:space="preserve">SADOVSKÝ </w:t>
            </w:r>
            <w:r w:rsidRPr="00782A4B">
              <w:rPr>
                <w:rFonts w:ascii="Times New Roman" w:eastAsia="Times New Roman" w:hAnsi="Times New Roman"/>
                <w:lang w:eastAsia="cs-CZ"/>
              </w:rPr>
              <w:t>Petr</w:t>
            </w:r>
          </w:p>
        </w:tc>
        <w:tc>
          <w:tcPr>
            <w:tcW w:w="819" w:type="dxa"/>
            <w:tcBorders>
              <w:left w:val="single" w:sz="8" w:space="0" w:color="auto"/>
            </w:tcBorders>
          </w:tcPr>
          <w:p w:rsidR="00FA197C" w:rsidRDefault="00FA197C" w:rsidP="00E17D6E"/>
        </w:tc>
        <w:tc>
          <w:tcPr>
            <w:tcW w:w="819" w:type="dxa"/>
          </w:tcPr>
          <w:p w:rsidR="00FA197C" w:rsidRDefault="00FA197C" w:rsidP="00E17D6E"/>
        </w:tc>
        <w:tc>
          <w:tcPr>
            <w:tcW w:w="819" w:type="dxa"/>
            <w:tcBorders>
              <w:right w:val="single" w:sz="8" w:space="0" w:color="auto"/>
            </w:tcBorders>
          </w:tcPr>
          <w:p w:rsidR="00FA197C" w:rsidRDefault="00FA197C" w:rsidP="00E17D6E"/>
        </w:tc>
        <w:tc>
          <w:tcPr>
            <w:tcW w:w="819" w:type="dxa"/>
            <w:tcBorders>
              <w:left w:val="single" w:sz="8" w:space="0" w:color="auto"/>
            </w:tcBorders>
          </w:tcPr>
          <w:p w:rsidR="00FA197C" w:rsidRDefault="00FA197C" w:rsidP="00E17D6E"/>
        </w:tc>
        <w:tc>
          <w:tcPr>
            <w:tcW w:w="819" w:type="dxa"/>
          </w:tcPr>
          <w:p w:rsidR="00FA197C" w:rsidRDefault="00FA197C" w:rsidP="00E17D6E"/>
        </w:tc>
        <w:tc>
          <w:tcPr>
            <w:tcW w:w="819" w:type="dxa"/>
            <w:tcBorders>
              <w:right w:val="single" w:sz="8" w:space="0" w:color="auto"/>
            </w:tcBorders>
          </w:tcPr>
          <w:p w:rsidR="00FA197C" w:rsidRDefault="00FA197C" w:rsidP="00E17D6E"/>
        </w:tc>
        <w:tc>
          <w:tcPr>
            <w:tcW w:w="819" w:type="dxa"/>
            <w:tcBorders>
              <w:left w:val="single" w:sz="8" w:space="0" w:color="auto"/>
            </w:tcBorders>
          </w:tcPr>
          <w:p w:rsidR="00FA197C" w:rsidRDefault="00FA197C" w:rsidP="00E17D6E"/>
        </w:tc>
        <w:tc>
          <w:tcPr>
            <w:tcW w:w="819" w:type="dxa"/>
          </w:tcPr>
          <w:p w:rsidR="00FA197C" w:rsidRDefault="00FA197C" w:rsidP="00E17D6E"/>
        </w:tc>
        <w:tc>
          <w:tcPr>
            <w:tcW w:w="819" w:type="dxa"/>
            <w:tcBorders>
              <w:right w:val="single" w:sz="12" w:space="0" w:color="auto"/>
            </w:tcBorders>
          </w:tcPr>
          <w:p w:rsidR="00FA197C" w:rsidRDefault="00FA197C" w:rsidP="00E17D6E"/>
        </w:tc>
      </w:tr>
      <w:tr w:rsidR="00FA197C" w:rsidTr="00FA197C">
        <w:trPr>
          <w:trHeight w:val="397"/>
        </w:trPr>
        <w:tc>
          <w:tcPr>
            <w:tcW w:w="2977" w:type="dxa"/>
            <w:tcBorders>
              <w:left w:val="single" w:sz="12" w:space="0" w:color="auto"/>
              <w:right w:val="single" w:sz="8" w:space="0" w:color="auto"/>
            </w:tcBorders>
            <w:vAlign w:val="center"/>
          </w:tcPr>
          <w:p w:rsidR="00FA197C" w:rsidRPr="009D1EBE" w:rsidRDefault="00FA197C" w:rsidP="00E17D6E">
            <w:pPr>
              <w:spacing w:before="100" w:beforeAutospacing="1"/>
              <w:rPr>
                <w:rFonts w:ascii="Times New Roman" w:eastAsia="Times New Roman" w:hAnsi="Times New Roman"/>
                <w:lang w:eastAsia="cs-CZ"/>
              </w:rPr>
            </w:pPr>
            <w:r>
              <w:rPr>
                <w:rFonts w:ascii="Times New Roman" w:eastAsia="Times New Roman" w:hAnsi="Times New Roman"/>
                <w:b/>
                <w:bCs/>
                <w:lang w:eastAsia="cs-CZ"/>
              </w:rPr>
              <w:t>SLAVÍK</w:t>
            </w:r>
            <w:r>
              <w:rPr>
                <w:rFonts w:ascii="Times New Roman" w:eastAsia="Times New Roman" w:hAnsi="Times New Roman"/>
                <w:lang w:eastAsia="cs-CZ"/>
              </w:rPr>
              <w:t xml:space="preserve"> Jiří</w:t>
            </w:r>
          </w:p>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12" w:space="0" w:color="auto"/>
            </w:tcBorders>
          </w:tcPr>
          <w:p w:rsidR="00FA197C" w:rsidRDefault="00FA197C" w:rsidP="00E17D6E"/>
        </w:tc>
      </w:tr>
      <w:tr w:rsidR="00FA197C" w:rsidTr="00FA197C">
        <w:trPr>
          <w:trHeight w:val="397"/>
        </w:trPr>
        <w:tc>
          <w:tcPr>
            <w:tcW w:w="2977" w:type="dxa"/>
            <w:tcBorders>
              <w:left w:val="single" w:sz="12" w:space="0" w:color="auto"/>
              <w:right w:val="single" w:sz="8" w:space="0" w:color="auto"/>
            </w:tcBorders>
            <w:vAlign w:val="center"/>
          </w:tcPr>
          <w:p w:rsidR="00FA197C" w:rsidRDefault="00FA197C" w:rsidP="00E17D6E">
            <w:pPr>
              <w:spacing w:before="100" w:beforeAutospacing="1"/>
              <w:rPr>
                <w:rFonts w:ascii="Times New Roman" w:eastAsia="Times New Roman" w:hAnsi="Times New Roman"/>
                <w:b/>
                <w:bCs/>
                <w:lang w:eastAsia="cs-CZ"/>
              </w:rPr>
            </w:pPr>
            <w:r>
              <w:rPr>
                <w:rFonts w:ascii="Times New Roman" w:eastAsia="Times New Roman" w:hAnsi="Times New Roman"/>
                <w:b/>
                <w:bCs/>
                <w:lang w:eastAsia="cs-CZ"/>
              </w:rPr>
              <w:t xml:space="preserve">ŠEBELOVÁ </w:t>
            </w:r>
            <w:r w:rsidRPr="00382F61">
              <w:rPr>
                <w:rFonts w:ascii="Times New Roman" w:eastAsia="Times New Roman" w:hAnsi="Times New Roman"/>
                <w:bCs/>
                <w:lang w:eastAsia="cs-CZ"/>
              </w:rPr>
              <w:t>Michaela</w:t>
            </w:r>
          </w:p>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12" w:space="0" w:color="auto"/>
            </w:tcBorders>
          </w:tcPr>
          <w:p w:rsidR="00FA197C" w:rsidRDefault="00FA197C" w:rsidP="00E17D6E"/>
        </w:tc>
      </w:tr>
      <w:tr w:rsidR="00FA197C" w:rsidTr="00FA197C">
        <w:trPr>
          <w:trHeight w:val="397"/>
        </w:trPr>
        <w:tc>
          <w:tcPr>
            <w:tcW w:w="2977" w:type="dxa"/>
            <w:tcBorders>
              <w:left w:val="single" w:sz="12" w:space="0" w:color="auto"/>
              <w:right w:val="single" w:sz="8" w:space="0" w:color="auto"/>
            </w:tcBorders>
            <w:vAlign w:val="center"/>
          </w:tcPr>
          <w:p w:rsidR="00FA197C" w:rsidRPr="009D1EBE" w:rsidRDefault="00FA197C" w:rsidP="00E17D6E">
            <w:pPr>
              <w:spacing w:before="100" w:beforeAutospacing="1"/>
              <w:rPr>
                <w:rFonts w:ascii="Times New Roman" w:eastAsia="Times New Roman" w:hAnsi="Times New Roman"/>
                <w:lang w:eastAsia="cs-CZ"/>
              </w:rPr>
            </w:pPr>
            <w:r>
              <w:rPr>
                <w:rFonts w:ascii="Times New Roman" w:eastAsia="Times New Roman" w:hAnsi="Times New Roman"/>
                <w:b/>
                <w:lang w:eastAsia="cs-CZ"/>
              </w:rPr>
              <w:t>VÍCH</w:t>
            </w:r>
            <w:r>
              <w:rPr>
                <w:rFonts w:ascii="Times New Roman" w:eastAsia="Times New Roman" w:hAnsi="Times New Roman"/>
                <w:lang w:eastAsia="cs-CZ"/>
              </w:rPr>
              <w:t xml:space="preserve"> Radovan</w:t>
            </w:r>
          </w:p>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12" w:space="0" w:color="auto"/>
            </w:tcBorders>
          </w:tcPr>
          <w:p w:rsidR="00FA197C" w:rsidRDefault="00FA197C" w:rsidP="00E17D6E"/>
        </w:tc>
      </w:tr>
      <w:tr w:rsidR="00FA197C" w:rsidTr="00FA197C">
        <w:trPr>
          <w:trHeight w:val="397"/>
        </w:trPr>
        <w:tc>
          <w:tcPr>
            <w:tcW w:w="2977" w:type="dxa"/>
            <w:tcBorders>
              <w:left w:val="single" w:sz="12" w:space="0" w:color="auto"/>
              <w:right w:val="single" w:sz="8" w:space="0" w:color="auto"/>
            </w:tcBorders>
            <w:vAlign w:val="center"/>
          </w:tcPr>
          <w:p w:rsidR="00FA197C" w:rsidRPr="009D1EBE" w:rsidRDefault="00FA197C" w:rsidP="00E17D6E">
            <w:pPr>
              <w:spacing w:before="100" w:beforeAutospacing="1"/>
              <w:rPr>
                <w:rFonts w:ascii="Times New Roman" w:eastAsia="Times New Roman" w:hAnsi="Times New Roman"/>
                <w:lang w:eastAsia="cs-CZ"/>
              </w:rPr>
            </w:pPr>
            <w:r>
              <w:rPr>
                <w:rFonts w:ascii="Times New Roman" w:eastAsia="Times New Roman" w:hAnsi="Times New Roman"/>
                <w:b/>
                <w:lang w:eastAsia="cs-CZ"/>
              </w:rPr>
              <w:t>VOMÁČKA</w:t>
            </w:r>
            <w:r>
              <w:rPr>
                <w:rFonts w:ascii="Times New Roman" w:eastAsia="Times New Roman" w:hAnsi="Times New Roman"/>
                <w:lang w:eastAsia="cs-CZ"/>
              </w:rPr>
              <w:t xml:space="preserve"> Vít</w:t>
            </w:r>
          </w:p>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8" w:space="0" w:color="auto"/>
            </w:tcBorders>
          </w:tcPr>
          <w:p w:rsidR="00FA197C" w:rsidRDefault="00FA197C" w:rsidP="00E17D6E"/>
        </w:tc>
        <w:tc>
          <w:tcPr>
            <w:tcW w:w="819" w:type="dxa"/>
            <w:tcBorders>
              <w:left w:val="single" w:sz="8" w:space="0" w:color="auto"/>
            </w:tcBorders>
            <w:vAlign w:val="center"/>
          </w:tcPr>
          <w:p w:rsidR="00FA197C" w:rsidRDefault="00FA197C" w:rsidP="00E17D6E">
            <w:pPr>
              <w:jc w:val="center"/>
            </w:pPr>
            <w:r>
              <w:t>/</w:t>
            </w:r>
          </w:p>
        </w:tc>
        <w:tc>
          <w:tcPr>
            <w:tcW w:w="819" w:type="dxa"/>
            <w:vAlign w:val="center"/>
          </w:tcPr>
          <w:p w:rsidR="00FA197C" w:rsidRDefault="00FA197C" w:rsidP="00E17D6E">
            <w:pPr>
              <w:jc w:val="center"/>
            </w:pPr>
            <w:r>
              <w:t>/</w:t>
            </w:r>
          </w:p>
        </w:tc>
        <w:tc>
          <w:tcPr>
            <w:tcW w:w="819" w:type="dxa"/>
            <w:tcBorders>
              <w:right w:val="single" w:sz="12" w:space="0" w:color="auto"/>
            </w:tcBorders>
          </w:tcPr>
          <w:p w:rsidR="00FA197C" w:rsidRDefault="00FA197C" w:rsidP="00E17D6E"/>
        </w:tc>
      </w:tr>
      <w:tr w:rsidR="00FA197C" w:rsidTr="00FA197C">
        <w:trPr>
          <w:trHeight w:val="397"/>
        </w:trPr>
        <w:tc>
          <w:tcPr>
            <w:tcW w:w="2977" w:type="dxa"/>
            <w:tcBorders>
              <w:left w:val="single" w:sz="12" w:space="0" w:color="auto"/>
              <w:bottom w:val="single" w:sz="4" w:space="0" w:color="auto"/>
              <w:right w:val="single" w:sz="8" w:space="0" w:color="auto"/>
            </w:tcBorders>
            <w:vAlign w:val="center"/>
          </w:tcPr>
          <w:p w:rsidR="00FA197C" w:rsidRPr="009D1EBE" w:rsidRDefault="00FA197C" w:rsidP="00E17D6E">
            <w:pPr>
              <w:spacing w:before="100" w:beforeAutospacing="1"/>
              <w:rPr>
                <w:rFonts w:ascii="Times New Roman" w:eastAsia="Times New Roman" w:hAnsi="Times New Roman"/>
                <w:lang w:eastAsia="cs-CZ"/>
              </w:rPr>
            </w:pPr>
            <w:r>
              <w:rPr>
                <w:rFonts w:ascii="Times New Roman" w:eastAsia="Times New Roman" w:hAnsi="Times New Roman"/>
                <w:b/>
                <w:bCs/>
                <w:lang w:eastAsia="cs-CZ"/>
              </w:rPr>
              <w:t>WENZL</w:t>
            </w:r>
            <w:r w:rsidRPr="009D1EBE">
              <w:rPr>
                <w:rFonts w:ascii="Times New Roman" w:eastAsia="Times New Roman" w:hAnsi="Times New Roman"/>
                <w:lang w:eastAsia="cs-CZ"/>
              </w:rPr>
              <w:t xml:space="preserve"> </w:t>
            </w:r>
            <w:r>
              <w:rPr>
                <w:rFonts w:ascii="Times New Roman" w:eastAsia="Times New Roman" w:hAnsi="Times New Roman"/>
                <w:lang w:eastAsia="cs-CZ"/>
              </w:rPr>
              <w:t>Milan</w:t>
            </w:r>
          </w:p>
        </w:tc>
        <w:tc>
          <w:tcPr>
            <w:tcW w:w="819" w:type="dxa"/>
            <w:tcBorders>
              <w:left w:val="single" w:sz="8" w:space="0" w:color="auto"/>
              <w:bottom w:val="single" w:sz="4" w:space="0" w:color="auto"/>
            </w:tcBorders>
            <w:vAlign w:val="center"/>
          </w:tcPr>
          <w:p w:rsidR="00FA197C" w:rsidRDefault="00FA197C" w:rsidP="00E17D6E">
            <w:pPr>
              <w:jc w:val="center"/>
            </w:pPr>
            <w:r>
              <w:t>/</w:t>
            </w:r>
          </w:p>
        </w:tc>
        <w:tc>
          <w:tcPr>
            <w:tcW w:w="819" w:type="dxa"/>
            <w:tcBorders>
              <w:bottom w:val="single" w:sz="4" w:space="0" w:color="auto"/>
            </w:tcBorders>
            <w:vAlign w:val="center"/>
          </w:tcPr>
          <w:p w:rsidR="00FA197C" w:rsidRDefault="00FA197C" w:rsidP="00E17D6E">
            <w:pPr>
              <w:jc w:val="center"/>
            </w:pPr>
            <w:r>
              <w:t>/</w:t>
            </w:r>
          </w:p>
        </w:tc>
        <w:tc>
          <w:tcPr>
            <w:tcW w:w="819" w:type="dxa"/>
            <w:tcBorders>
              <w:bottom w:val="single" w:sz="4" w:space="0" w:color="auto"/>
              <w:right w:val="single" w:sz="8" w:space="0" w:color="auto"/>
            </w:tcBorders>
          </w:tcPr>
          <w:p w:rsidR="00FA197C" w:rsidRDefault="00FA197C" w:rsidP="00E17D6E"/>
        </w:tc>
        <w:tc>
          <w:tcPr>
            <w:tcW w:w="819" w:type="dxa"/>
            <w:tcBorders>
              <w:left w:val="single" w:sz="8" w:space="0" w:color="auto"/>
              <w:bottom w:val="single" w:sz="4" w:space="0" w:color="auto"/>
            </w:tcBorders>
            <w:vAlign w:val="center"/>
          </w:tcPr>
          <w:p w:rsidR="00FA197C" w:rsidRDefault="00FA197C" w:rsidP="00E17D6E">
            <w:pPr>
              <w:jc w:val="center"/>
            </w:pPr>
            <w:r>
              <w:t>/</w:t>
            </w:r>
          </w:p>
        </w:tc>
        <w:tc>
          <w:tcPr>
            <w:tcW w:w="819" w:type="dxa"/>
            <w:tcBorders>
              <w:bottom w:val="single" w:sz="4" w:space="0" w:color="auto"/>
            </w:tcBorders>
            <w:vAlign w:val="center"/>
          </w:tcPr>
          <w:p w:rsidR="00FA197C" w:rsidRDefault="00FA197C" w:rsidP="00E17D6E">
            <w:pPr>
              <w:jc w:val="center"/>
            </w:pPr>
            <w:r>
              <w:t>/</w:t>
            </w:r>
          </w:p>
        </w:tc>
        <w:tc>
          <w:tcPr>
            <w:tcW w:w="819" w:type="dxa"/>
            <w:tcBorders>
              <w:bottom w:val="single" w:sz="4" w:space="0" w:color="auto"/>
              <w:right w:val="single" w:sz="8" w:space="0" w:color="auto"/>
            </w:tcBorders>
          </w:tcPr>
          <w:p w:rsidR="00FA197C" w:rsidRDefault="00FA197C" w:rsidP="00E17D6E"/>
        </w:tc>
        <w:tc>
          <w:tcPr>
            <w:tcW w:w="819" w:type="dxa"/>
            <w:tcBorders>
              <w:left w:val="single" w:sz="8" w:space="0" w:color="auto"/>
              <w:bottom w:val="single" w:sz="4" w:space="0" w:color="auto"/>
            </w:tcBorders>
            <w:vAlign w:val="center"/>
          </w:tcPr>
          <w:p w:rsidR="00FA197C" w:rsidRDefault="00FA197C" w:rsidP="00E17D6E">
            <w:pPr>
              <w:jc w:val="center"/>
            </w:pPr>
            <w:r>
              <w:t>/</w:t>
            </w:r>
          </w:p>
        </w:tc>
        <w:tc>
          <w:tcPr>
            <w:tcW w:w="819" w:type="dxa"/>
            <w:tcBorders>
              <w:bottom w:val="single" w:sz="4" w:space="0" w:color="auto"/>
            </w:tcBorders>
            <w:vAlign w:val="center"/>
          </w:tcPr>
          <w:p w:rsidR="00FA197C" w:rsidRDefault="00FA197C" w:rsidP="00E17D6E">
            <w:pPr>
              <w:jc w:val="center"/>
            </w:pPr>
            <w:r>
              <w:t>/</w:t>
            </w:r>
          </w:p>
        </w:tc>
        <w:tc>
          <w:tcPr>
            <w:tcW w:w="819" w:type="dxa"/>
            <w:tcBorders>
              <w:bottom w:val="single" w:sz="4" w:space="0" w:color="auto"/>
              <w:right w:val="single" w:sz="12" w:space="0" w:color="auto"/>
            </w:tcBorders>
          </w:tcPr>
          <w:p w:rsidR="00FA197C" w:rsidRDefault="00FA197C" w:rsidP="00E17D6E"/>
        </w:tc>
      </w:tr>
      <w:tr w:rsidR="00FA197C" w:rsidTr="00FA197C">
        <w:trPr>
          <w:trHeight w:val="397"/>
        </w:trPr>
        <w:tc>
          <w:tcPr>
            <w:tcW w:w="2977" w:type="dxa"/>
            <w:tcBorders>
              <w:left w:val="single" w:sz="12" w:space="0" w:color="auto"/>
              <w:bottom w:val="single" w:sz="12" w:space="0" w:color="auto"/>
              <w:right w:val="single" w:sz="8" w:space="0" w:color="auto"/>
            </w:tcBorders>
            <w:vAlign w:val="center"/>
          </w:tcPr>
          <w:p w:rsidR="00FA197C" w:rsidRPr="009D1EBE" w:rsidRDefault="00FA197C" w:rsidP="00E17D6E">
            <w:pPr>
              <w:spacing w:before="100" w:beforeAutospacing="1"/>
              <w:rPr>
                <w:rFonts w:ascii="Times New Roman" w:eastAsia="Times New Roman" w:hAnsi="Times New Roman"/>
                <w:b/>
                <w:bCs/>
                <w:lang w:eastAsia="cs-CZ"/>
              </w:rPr>
            </w:pPr>
            <w:r>
              <w:rPr>
                <w:rFonts w:ascii="Times New Roman" w:eastAsia="Times New Roman" w:hAnsi="Times New Roman"/>
                <w:b/>
                <w:bCs/>
                <w:lang w:eastAsia="cs-CZ"/>
              </w:rPr>
              <w:t xml:space="preserve">ZBOROVSKÝ </w:t>
            </w:r>
            <w:r w:rsidRPr="00E812AF">
              <w:rPr>
                <w:rFonts w:ascii="Times New Roman" w:eastAsia="Times New Roman" w:hAnsi="Times New Roman"/>
                <w:bCs/>
                <w:lang w:eastAsia="cs-CZ"/>
              </w:rPr>
              <w:t>Miroslav</w:t>
            </w:r>
          </w:p>
        </w:tc>
        <w:tc>
          <w:tcPr>
            <w:tcW w:w="819" w:type="dxa"/>
            <w:tcBorders>
              <w:left w:val="single" w:sz="8" w:space="0" w:color="auto"/>
              <w:bottom w:val="single" w:sz="12" w:space="0" w:color="auto"/>
            </w:tcBorders>
            <w:vAlign w:val="center"/>
          </w:tcPr>
          <w:p w:rsidR="00FA197C" w:rsidRPr="00FA197C" w:rsidRDefault="00FA197C" w:rsidP="00E17D6E">
            <w:pPr>
              <w:jc w:val="center"/>
              <w:rPr>
                <w:rFonts w:ascii="Times New Roman" w:hAnsi="Times New Roman"/>
                <w:sz w:val="24"/>
                <w:szCs w:val="24"/>
              </w:rPr>
            </w:pPr>
            <w:r w:rsidRPr="00FA197C">
              <w:rPr>
                <w:rFonts w:ascii="Times New Roman" w:hAnsi="Times New Roman"/>
                <w:sz w:val="24"/>
                <w:szCs w:val="24"/>
              </w:rPr>
              <w:t>/</w:t>
            </w:r>
          </w:p>
        </w:tc>
        <w:tc>
          <w:tcPr>
            <w:tcW w:w="819" w:type="dxa"/>
            <w:tcBorders>
              <w:bottom w:val="single" w:sz="12" w:space="0" w:color="auto"/>
            </w:tcBorders>
            <w:vAlign w:val="center"/>
          </w:tcPr>
          <w:p w:rsidR="00FA197C" w:rsidRPr="00FA197C" w:rsidRDefault="00FA197C" w:rsidP="00E17D6E">
            <w:pPr>
              <w:jc w:val="center"/>
              <w:rPr>
                <w:rFonts w:ascii="Times New Roman" w:hAnsi="Times New Roman"/>
                <w:sz w:val="24"/>
                <w:szCs w:val="24"/>
              </w:rPr>
            </w:pPr>
            <w:r w:rsidRPr="00FA197C">
              <w:rPr>
                <w:rFonts w:ascii="Times New Roman" w:hAnsi="Times New Roman"/>
                <w:sz w:val="24"/>
                <w:szCs w:val="24"/>
              </w:rPr>
              <w:t>/</w:t>
            </w:r>
          </w:p>
        </w:tc>
        <w:tc>
          <w:tcPr>
            <w:tcW w:w="819" w:type="dxa"/>
            <w:tcBorders>
              <w:bottom w:val="single" w:sz="12" w:space="0" w:color="auto"/>
              <w:right w:val="single" w:sz="8" w:space="0" w:color="auto"/>
            </w:tcBorders>
          </w:tcPr>
          <w:p w:rsidR="00FA197C" w:rsidRPr="00FA197C" w:rsidRDefault="00FA197C" w:rsidP="00E17D6E">
            <w:pPr>
              <w:rPr>
                <w:rFonts w:ascii="Times New Roman" w:hAnsi="Times New Roman"/>
                <w:sz w:val="24"/>
                <w:szCs w:val="24"/>
              </w:rPr>
            </w:pPr>
          </w:p>
        </w:tc>
        <w:tc>
          <w:tcPr>
            <w:tcW w:w="819" w:type="dxa"/>
            <w:tcBorders>
              <w:left w:val="single" w:sz="8" w:space="0" w:color="auto"/>
              <w:bottom w:val="single" w:sz="12" w:space="0" w:color="auto"/>
            </w:tcBorders>
            <w:vAlign w:val="center"/>
          </w:tcPr>
          <w:p w:rsidR="00FA197C" w:rsidRPr="00FA197C" w:rsidRDefault="00FA197C" w:rsidP="00E17D6E">
            <w:pPr>
              <w:jc w:val="center"/>
              <w:rPr>
                <w:rFonts w:ascii="Times New Roman" w:hAnsi="Times New Roman"/>
                <w:sz w:val="24"/>
                <w:szCs w:val="24"/>
              </w:rPr>
            </w:pPr>
            <w:r w:rsidRPr="00FA197C">
              <w:rPr>
                <w:rFonts w:ascii="Times New Roman" w:hAnsi="Times New Roman"/>
                <w:sz w:val="24"/>
                <w:szCs w:val="24"/>
              </w:rPr>
              <w:t>/</w:t>
            </w:r>
          </w:p>
        </w:tc>
        <w:tc>
          <w:tcPr>
            <w:tcW w:w="819" w:type="dxa"/>
            <w:tcBorders>
              <w:bottom w:val="single" w:sz="12" w:space="0" w:color="auto"/>
            </w:tcBorders>
            <w:vAlign w:val="center"/>
          </w:tcPr>
          <w:p w:rsidR="00FA197C" w:rsidRPr="00FA197C" w:rsidRDefault="00FA197C" w:rsidP="00E17D6E">
            <w:pPr>
              <w:jc w:val="center"/>
              <w:rPr>
                <w:rFonts w:ascii="Times New Roman" w:hAnsi="Times New Roman"/>
                <w:sz w:val="24"/>
                <w:szCs w:val="24"/>
              </w:rPr>
            </w:pPr>
            <w:r w:rsidRPr="00FA197C">
              <w:rPr>
                <w:rFonts w:ascii="Times New Roman" w:hAnsi="Times New Roman"/>
                <w:sz w:val="24"/>
                <w:szCs w:val="24"/>
              </w:rPr>
              <w:t>/</w:t>
            </w:r>
          </w:p>
        </w:tc>
        <w:tc>
          <w:tcPr>
            <w:tcW w:w="819" w:type="dxa"/>
            <w:tcBorders>
              <w:bottom w:val="single" w:sz="12" w:space="0" w:color="auto"/>
              <w:right w:val="single" w:sz="8" w:space="0" w:color="auto"/>
            </w:tcBorders>
          </w:tcPr>
          <w:p w:rsidR="00FA197C" w:rsidRPr="00FA197C" w:rsidRDefault="00FA197C" w:rsidP="00E17D6E">
            <w:pPr>
              <w:rPr>
                <w:rFonts w:ascii="Times New Roman" w:hAnsi="Times New Roman"/>
                <w:sz w:val="24"/>
                <w:szCs w:val="24"/>
              </w:rPr>
            </w:pPr>
          </w:p>
        </w:tc>
        <w:tc>
          <w:tcPr>
            <w:tcW w:w="819" w:type="dxa"/>
            <w:tcBorders>
              <w:left w:val="single" w:sz="8" w:space="0" w:color="auto"/>
              <w:bottom w:val="single" w:sz="12" w:space="0" w:color="auto"/>
            </w:tcBorders>
            <w:vAlign w:val="center"/>
          </w:tcPr>
          <w:p w:rsidR="00FA197C" w:rsidRPr="00FA197C" w:rsidRDefault="00FA197C" w:rsidP="00E17D6E">
            <w:pPr>
              <w:jc w:val="center"/>
              <w:rPr>
                <w:rFonts w:ascii="Times New Roman" w:hAnsi="Times New Roman"/>
                <w:sz w:val="24"/>
                <w:szCs w:val="24"/>
              </w:rPr>
            </w:pPr>
            <w:r w:rsidRPr="00FA197C">
              <w:rPr>
                <w:rFonts w:ascii="Times New Roman" w:hAnsi="Times New Roman"/>
                <w:sz w:val="24"/>
                <w:szCs w:val="24"/>
              </w:rPr>
              <w:t>/</w:t>
            </w:r>
          </w:p>
        </w:tc>
        <w:tc>
          <w:tcPr>
            <w:tcW w:w="819" w:type="dxa"/>
            <w:tcBorders>
              <w:bottom w:val="single" w:sz="12" w:space="0" w:color="auto"/>
            </w:tcBorders>
            <w:vAlign w:val="center"/>
          </w:tcPr>
          <w:p w:rsidR="00FA197C" w:rsidRPr="00FA197C" w:rsidRDefault="00FA197C" w:rsidP="00E17D6E">
            <w:pPr>
              <w:jc w:val="center"/>
              <w:rPr>
                <w:rFonts w:ascii="Times New Roman" w:hAnsi="Times New Roman"/>
                <w:sz w:val="24"/>
                <w:szCs w:val="24"/>
              </w:rPr>
            </w:pPr>
            <w:r w:rsidRPr="00FA197C">
              <w:rPr>
                <w:rFonts w:ascii="Times New Roman" w:hAnsi="Times New Roman"/>
                <w:sz w:val="24"/>
                <w:szCs w:val="24"/>
              </w:rPr>
              <w:t>/</w:t>
            </w:r>
          </w:p>
        </w:tc>
        <w:tc>
          <w:tcPr>
            <w:tcW w:w="819" w:type="dxa"/>
            <w:tcBorders>
              <w:bottom w:val="single" w:sz="12" w:space="0" w:color="auto"/>
              <w:right w:val="single" w:sz="12" w:space="0" w:color="auto"/>
            </w:tcBorders>
          </w:tcPr>
          <w:p w:rsidR="00FA197C" w:rsidRPr="00FA197C" w:rsidRDefault="00FA197C" w:rsidP="00E17D6E">
            <w:pPr>
              <w:rPr>
                <w:rFonts w:ascii="Times New Roman" w:hAnsi="Times New Roman"/>
                <w:sz w:val="24"/>
                <w:szCs w:val="24"/>
              </w:rPr>
            </w:pPr>
          </w:p>
        </w:tc>
      </w:tr>
      <w:tr w:rsidR="00FA197C" w:rsidTr="00FA197C">
        <w:trPr>
          <w:trHeight w:val="277"/>
        </w:trPr>
        <w:tc>
          <w:tcPr>
            <w:tcW w:w="2977" w:type="dxa"/>
            <w:tcBorders>
              <w:top w:val="single" w:sz="12" w:space="0" w:color="auto"/>
              <w:left w:val="single" w:sz="12" w:space="0" w:color="auto"/>
              <w:bottom w:val="single" w:sz="12" w:space="0" w:color="auto"/>
              <w:right w:val="single" w:sz="8" w:space="0" w:color="auto"/>
            </w:tcBorders>
            <w:vAlign w:val="center"/>
          </w:tcPr>
          <w:p w:rsidR="00FA197C" w:rsidRPr="00D43D82" w:rsidRDefault="00FA197C" w:rsidP="00E17D6E">
            <w:pPr>
              <w:rPr>
                <w:rFonts w:ascii="Times New Roman" w:hAnsi="Times New Roman"/>
              </w:rPr>
            </w:pPr>
            <w:r w:rsidRPr="00D43D82">
              <w:rPr>
                <w:rFonts w:ascii="Times New Roman" w:hAnsi="Times New Roman"/>
              </w:rPr>
              <w:t>Celkem:</w:t>
            </w:r>
          </w:p>
        </w:tc>
        <w:tc>
          <w:tcPr>
            <w:tcW w:w="819" w:type="dxa"/>
            <w:tcBorders>
              <w:top w:val="single" w:sz="12" w:space="0" w:color="auto"/>
              <w:left w:val="single" w:sz="8" w:space="0" w:color="auto"/>
              <w:bottom w:val="single" w:sz="12" w:space="0" w:color="auto"/>
            </w:tcBorders>
            <w:vAlign w:val="center"/>
          </w:tcPr>
          <w:p w:rsidR="00FA197C" w:rsidRPr="00FA197C" w:rsidRDefault="00FA197C" w:rsidP="00E17D6E">
            <w:pPr>
              <w:jc w:val="center"/>
              <w:rPr>
                <w:rFonts w:ascii="Times New Roman" w:hAnsi="Times New Roman"/>
                <w:sz w:val="24"/>
                <w:szCs w:val="24"/>
              </w:rPr>
            </w:pPr>
            <w:r w:rsidRPr="00FA197C">
              <w:rPr>
                <w:rFonts w:ascii="Times New Roman" w:hAnsi="Times New Roman"/>
                <w:sz w:val="24"/>
                <w:szCs w:val="24"/>
              </w:rPr>
              <w:t>12</w:t>
            </w:r>
          </w:p>
        </w:tc>
        <w:tc>
          <w:tcPr>
            <w:tcW w:w="819" w:type="dxa"/>
            <w:tcBorders>
              <w:top w:val="single" w:sz="12" w:space="0" w:color="auto"/>
              <w:bottom w:val="single" w:sz="12" w:space="0" w:color="auto"/>
            </w:tcBorders>
            <w:vAlign w:val="center"/>
          </w:tcPr>
          <w:p w:rsidR="00FA197C" w:rsidRPr="00FA197C" w:rsidRDefault="00FA197C" w:rsidP="00E17D6E">
            <w:pPr>
              <w:jc w:val="center"/>
              <w:rPr>
                <w:rFonts w:ascii="Times New Roman" w:hAnsi="Times New Roman"/>
                <w:sz w:val="24"/>
                <w:szCs w:val="24"/>
              </w:rPr>
            </w:pPr>
            <w:r w:rsidRPr="00FA197C">
              <w:rPr>
                <w:rFonts w:ascii="Times New Roman" w:hAnsi="Times New Roman"/>
                <w:sz w:val="24"/>
                <w:szCs w:val="24"/>
              </w:rPr>
              <w:t>12</w:t>
            </w:r>
          </w:p>
        </w:tc>
        <w:tc>
          <w:tcPr>
            <w:tcW w:w="819" w:type="dxa"/>
            <w:tcBorders>
              <w:top w:val="single" w:sz="12" w:space="0" w:color="auto"/>
              <w:bottom w:val="single" w:sz="12" w:space="0" w:color="auto"/>
              <w:right w:val="single" w:sz="8" w:space="0" w:color="auto"/>
            </w:tcBorders>
            <w:vAlign w:val="center"/>
          </w:tcPr>
          <w:p w:rsidR="00FA197C" w:rsidRPr="00FA197C" w:rsidRDefault="00FA197C" w:rsidP="00E17D6E">
            <w:pPr>
              <w:jc w:val="center"/>
              <w:rPr>
                <w:rFonts w:ascii="Times New Roman" w:hAnsi="Times New Roman"/>
                <w:sz w:val="24"/>
                <w:szCs w:val="24"/>
              </w:rPr>
            </w:pPr>
            <w:r w:rsidRPr="00FA197C">
              <w:rPr>
                <w:rFonts w:ascii="Times New Roman" w:hAnsi="Times New Roman"/>
                <w:sz w:val="24"/>
                <w:szCs w:val="24"/>
              </w:rPr>
              <w:t>0</w:t>
            </w:r>
          </w:p>
        </w:tc>
        <w:tc>
          <w:tcPr>
            <w:tcW w:w="819" w:type="dxa"/>
            <w:tcBorders>
              <w:top w:val="single" w:sz="12" w:space="0" w:color="auto"/>
              <w:left w:val="single" w:sz="8" w:space="0" w:color="auto"/>
              <w:bottom w:val="single" w:sz="12" w:space="0" w:color="auto"/>
            </w:tcBorders>
            <w:vAlign w:val="center"/>
          </w:tcPr>
          <w:p w:rsidR="00FA197C" w:rsidRPr="00FA197C" w:rsidRDefault="00FA197C" w:rsidP="00E17D6E">
            <w:pPr>
              <w:jc w:val="center"/>
              <w:rPr>
                <w:rFonts w:ascii="Times New Roman" w:hAnsi="Times New Roman"/>
                <w:sz w:val="24"/>
                <w:szCs w:val="24"/>
              </w:rPr>
            </w:pPr>
            <w:r w:rsidRPr="00FA197C">
              <w:rPr>
                <w:rFonts w:ascii="Times New Roman" w:hAnsi="Times New Roman"/>
                <w:sz w:val="24"/>
                <w:szCs w:val="24"/>
              </w:rPr>
              <w:t>12</w:t>
            </w:r>
          </w:p>
        </w:tc>
        <w:tc>
          <w:tcPr>
            <w:tcW w:w="819" w:type="dxa"/>
            <w:tcBorders>
              <w:top w:val="single" w:sz="12" w:space="0" w:color="auto"/>
              <w:bottom w:val="single" w:sz="12" w:space="0" w:color="auto"/>
            </w:tcBorders>
            <w:vAlign w:val="center"/>
          </w:tcPr>
          <w:p w:rsidR="00FA197C" w:rsidRPr="00FA197C" w:rsidRDefault="00FA197C" w:rsidP="00E17D6E">
            <w:pPr>
              <w:jc w:val="center"/>
              <w:rPr>
                <w:rFonts w:ascii="Times New Roman" w:hAnsi="Times New Roman"/>
                <w:sz w:val="24"/>
                <w:szCs w:val="24"/>
              </w:rPr>
            </w:pPr>
            <w:r w:rsidRPr="00FA197C">
              <w:rPr>
                <w:rFonts w:ascii="Times New Roman" w:hAnsi="Times New Roman"/>
                <w:sz w:val="24"/>
                <w:szCs w:val="24"/>
              </w:rPr>
              <w:t>11</w:t>
            </w:r>
          </w:p>
        </w:tc>
        <w:tc>
          <w:tcPr>
            <w:tcW w:w="819" w:type="dxa"/>
            <w:tcBorders>
              <w:top w:val="single" w:sz="12" w:space="0" w:color="auto"/>
              <w:bottom w:val="single" w:sz="12" w:space="0" w:color="auto"/>
              <w:right w:val="single" w:sz="8" w:space="0" w:color="auto"/>
            </w:tcBorders>
            <w:vAlign w:val="center"/>
          </w:tcPr>
          <w:p w:rsidR="00FA197C" w:rsidRPr="00FA197C" w:rsidRDefault="00FA197C" w:rsidP="00E17D6E">
            <w:pPr>
              <w:jc w:val="center"/>
              <w:rPr>
                <w:rFonts w:ascii="Times New Roman" w:hAnsi="Times New Roman"/>
                <w:sz w:val="24"/>
                <w:szCs w:val="24"/>
              </w:rPr>
            </w:pPr>
            <w:r w:rsidRPr="00FA197C">
              <w:rPr>
                <w:rFonts w:ascii="Times New Roman" w:hAnsi="Times New Roman"/>
                <w:sz w:val="24"/>
                <w:szCs w:val="24"/>
              </w:rPr>
              <w:t>0</w:t>
            </w:r>
          </w:p>
        </w:tc>
        <w:tc>
          <w:tcPr>
            <w:tcW w:w="819" w:type="dxa"/>
            <w:tcBorders>
              <w:top w:val="single" w:sz="12" w:space="0" w:color="auto"/>
              <w:left w:val="single" w:sz="8" w:space="0" w:color="auto"/>
              <w:bottom w:val="single" w:sz="12" w:space="0" w:color="auto"/>
            </w:tcBorders>
            <w:vAlign w:val="center"/>
          </w:tcPr>
          <w:p w:rsidR="00FA197C" w:rsidRPr="00FA197C" w:rsidRDefault="00FA197C" w:rsidP="00E17D6E">
            <w:pPr>
              <w:jc w:val="center"/>
              <w:rPr>
                <w:rFonts w:ascii="Times New Roman" w:hAnsi="Times New Roman"/>
                <w:sz w:val="24"/>
                <w:szCs w:val="24"/>
              </w:rPr>
            </w:pPr>
            <w:r w:rsidRPr="00FA197C">
              <w:rPr>
                <w:rFonts w:ascii="Times New Roman" w:hAnsi="Times New Roman"/>
                <w:sz w:val="24"/>
                <w:szCs w:val="24"/>
              </w:rPr>
              <w:t>12</w:t>
            </w:r>
          </w:p>
        </w:tc>
        <w:tc>
          <w:tcPr>
            <w:tcW w:w="819" w:type="dxa"/>
            <w:tcBorders>
              <w:top w:val="single" w:sz="12" w:space="0" w:color="auto"/>
              <w:bottom w:val="single" w:sz="12" w:space="0" w:color="auto"/>
            </w:tcBorders>
            <w:vAlign w:val="center"/>
          </w:tcPr>
          <w:p w:rsidR="00FA197C" w:rsidRPr="00FA197C" w:rsidRDefault="00FA197C" w:rsidP="00E17D6E">
            <w:pPr>
              <w:jc w:val="center"/>
              <w:rPr>
                <w:rFonts w:ascii="Times New Roman" w:hAnsi="Times New Roman"/>
                <w:sz w:val="24"/>
                <w:szCs w:val="24"/>
              </w:rPr>
            </w:pPr>
            <w:r w:rsidRPr="00FA197C">
              <w:rPr>
                <w:rFonts w:ascii="Times New Roman" w:hAnsi="Times New Roman"/>
                <w:sz w:val="24"/>
                <w:szCs w:val="24"/>
              </w:rPr>
              <w:t>12</w:t>
            </w:r>
          </w:p>
        </w:tc>
        <w:tc>
          <w:tcPr>
            <w:tcW w:w="819" w:type="dxa"/>
            <w:tcBorders>
              <w:top w:val="single" w:sz="12" w:space="0" w:color="auto"/>
              <w:bottom w:val="single" w:sz="12" w:space="0" w:color="auto"/>
              <w:right w:val="single" w:sz="12" w:space="0" w:color="auto"/>
            </w:tcBorders>
            <w:vAlign w:val="center"/>
          </w:tcPr>
          <w:p w:rsidR="00FA197C" w:rsidRPr="00FA197C" w:rsidRDefault="00FA197C" w:rsidP="00E17D6E">
            <w:pPr>
              <w:jc w:val="center"/>
              <w:rPr>
                <w:rFonts w:ascii="Times New Roman" w:hAnsi="Times New Roman"/>
                <w:sz w:val="24"/>
                <w:szCs w:val="24"/>
              </w:rPr>
            </w:pPr>
            <w:r w:rsidRPr="00FA197C">
              <w:rPr>
                <w:rFonts w:ascii="Times New Roman" w:hAnsi="Times New Roman"/>
                <w:sz w:val="24"/>
                <w:szCs w:val="24"/>
              </w:rPr>
              <w:t>0</w:t>
            </w:r>
          </w:p>
        </w:tc>
      </w:tr>
      <w:tr w:rsidR="00FA197C" w:rsidTr="007A2D4E">
        <w:trPr>
          <w:trHeight w:val="944"/>
        </w:trPr>
        <w:tc>
          <w:tcPr>
            <w:tcW w:w="2977" w:type="dxa"/>
            <w:tcBorders>
              <w:top w:val="single" w:sz="12" w:space="0" w:color="auto"/>
              <w:left w:val="single" w:sz="4" w:space="0" w:color="FFFFFF" w:themeColor="background1"/>
              <w:bottom w:val="single" w:sz="4" w:space="0" w:color="FFFFFF" w:themeColor="background1"/>
              <w:right w:val="single" w:sz="12" w:space="0" w:color="auto"/>
            </w:tcBorders>
          </w:tcPr>
          <w:p w:rsidR="00FA197C" w:rsidRDefault="00FA197C" w:rsidP="00E17D6E"/>
        </w:tc>
        <w:tc>
          <w:tcPr>
            <w:tcW w:w="2457" w:type="dxa"/>
            <w:gridSpan w:val="3"/>
            <w:tcBorders>
              <w:top w:val="single" w:sz="12" w:space="0" w:color="auto"/>
              <w:left w:val="single" w:sz="12" w:space="0" w:color="auto"/>
              <w:bottom w:val="single" w:sz="12" w:space="0" w:color="auto"/>
              <w:right w:val="single" w:sz="8" w:space="0" w:color="auto"/>
            </w:tcBorders>
          </w:tcPr>
          <w:p w:rsidR="00FA197C" w:rsidRPr="00D43D82" w:rsidRDefault="00FA197C" w:rsidP="00E17D6E">
            <w:pPr>
              <w:rPr>
                <w:rFonts w:ascii="Times New Roman" w:hAnsi="Times New Roman"/>
                <w:sz w:val="2"/>
              </w:rPr>
            </w:pPr>
          </w:p>
          <w:p w:rsidR="00FA197C" w:rsidRPr="00B81063" w:rsidRDefault="00FA197C" w:rsidP="00FA197C">
            <w:pPr>
              <w:rPr>
                <w:sz w:val="2"/>
              </w:rPr>
            </w:pPr>
            <w:r w:rsidRPr="00D43D82">
              <w:rPr>
                <w:rFonts w:ascii="Times New Roman" w:hAnsi="Times New Roman"/>
              </w:rPr>
              <w:t>Usnesení č.</w:t>
            </w:r>
            <w:r>
              <w:rPr>
                <w:rFonts w:ascii="Times New Roman" w:hAnsi="Times New Roman"/>
              </w:rPr>
              <w:t xml:space="preserve"> </w:t>
            </w:r>
          </w:p>
        </w:tc>
        <w:tc>
          <w:tcPr>
            <w:tcW w:w="2457" w:type="dxa"/>
            <w:gridSpan w:val="3"/>
            <w:tcBorders>
              <w:top w:val="single" w:sz="12" w:space="0" w:color="auto"/>
              <w:left w:val="single" w:sz="8" w:space="0" w:color="auto"/>
              <w:bottom w:val="single" w:sz="12" w:space="0" w:color="auto"/>
              <w:right w:val="single" w:sz="8" w:space="0" w:color="auto"/>
            </w:tcBorders>
          </w:tcPr>
          <w:p w:rsidR="00FA197C" w:rsidRPr="00B81063" w:rsidRDefault="00FA197C" w:rsidP="00E17D6E">
            <w:pPr>
              <w:rPr>
                <w:sz w:val="2"/>
              </w:rPr>
            </w:pPr>
            <w:r w:rsidRPr="00D43D82">
              <w:rPr>
                <w:rFonts w:ascii="Times New Roman" w:hAnsi="Times New Roman"/>
              </w:rPr>
              <w:t>Usnesení č</w:t>
            </w:r>
            <w:r>
              <w:rPr>
                <w:rFonts w:ascii="Times New Roman" w:hAnsi="Times New Roman"/>
              </w:rPr>
              <w:t>. 140</w:t>
            </w:r>
          </w:p>
        </w:tc>
        <w:tc>
          <w:tcPr>
            <w:tcW w:w="2457" w:type="dxa"/>
            <w:gridSpan w:val="3"/>
            <w:tcBorders>
              <w:top w:val="single" w:sz="12" w:space="0" w:color="auto"/>
              <w:left w:val="single" w:sz="8" w:space="0" w:color="auto"/>
              <w:bottom w:val="single" w:sz="12" w:space="0" w:color="auto"/>
              <w:right w:val="single" w:sz="12" w:space="0" w:color="auto"/>
            </w:tcBorders>
          </w:tcPr>
          <w:p w:rsidR="00FA197C" w:rsidRPr="00D43D82" w:rsidRDefault="00FA197C" w:rsidP="00E17D6E">
            <w:pPr>
              <w:rPr>
                <w:rFonts w:ascii="Times New Roman" w:hAnsi="Times New Roman"/>
                <w:sz w:val="2"/>
              </w:rPr>
            </w:pPr>
          </w:p>
          <w:p w:rsidR="00FA197C" w:rsidRDefault="00FA197C" w:rsidP="00E17D6E">
            <w:pPr>
              <w:rPr>
                <w:sz w:val="2"/>
              </w:rPr>
            </w:pPr>
            <w:r w:rsidRPr="00D43D82">
              <w:rPr>
                <w:rFonts w:ascii="Times New Roman" w:hAnsi="Times New Roman"/>
              </w:rPr>
              <w:t>Usnesení č.</w:t>
            </w:r>
            <w:r>
              <w:rPr>
                <w:rFonts w:ascii="Times New Roman" w:hAnsi="Times New Roman"/>
              </w:rPr>
              <w:t xml:space="preserve"> 14</w:t>
            </w:r>
            <w:r>
              <w:rPr>
                <w:rFonts w:ascii="Times New Roman" w:hAnsi="Times New Roman"/>
              </w:rPr>
              <w:t>1</w:t>
            </w:r>
          </w:p>
          <w:p w:rsidR="00FA197C" w:rsidRPr="00B81063" w:rsidRDefault="00FA197C" w:rsidP="00E17D6E">
            <w:pPr>
              <w:rPr>
                <w:sz w:val="2"/>
              </w:rPr>
            </w:pPr>
          </w:p>
        </w:tc>
      </w:tr>
    </w:tbl>
    <w:p w:rsidR="00FA197C" w:rsidRDefault="00FA197C" w:rsidP="00B3492A"/>
    <w:p w:rsidR="007A2D4E" w:rsidRPr="007A2D4E" w:rsidRDefault="007A2D4E" w:rsidP="007A2D4E">
      <w:pPr>
        <w:spacing w:before="100" w:beforeAutospacing="1" w:after="0" w:line="240" w:lineRule="auto"/>
        <w:jc w:val="right"/>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lastRenderedPageBreak/>
        <w:t>Příloha zápisu č. 1, str. 2</w:t>
      </w:r>
      <w:bookmarkStart w:id="5" w:name="_GoBack"/>
      <w:bookmarkEnd w:id="5"/>
    </w:p>
    <w:p w:rsidR="007A2D4E" w:rsidRPr="006479FF" w:rsidRDefault="007A2D4E" w:rsidP="007A2D4E">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b/>
          <w:bCs/>
          <w:sz w:val="36"/>
          <w:szCs w:val="36"/>
          <w:lang w:eastAsia="cs-CZ"/>
        </w:rPr>
        <w:t>Hlasování</w:t>
      </w:r>
    </w:p>
    <w:p w:rsidR="007A2D4E" w:rsidRPr="006479FF" w:rsidRDefault="007A2D4E" w:rsidP="007A2D4E">
      <w:pPr>
        <w:spacing w:before="100" w:beforeAutospacing="1" w:after="0" w:line="360" w:lineRule="auto"/>
        <w:jc w:val="center"/>
        <w:rPr>
          <w:rFonts w:ascii="Times New Roman" w:eastAsia="Times New Roman" w:hAnsi="Times New Roman"/>
          <w:sz w:val="24"/>
          <w:szCs w:val="24"/>
          <w:lang w:eastAsia="cs-CZ"/>
        </w:rPr>
      </w:pPr>
      <w:r>
        <w:rPr>
          <w:rFonts w:ascii="Times New Roman" w:eastAsia="Times New Roman" w:hAnsi="Times New Roman"/>
          <w:sz w:val="28"/>
          <w:szCs w:val="28"/>
          <w:lang w:eastAsia="cs-CZ"/>
        </w:rPr>
        <w:t>z 29. schůze K</w:t>
      </w:r>
      <w:r w:rsidRPr="006479FF">
        <w:rPr>
          <w:rFonts w:ascii="Times New Roman" w:eastAsia="Times New Roman" w:hAnsi="Times New Roman"/>
          <w:sz w:val="28"/>
          <w:szCs w:val="28"/>
          <w:lang w:eastAsia="cs-CZ"/>
        </w:rPr>
        <w:t>ontrolního výboru Poslanecké sněmovny Parlamentu ČR</w:t>
      </w:r>
    </w:p>
    <w:p w:rsidR="007A2D4E" w:rsidRPr="00782A4B" w:rsidRDefault="007A2D4E" w:rsidP="007A2D4E">
      <w:pPr>
        <w:spacing w:after="0" w:line="360" w:lineRule="auto"/>
        <w:jc w:val="center"/>
        <w:rPr>
          <w:rFonts w:ascii="Times New Roman" w:eastAsia="Times New Roman" w:hAnsi="Times New Roman"/>
          <w:b/>
          <w:sz w:val="28"/>
          <w:szCs w:val="28"/>
          <w:lang w:eastAsia="cs-CZ"/>
        </w:rPr>
      </w:pPr>
      <w:r>
        <w:rPr>
          <w:rFonts w:ascii="Times New Roman" w:eastAsia="Times New Roman" w:hAnsi="Times New Roman"/>
          <w:b/>
          <w:sz w:val="28"/>
          <w:szCs w:val="28"/>
          <w:lang w:eastAsia="cs-CZ"/>
        </w:rPr>
        <w:t>11.</w:t>
      </w:r>
      <w:r w:rsidRPr="00782A4B">
        <w:rPr>
          <w:rFonts w:ascii="Times New Roman" w:eastAsia="Times New Roman" w:hAnsi="Times New Roman"/>
          <w:b/>
          <w:sz w:val="28"/>
          <w:szCs w:val="28"/>
          <w:lang w:eastAsia="cs-CZ"/>
        </w:rPr>
        <w:t xml:space="preserve"> </w:t>
      </w:r>
      <w:r>
        <w:rPr>
          <w:rFonts w:ascii="Times New Roman" w:eastAsia="Times New Roman" w:hAnsi="Times New Roman"/>
          <w:b/>
          <w:sz w:val="28"/>
          <w:szCs w:val="28"/>
          <w:lang w:eastAsia="cs-CZ"/>
        </w:rPr>
        <w:t>1</w:t>
      </w:r>
      <w:r w:rsidRPr="00782A4B">
        <w:rPr>
          <w:rFonts w:ascii="Times New Roman" w:eastAsia="Times New Roman" w:hAnsi="Times New Roman"/>
          <w:b/>
          <w:sz w:val="28"/>
          <w:szCs w:val="28"/>
          <w:lang w:eastAsia="cs-CZ"/>
        </w:rPr>
        <w:t>. 202</w:t>
      </w:r>
      <w:r>
        <w:rPr>
          <w:rFonts w:ascii="Times New Roman" w:eastAsia="Times New Roman" w:hAnsi="Times New Roman"/>
          <w:b/>
          <w:sz w:val="28"/>
          <w:szCs w:val="28"/>
          <w:lang w:eastAsia="cs-CZ"/>
        </w:rPr>
        <w:t>4</w:t>
      </w:r>
    </w:p>
    <w:p w:rsidR="007A2D4E" w:rsidRDefault="007A2D4E" w:rsidP="007A2D4E">
      <w:pPr>
        <w:spacing w:after="0" w:line="360" w:lineRule="auto"/>
        <w:jc w:val="center"/>
        <w:rPr>
          <w:rFonts w:ascii="Times New Roman" w:eastAsia="Times New Roman" w:hAnsi="Times New Roman"/>
          <w:sz w:val="24"/>
          <w:szCs w:val="24"/>
          <w:lang w:eastAsia="cs-CZ"/>
        </w:rPr>
      </w:pPr>
      <w:r>
        <w:rPr>
          <w:rFonts w:ascii="Times New Roman" w:eastAsia="Times New Roman" w:hAnsi="Times New Roman"/>
          <w:sz w:val="28"/>
          <w:szCs w:val="28"/>
          <w:lang w:eastAsia="cs-CZ"/>
        </w:rPr>
        <w:t>v sídle Vojenského historického ústavu Praha</w:t>
      </w:r>
    </w:p>
    <w:p w:rsidR="007A2D4E" w:rsidRDefault="007A2D4E" w:rsidP="007A2D4E">
      <w:pPr>
        <w:jc w:val="center"/>
      </w:pPr>
    </w:p>
    <w:tbl>
      <w:tblPr>
        <w:tblStyle w:val="Mkatabulky"/>
        <w:tblW w:w="10348" w:type="dxa"/>
        <w:tblInd w:w="-582" w:type="dxa"/>
        <w:tblLayout w:type="fixed"/>
        <w:tblLook w:val="04A0" w:firstRow="1" w:lastRow="0" w:firstColumn="1" w:lastColumn="0" w:noHBand="0" w:noVBand="1"/>
      </w:tblPr>
      <w:tblGrid>
        <w:gridCol w:w="2977"/>
        <w:gridCol w:w="819"/>
        <w:gridCol w:w="819"/>
        <w:gridCol w:w="819"/>
        <w:gridCol w:w="819"/>
        <w:gridCol w:w="819"/>
        <w:gridCol w:w="819"/>
        <w:gridCol w:w="819"/>
        <w:gridCol w:w="819"/>
        <w:gridCol w:w="819"/>
      </w:tblGrid>
      <w:tr w:rsidR="007A2D4E" w:rsidTr="00E17D6E">
        <w:trPr>
          <w:trHeight w:val="1207"/>
        </w:trPr>
        <w:tc>
          <w:tcPr>
            <w:tcW w:w="2977" w:type="dxa"/>
            <w:vMerge w:val="restart"/>
            <w:tcBorders>
              <w:top w:val="single" w:sz="12" w:space="0" w:color="auto"/>
              <w:left w:val="single" w:sz="12" w:space="0" w:color="auto"/>
              <w:right w:val="single" w:sz="8" w:space="0" w:color="auto"/>
            </w:tcBorders>
            <w:vAlign w:val="center"/>
          </w:tcPr>
          <w:p w:rsidR="007A2D4E" w:rsidRDefault="007A2D4E" w:rsidP="00E17D6E">
            <w:pPr>
              <w:spacing w:before="100" w:beforeAutospacing="1"/>
              <w:rPr>
                <w:rFonts w:ascii="Times New Roman" w:eastAsia="Times New Roman" w:hAnsi="Times New Roman"/>
                <w:b/>
                <w:bCs/>
                <w:lang w:eastAsia="cs-CZ"/>
              </w:rPr>
            </w:pPr>
          </w:p>
        </w:tc>
        <w:tc>
          <w:tcPr>
            <w:tcW w:w="2457" w:type="dxa"/>
            <w:gridSpan w:val="3"/>
            <w:tcBorders>
              <w:top w:val="single" w:sz="12" w:space="0" w:color="auto"/>
              <w:left w:val="single" w:sz="8" w:space="0" w:color="auto"/>
              <w:right w:val="single" w:sz="8" w:space="0" w:color="auto"/>
            </w:tcBorders>
            <w:vAlign w:val="center"/>
          </w:tcPr>
          <w:p w:rsidR="007A2D4E" w:rsidRPr="007E504F" w:rsidRDefault="007A2D4E" w:rsidP="00E17D6E">
            <w:pPr>
              <w:spacing w:before="100" w:beforeAutospacing="1"/>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Návrh termínu a pořadu příští schůze výboru</w:t>
            </w:r>
          </w:p>
        </w:tc>
        <w:tc>
          <w:tcPr>
            <w:tcW w:w="2457" w:type="dxa"/>
            <w:gridSpan w:val="3"/>
            <w:tcBorders>
              <w:top w:val="single" w:sz="12" w:space="0" w:color="auto"/>
              <w:left w:val="single" w:sz="8" w:space="0" w:color="auto"/>
              <w:right w:val="single" w:sz="8" w:space="0" w:color="auto"/>
            </w:tcBorders>
            <w:vAlign w:val="center"/>
          </w:tcPr>
          <w:p w:rsidR="007A2D4E" w:rsidRDefault="007A2D4E" w:rsidP="00E17D6E">
            <w:pPr>
              <w:jc w:val="center"/>
            </w:pPr>
          </w:p>
        </w:tc>
        <w:tc>
          <w:tcPr>
            <w:tcW w:w="2457" w:type="dxa"/>
            <w:gridSpan w:val="3"/>
            <w:tcBorders>
              <w:top w:val="single" w:sz="12" w:space="0" w:color="auto"/>
              <w:left w:val="single" w:sz="8" w:space="0" w:color="auto"/>
              <w:right w:val="single" w:sz="12" w:space="0" w:color="auto"/>
            </w:tcBorders>
            <w:vAlign w:val="center"/>
          </w:tcPr>
          <w:p w:rsidR="007A2D4E" w:rsidRPr="00587EAD" w:rsidRDefault="007A2D4E" w:rsidP="00E17D6E">
            <w:pPr>
              <w:jc w:val="center"/>
              <w:rPr>
                <w:rFonts w:ascii="Times New Roman" w:eastAsia="Times New Roman" w:hAnsi="Times New Roman"/>
                <w:sz w:val="24"/>
                <w:szCs w:val="24"/>
                <w:lang w:eastAsia="cs-CZ"/>
              </w:rPr>
            </w:pPr>
          </w:p>
        </w:tc>
      </w:tr>
      <w:tr w:rsidR="007A2D4E" w:rsidTr="00E17D6E">
        <w:trPr>
          <w:trHeight w:val="397"/>
        </w:trPr>
        <w:tc>
          <w:tcPr>
            <w:tcW w:w="2977" w:type="dxa"/>
            <w:vMerge/>
            <w:tcBorders>
              <w:left w:val="single" w:sz="12" w:space="0" w:color="auto"/>
              <w:bottom w:val="single" w:sz="12" w:space="0" w:color="auto"/>
              <w:right w:val="single" w:sz="8" w:space="0" w:color="auto"/>
            </w:tcBorders>
            <w:vAlign w:val="center"/>
          </w:tcPr>
          <w:p w:rsidR="007A2D4E" w:rsidRDefault="007A2D4E" w:rsidP="00E17D6E">
            <w:pPr>
              <w:spacing w:before="100" w:beforeAutospacing="1"/>
              <w:rPr>
                <w:rFonts w:ascii="Times New Roman" w:eastAsia="Times New Roman" w:hAnsi="Times New Roman"/>
                <w:b/>
                <w:bCs/>
                <w:lang w:eastAsia="cs-CZ"/>
              </w:rPr>
            </w:pPr>
          </w:p>
        </w:tc>
        <w:tc>
          <w:tcPr>
            <w:tcW w:w="819" w:type="dxa"/>
            <w:tcBorders>
              <w:left w:val="single" w:sz="8" w:space="0" w:color="auto"/>
              <w:bottom w:val="single" w:sz="12" w:space="0" w:color="auto"/>
            </w:tcBorders>
            <w:tcMar>
              <w:left w:w="28" w:type="dxa"/>
              <w:right w:w="28" w:type="dxa"/>
            </w:tcMar>
            <w:vAlign w:val="center"/>
          </w:tcPr>
          <w:p w:rsidR="007A2D4E" w:rsidRPr="00127AC3" w:rsidRDefault="007A2D4E" w:rsidP="00E17D6E">
            <w:pPr>
              <w:jc w:val="center"/>
              <w:rPr>
                <w:rFonts w:ascii="Times New Roman" w:hAnsi="Times New Roman"/>
                <w:sz w:val="20"/>
              </w:rPr>
            </w:pPr>
            <w:r w:rsidRPr="00127AC3">
              <w:rPr>
                <w:rFonts w:ascii="Times New Roman" w:hAnsi="Times New Roman"/>
                <w:sz w:val="20"/>
              </w:rPr>
              <w:t>přítomen</w:t>
            </w:r>
          </w:p>
        </w:tc>
        <w:tc>
          <w:tcPr>
            <w:tcW w:w="819" w:type="dxa"/>
            <w:tcBorders>
              <w:bottom w:val="single" w:sz="12" w:space="0" w:color="auto"/>
            </w:tcBorders>
            <w:tcMar>
              <w:left w:w="28" w:type="dxa"/>
              <w:right w:w="28" w:type="dxa"/>
            </w:tcMar>
            <w:vAlign w:val="center"/>
          </w:tcPr>
          <w:p w:rsidR="007A2D4E" w:rsidRPr="00127AC3" w:rsidRDefault="007A2D4E" w:rsidP="00E17D6E">
            <w:pPr>
              <w:jc w:val="center"/>
              <w:rPr>
                <w:rFonts w:ascii="Times New Roman" w:hAnsi="Times New Roman"/>
                <w:sz w:val="20"/>
              </w:rPr>
            </w:pPr>
            <w:r w:rsidRPr="00127AC3">
              <w:rPr>
                <w:rFonts w:ascii="Times New Roman" w:hAnsi="Times New Roman"/>
                <w:sz w:val="20"/>
              </w:rPr>
              <w:t>pro</w:t>
            </w:r>
          </w:p>
        </w:tc>
        <w:tc>
          <w:tcPr>
            <w:tcW w:w="819" w:type="dxa"/>
            <w:tcBorders>
              <w:bottom w:val="single" w:sz="12" w:space="0" w:color="auto"/>
              <w:right w:val="single" w:sz="8" w:space="0" w:color="auto"/>
            </w:tcBorders>
            <w:tcMar>
              <w:left w:w="28" w:type="dxa"/>
              <w:right w:w="28" w:type="dxa"/>
            </w:tcMar>
            <w:vAlign w:val="center"/>
          </w:tcPr>
          <w:p w:rsidR="007A2D4E" w:rsidRPr="00127AC3" w:rsidRDefault="007A2D4E" w:rsidP="00E17D6E">
            <w:pPr>
              <w:jc w:val="center"/>
              <w:rPr>
                <w:rFonts w:ascii="Times New Roman" w:hAnsi="Times New Roman"/>
                <w:sz w:val="20"/>
              </w:rPr>
            </w:pPr>
            <w:r w:rsidRPr="00127AC3">
              <w:rPr>
                <w:rFonts w:ascii="Times New Roman" w:hAnsi="Times New Roman"/>
                <w:sz w:val="20"/>
              </w:rPr>
              <w:t>p</w:t>
            </w:r>
            <w:r>
              <w:rPr>
                <w:rFonts w:ascii="Times New Roman" w:hAnsi="Times New Roman"/>
                <w:sz w:val="20"/>
              </w:rPr>
              <w:t>roti</w:t>
            </w:r>
          </w:p>
        </w:tc>
        <w:tc>
          <w:tcPr>
            <w:tcW w:w="819" w:type="dxa"/>
            <w:tcBorders>
              <w:left w:val="single" w:sz="8" w:space="0" w:color="auto"/>
              <w:bottom w:val="single" w:sz="12" w:space="0" w:color="auto"/>
            </w:tcBorders>
            <w:tcMar>
              <w:left w:w="28" w:type="dxa"/>
              <w:right w:w="28" w:type="dxa"/>
            </w:tcMar>
            <w:vAlign w:val="center"/>
          </w:tcPr>
          <w:p w:rsidR="007A2D4E" w:rsidRPr="00127AC3" w:rsidRDefault="007A2D4E" w:rsidP="00E17D6E">
            <w:pPr>
              <w:jc w:val="center"/>
              <w:rPr>
                <w:rFonts w:ascii="Times New Roman" w:hAnsi="Times New Roman"/>
                <w:sz w:val="20"/>
              </w:rPr>
            </w:pPr>
          </w:p>
        </w:tc>
        <w:tc>
          <w:tcPr>
            <w:tcW w:w="819" w:type="dxa"/>
            <w:tcBorders>
              <w:bottom w:val="single" w:sz="12" w:space="0" w:color="auto"/>
            </w:tcBorders>
            <w:tcMar>
              <w:left w:w="28" w:type="dxa"/>
              <w:right w:w="28" w:type="dxa"/>
            </w:tcMar>
            <w:vAlign w:val="center"/>
          </w:tcPr>
          <w:p w:rsidR="007A2D4E" w:rsidRPr="00127AC3" w:rsidRDefault="007A2D4E" w:rsidP="00E17D6E">
            <w:pPr>
              <w:jc w:val="center"/>
              <w:rPr>
                <w:rFonts w:ascii="Times New Roman" w:hAnsi="Times New Roman"/>
                <w:sz w:val="20"/>
              </w:rPr>
            </w:pPr>
          </w:p>
        </w:tc>
        <w:tc>
          <w:tcPr>
            <w:tcW w:w="819" w:type="dxa"/>
            <w:tcBorders>
              <w:bottom w:val="single" w:sz="12" w:space="0" w:color="auto"/>
              <w:right w:val="single" w:sz="8" w:space="0" w:color="auto"/>
            </w:tcBorders>
            <w:tcMar>
              <w:left w:w="28" w:type="dxa"/>
              <w:right w:w="28" w:type="dxa"/>
            </w:tcMar>
            <w:vAlign w:val="center"/>
          </w:tcPr>
          <w:p w:rsidR="007A2D4E" w:rsidRPr="00127AC3" w:rsidRDefault="007A2D4E" w:rsidP="00E17D6E">
            <w:pPr>
              <w:jc w:val="center"/>
              <w:rPr>
                <w:rFonts w:ascii="Times New Roman" w:hAnsi="Times New Roman"/>
                <w:sz w:val="20"/>
              </w:rPr>
            </w:pPr>
          </w:p>
        </w:tc>
        <w:tc>
          <w:tcPr>
            <w:tcW w:w="819" w:type="dxa"/>
            <w:tcBorders>
              <w:left w:val="single" w:sz="8" w:space="0" w:color="auto"/>
              <w:bottom w:val="single" w:sz="12" w:space="0" w:color="auto"/>
            </w:tcBorders>
            <w:tcMar>
              <w:left w:w="28" w:type="dxa"/>
              <w:right w:w="28" w:type="dxa"/>
            </w:tcMar>
            <w:vAlign w:val="center"/>
          </w:tcPr>
          <w:p w:rsidR="007A2D4E" w:rsidRPr="00127AC3" w:rsidRDefault="007A2D4E" w:rsidP="00E17D6E">
            <w:pPr>
              <w:jc w:val="center"/>
              <w:rPr>
                <w:rFonts w:ascii="Times New Roman" w:hAnsi="Times New Roman"/>
                <w:sz w:val="20"/>
              </w:rPr>
            </w:pPr>
          </w:p>
        </w:tc>
        <w:tc>
          <w:tcPr>
            <w:tcW w:w="819" w:type="dxa"/>
            <w:tcBorders>
              <w:bottom w:val="single" w:sz="12" w:space="0" w:color="auto"/>
            </w:tcBorders>
            <w:tcMar>
              <w:left w:w="28" w:type="dxa"/>
              <w:right w:w="28" w:type="dxa"/>
            </w:tcMar>
            <w:vAlign w:val="center"/>
          </w:tcPr>
          <w:p w:rsidR="007A2D4E" w:rsidRPr="00127AC3" w:rsidRDefault="007A2D4E" w:rsidP="00E17D6E">
            <w:pPr>
              <w:jc w:val="center"/>
              <w:rPr>
                <w:rFonts w:ascii="Times New Roman" w:hAnsi="Times New Roman"/>
                <w:sz w:val="20"/>
              </w:rPr>
            </w:pPr>
          </w:p>
        </w:tc>
        <w:tc>
          <w:tcPr>
            <w:tcW w:w="819" w:type="dxa"/>
            <w:tcBorders>
              <w:bottom w:val="single" w:sz="12" w:space="0" w:color="auto"/>
              <w:right w:val="single" w:sz="12" w:space="0" w:color="auto"/>
            </w:tcBorders>
            <w:tcMar>
              <w:left w:w="28" w:type="dxa"/>
              <w:right w:w="28" w:type="dxa"/>
            </w:tcMar>
            <w:vAlign w:val="center"/>
          </w:tcPr>
          <w:p w:rsidR="007A2D4E" w:rsidRPr="00127AC3" w:rsidRDefault="007A2D4E" w:rsidP="00E17D6E">
            <w:pPr>
              <w:jc w:val="center"/>
              <w:rPr>
                <w:rFonts w:ascii="Times New Roman" w:hAnsi="Times New Roman"/>
                <w:sz w:val="20"/>
              </w:rPr>
            </w:pPr>
          </w:p>
        </w:tc>
      </w:tr>
      <w:tr w:rsidR="007A2D4E" w:rsidTr="00E17D6E">
        <w:trPr>
          <w:trHeight w:val="397"/>
        </w:trPr>
        <w:tc>
          <w:tcPr>
            <w:tcW w:w="2977" w:type="dxa"/>
            <w:tcBorders>
              <w:top w:val="single" w:sz="12" w:space="0" w:color="auto"/>
              <w:left w:val="single" w:sz="12" w:space="0" w:color="auto"/>
              <w:right w:val="single" w:sz="8" w:space="0" w:color="auto"/>
            </w:tcBorders>
            <w:vAlign w:val="center"/>
          </w:tcPr>
          <w:p w:rsidR="007A2D4E" w:rsidRPr="009D1EBE" w:rsidRDefault="007A2D4E" w:rsidP="00E17D6E">
            <w:pPr>
              <w:spacing w:before="100" w:beforeAutospacing="1"/>
              <w:rPr>
                <w:rFonts w:ascii="Times New Roman" w:eastAsia="Times New Roman" w:hAnsi="Times New Roman"/>
                <w:lang w:eastAsia="cs-CZ"/>
              </w:rPr>
            </w:pPr>
            <w:r>
              <w:rPr>
                <w:rFonts w:ascii="Times New Roman" w:eastAsia="Times New Roman" w:hAnsi="Times New Roman"/>
                <w:b/>
                <w:bCs/>
                <w:lang w:eastAsia="cs-CZ"/>
              </w:rPr>
              <w:t xml:space="preserve">BĚLOHLÁVKOVÁ </w:t>
            </w:r>
            <w:r w:rsidRPr="00E812AF">
              <w:rPr>
                <w:rFonts w:ascii="Times New Roman" w:eastAsia="Times New Roman" w:hAnsi="Times New Roman"/>
                <w:bCs/>
                <w:lang w:eastAsia="cs-CZ"/>
              </w:rPr>
              <w:t>Romana</w:t>
            </w:r>
          </w:p>
        </w:tc>
        <w:tc>
          <w:tcPr>
            <w:tcW w:w="819" w:type="dxa"/>
            <w:tcBorders>
              <w:top w:val="single" w:sz="12" w:space="0" w:color="auto"/>
              <w:left w:val="single" w:sz="8" w:space="0" w:color="auto"/>
            </w:tcBorders>
            <w:vAlign w:val="center"/>
          </w:tcPr>
          <w:p w:rsidR="007A2D4E" w:rsidRDefault="007A2D4E" w:rsidP="00E17D6E">
            <w:pPr>
              <w:jc w:val="center"/>
            </w:pPr>
            <w:r>
              <w:t>/</w:t>
            </w:r>
          </w:p>
        </w:tc>
        <w:tc>
          <w:tcPr>
            <w:tcW w:w="819" w:type="dxa"/>
            <w:tcBorders>
              <w:top w:val="single" w:sz="12" w:space="0" w:color="auto"/>
            </w:tcBorders>
            <w:vAlign w:val="center"/>
          </w:tcPr>
          <w:p w:rsidR="007A2D4E" w:rsidRDefault="007A2D4E" w:rsidP="00E17D6E">
            <w:pPr>
              <w:jc w:val="center"/>
            </w:pPr>
            <w:r>
              <w:t>/</w:t>
            </w:r>
          </w:p>
        </w:tc>
        <w:tc>
          <w:tcPr>
            <w:tcW w:w="819" w:type="dxa"/>
            <w:tcBorders>
              <w:top w:val="single" w:sz="12" w:space="0" w:color="auto"/>
              <w:right w:val="single" w:sz="8" w:space="0" w:color="auto"/>
            </w:tcBorders>
          </w:tcPr>
          <w:p w:rsidR="007A2D4E" w:rsidRDefault="007A2D4E" w:rsidP="00E17D6E"/>
        </w:tc>
        <w:tc>
          <w:tcPr>
            <w:tcW w:w="819" w:type="dxa"/>
            <w:tcBorders>
              <w:top w:val="single" w:sz="12" w:space="0" w:color="auto"/>
              <w:left w:val="single" w:sz="8" w:space="0" w:color="auto"/>
            </w:tcBorders>
            <w:vAlign w:val="center"/>
          </w:tcPr>
          <w:p w:rsidR="007A2D4E" w:rsidRDefault="007A2D4E" w:rsidP="00E17D6E">
            <w:pPr>
              <w:jc w:val="center"/>
            </w:pPr>
          </w:p>
        </w:tc>
        <w:tc>
          <w:tcPr>
            <w:tcW w:w="819" w:type="dxa"/>
            <w:tcBorders>
              <w:top w:val="single" w:sz="12" w:space="0" w:color="auto"/>
            </w:tcBorders>
            <w:vAlign w:val="center"/>
          </w:tcPr>
          <w:p w:rsidR="007A2D4E" w:rsidRDefault="007A2D4E" w:rsidP="00E17D6E">
            <w:pPr>
              <w:jc w:val="center"/>
            </w:pPr>
          </w:p>
        </w:tc>
        <w:tc>
          <w:tcPr>
            <w:tcW w:w="819" w:type="dxa"/>
            <w:tcBorders>
              <w:top w:val="single" w:sz="12" w:space="0" w:color="auto"/>
              <w:right w:val="single" w:sz="8" w:space="0" w:color="auto"/>
            </w:tcBorders>
          </w:tcPr>
          <w:p w:rsidR="007A2D4E" w:rsidRDefault="007A2D4E" w:rsidP="00E17D6E"/>
        </w:tc>
        <w:tc>
          <w:tcPr>
            <w:tcW w:w="819" w:type="dxa"/>
            <w:tcBorders>
              <w:top w:val="single" w:sz="12" w:space="0" w:color="auto"/>
              <w:left w:val="single" w:sz="8" w:space="0" w:color="auto"/>
            </w:tcBorders>
            <w:vAlign w:val="center"/>
          </w:tcPr>
          <w:p w:rsidR="007A2D4E" w:rsidRDefault="007A2D4E" w:rsidP="00E17D6E">
            <w:pPr>
              <w:jc w:val="center"/>
            </w:pPr>
          </w:p>
        </w:tc>
        <w:tc>
          <w:tcPr>
            <w:tcW w:w="819" w:type="dxa"/>
            <w:tcBorders>
              <w:top w:val="single" w:sz="12" w:space="0" w:color="auto"/>
            </w:tcBorders>
            <w:vAlign w:val="center"/>
          </w:tcPr>
          <w:p w:rsidR="007A2D4E" w:rsidRDefault="007A2D4E" w:rsidP="00E17D6E">
            <w:pPr>
              <w:jc w:val="center"/>
            </w:pPr>
          </w:p>
        </w:tc>
        <w:tc>
          <w:tcPr>
            <w:tcW w:w="819" w:type="dxa"/>
            <w:tcBorders>
              <w:top w:val="single" w:sz="12" w:space="0" w:color="auto"/>
              <w:right w:val="single" w:sz="12" w:space="0" w:color="auto"/>
            </w:tcBorders>
          </w:tcPr>
          <w:p w:rsidR="007A2D4E" w:rsidRDefault="007A2D4E" w:rsidP="00E17D6E"/>
        </w:tc>
      </w:tr>
      <w:tr w:rsidR="007A2D4E" w:rsidTr="00E17D6E">
        <w:trPr>
          <w:trHeight w:val="397"/>
        </w:trPr>
        <w:tc>
          <w:tcPr>
            <w:tcW w:w="2977" w:type="dxa"/>
            <w:tcBorders>
              <w:left w:val="single" w:sz="12" w:space="0" w:color="auto"/>
              <w:right w:val="single" w:sz="8" w:space="0" w:color="auto"/>
            </w:tcBorders>
            <w:vAlign w:val="center"/>
          </w:tcPr>
          <w:p w:rsidR="007A2D4E" w:rsidRPr="009D1EBE" w:rsidRDefault="007A2D4E" w:rsidP="00E17D6E">
            <w:pPr>
              <w:spacing w:before="100" w:beforeAutospacing="1"/>
              <w:rPr>
                <w:rFonts w:ascii="Times New Roman" w:eastAsia="Times New Roman" w:hAnsi="Times New Roman"/>
                <w:lang w:eastAsia="cs-CZ"/>
              </w:rPr>
            </w:pPr>
            <w:r>
              <w:rPr>
                <w:rFonts w:ascii="Times New Roman" w:eastAsia="Times New Roman" w:hAnsi="Times New Roman"/>
                <w:b/>
                <w:bCs/>
                <w:lang w:eastAsia="cs-CZ"/>
              </w:rPr>
              <w:t>FARHAN</w:t>
            </w:r>
            <w:r w:rsidRPr="009D1EBE">
              <w:rPr>
                <w:rFonts w:ascii="Times New Roman" w:eastAsia="Times New Roman" w:hAnsi="Times New Roman"/>
                <w:b/>
                <w:bCs/>
                <w:lang w:eastAsia="cs-CZ"/>
              </w:rPr>
              <w:t xml:space="preserve"> </w:t>
            </w:r>
            <w:proofErr w:type="spellStart"/>
            <w:r>
              <w:rPr>
                <w:rFonts w:ascii="Times New Roman" w:eastAsia="Times New Roman" w:hAnsi="Times New Roman"/>
                <w:lang w:eastAsia="cs-CZ"/>
              </w:rPr>
              <w:t>Kamal</w:t>
            </w:r>
            <w:proofErr w:type="spellEnd"/>
          </w:p>
        </w:tc>
        <w:tc>
          <w:tcPr>
            <w:tcW w:w="819" w:type="dxa"/>
            <w:tcBorders>
              <w:left w:val="single" w:sz="8" w:space="0" w:color="auto"/>
            </w:tcBorders>
            <w:vAlign w:val="center"/>
          </w:tcPr>
          <w:p w:rsidR="007A2D4E" w:rsidRDefault="007A2D4E" w:rsidP="00E17D6E">
            <w:pPr>
              <w:jc w:val="center"/>
            </w:pPr>
            <w:r>
              <w:t>/</w:t>
            </w:r>
          </w:p>
        </w:tc>
        <w:tc>
          <w:tcPr>
            <w:tcW w:w="819" w:type="dxa"/>
            <w:vAlign w:val="center"/>
          </w:tcPr>
          <w:p w:rsidR="007A2D4E" w:rsidRDefault="007A2D4E" w:rsidP="00E17D6E">
            <w:pPr>
              <w:jc w:val="center"/>
            </w:pPr>
            <w:r>
              <w:t>/</w:t>
            </w: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12" w:space="0" w:color="auto"/>
            </w:tcBorders>
          </w:tcPr>
          <w:p w:rsidR="007A2D4E" w:rsidRDefault="007A2D4E" w:rsidP="00E17D6E"/>
        </w:tc>
      </w:tr>
      <w:tr w:rsidR="007A2D4E" w:rsidTr="00E17D6E">
        <w:trPr>
          <w:trHeight w:val="397"/>
        </w:trPr>
        <w:tc>
          <w:tcPr>
            <w:tcW w:w="2977" w:type="dxa"/>
            <w:tcBorders>
              <w:left w:val="single" w:sz="12" w:space="0" w:color="auto"/>
              <w:right w:val="single" w:sz="8" w:space="0" w:color="auto"/>
            </w:tcBorders>
            <w:vAlign w:val="center"/>
          </w:tcPr>
          <w:p w:rsidR="007A2D4E" w:rsidRPr="009D1EBE" w:rsidRDefault="007A2D4E" w:rsidP="00E17D6E">
            <w:pPr>
              <w:spacing w:before="100" w:beforeAutospacing="1"/>
              <w:rPr>
                <w:rFonts w:ascii="Times New Roman" w:eastAsia="Times New Roman" w:hAnsi="Times New Roman"/>
                <w:lang w:eastAsia="cs-CZ"/>
              </w:rPr>
            </w:pPr>
            <w:r>
              <w:rPr>
                <w:rFonts w:ascii="Times New Roman" w:eastAsia="Times New Roman" w:hAnsi="Times New Roman"/>
                <w:b/>
                <w:bCs/>
                <w:lang w:eastAsia="cs-CZ"/>
              </w:rPr>
              <w:t xml:space="preserve">JANDA </w:t>
            </w:r>
            <w:r w:rsidRPr="000A3360">
              <w:rPr>
                <w:rFonts w:ascii="Times New Roman" w:eastAsia="Times New Roman" w:hAnsi="Times New Roman"/>
                <w:bCs/>
                <w:lang w:eastAsia="cs-CZ"/>
              </w:rPr>
              <w:t>J</w:t>
            </w:r>
            <w:r>
              <w:rPr>
                <w:rFonts w:ascii="Times New Roman" w:eastAsia="Times New Roman" w:hAnsi="Times New Roman"/>
                <w:bCs/>
                <w:lang w:eastAsia="cs-CZ"/>
              </w:rPr>
              <w:t>akub</w:t>
            </w:r>
          </w:p>
        </w:tc>
        <w:tc>
          <w:tcPr>
            <w:tcW w:w="819" w:type="dxa"/>
            <w:tcBorders>
              <w:left w:val="single" w:sz="8" w:space="0" w:color="auto"/>
            </w:tcBorders>
            <w:vAlign w:val="center"/>
          </w:tcPr>
          <w:p w:rsidR="007A2D4E" w:rsidRDefault="007A2D4E" w:rsidP="00E17D6E">
            <w:pPr>
              <w:jc w:val="center"/>
            </w:pPr>
            <w:r>
              <w:t>/</w:t>
            </w:r>
          </w:p>
        </w:tc>
        <w:tc>
          <w:tcPr>
            <w:tcW w:w="819" w:type="dxa"/>
            <w:vAlign w:val="center"/>
          </w:tcPr>
          <w:p w:rsidR="007A2D4E" w:rsidRDefault="007A2D4E" w:rsidP="00E17D6E">
            <w:pPr>
              <w:jc w:val="center"/>
            </w:pPr>
            <w:r>
              <w:t>/</w:t>
            </w: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12" w:space="0" w:color="auto"/>
            </w:tcBorders>
          </w:tcPr>
          <w:p w:rsidR="007A2D4E" w:rsidRDefault="007A2D4E" w:rsidP="00E17D6E"/>
        </w:tc>
      </w:tr>
      <w:tr w:rsidR="007A2D4E" w:rsidTr="00E17D6E">
        <w:trPr>
          <w:trHeight w:val="397"/>
        </w:trPr>
        <w:tc>
          <w:tcPr>
            <w:tcW w:w="2977" w:type="dxa"/>
            <w:tcBorders>
              <w:left w:val="single" w:sz="12" w:space="0" w:color="auto"/>
              <w:right w:val="single" w:sz="8" w:space="0" w:color="auto"/>
            </w:tcBorders>
            <w:vAlign w:val="center"/>
          </w:tcPr>
          <w:p w:rsidR="007A2D4E" w:rsidRPr="009D1EBE" w:rsidRDefault="007A2D4E" w:rsidP="00E17D6E">
            <w:pPr>
              <w:spacing w:before="100" w:beforeAutospacing="1"/>
              <w:rPr>
                <w:rFonts w:ascii="Times New Roman" w:eastAsia="Times New Roman" w:hAnsi="Times New Roman"/>
                <w:b/>
                <w:bCs/>
                <w:lang w:eastAsia="cs-CZ"/>
              </w:rPr>
            </w:pPr>
            <w:r>
              <w:rPr>
                <w:rFonts w:ascii="Times New Roman" w:eastAsia="Times New Roman" w:hAnsi="Times New Roman"/>
                <w:b/>
                <w:bCs/>
                <w:lang w:eastAsia="cs-CZ"/>
              </w:rPr>
              <w:t xml:space="preserve">KOTT </w:t>
            </w:r>
            <w:r w:rsidRPr="00E812AF">
              <w:rPr>
                <w:rFonts w:ascii="Times New Roman" w:eastAsia="Times New Roman" w:hAnsi="Times New Roman"/>
                <w:bCs/>
                <w:lang w:eastAsia="cs-CZ"/>
              </w:rPr>
              <w:t>Josef</w:t>
            </w:r>
          </w:p>
        </w:tc>
        <w:tc>
          <w:tcPr>
            <w:tcW w:w="819" w:type="dxa"/>
            <w:tcBorders>
              <w:left w:val="single" w:sz="8" w:space="0" w:color="auto"/>
            </w:tcBorders>
            <w:vAlign w:val="center"/>
          </w:tcPr>
          <w:p w:rsidR="007A2D4E" w:rsidRDefault="007A2D4E" w:rsidP="00E17D6E">
            <w:pPr>
              <w:jc w:val="center"/>
            </w:pPr>
            <w:r>
              <w:t>/</w:t>
            </w:r>
          </w:p>
        </w:tc>
        <w:tc>
          <w:tcPr>
            <w:tcW w:w="819" w:type="dxa"/>
            <w:vAlign w:val="center"/>
          </w:tcPr>
          <w:p w:rsidR="007A2D4E" w:rsidRDefault="007A2D4E" w:rsidP="00E17D6E">
            <w:pPr>
              <w:jc w:val="center"/>
            </w:pPr>
            <w:r>
              <w:t>/</w:t>
            </w: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12" w:space="0" w:color="auto"/>
            </w:tcBorders>
          </w:tcPr>
          <w:p w:rsidR="007A2D4E" w:rsidRDefault="007A2D4E" w:rsidP="00E17D6E"/>
        </w:tc>
      </w:tr>
      <w:tr w:rsidR="007A2D4E" w:rsidTr="00E17D6E">
        <w:trPr>
          <w:trHeight w:val="397"/>
        </w:trPr>
        <w:tc>
          <w:tcPr>
            <w:tcW w:w="2977" w:type="dxa"/>
            <w:tcBorders>
              <w:left w:val="single" w:sz="12" w:space="0" w:color="auto"/>
              <w:right w:val="single" w:sz="8" w:space="0" w:color="auto"/>
            </w:tcBorders>
            <w:vAlign w:val="center"/>
          </w:tcPr>
          <w:p w:rsidR="007A2D4E" w:rsidRDefault="007A2D4E" w:rsidP="00E17D6E">
            <w:pPr>
              <w:spacing w:before="100" w:beforeAutospacing="1"/>
              <w:rPr>
                <w:rFonts w:ascii="Times New Roman" w:eastAsia="Times New Roman" w:hAnsi="Times New Roman"/>
                <w:b/>
                <w:bCs/>
                <w:lang w:eastAsia="cs-CZ"/>
              </w:rPr>
            </w:pPr>
            <w:r>
              <w:rPr>
                <w:rFonts w:ascii="Times New Roman" w:eastAsia="Times New Roman" w:hAnsi="Times New Roman"/>
                <w:b/>
                <w:bCs/>
                <w:lang w:eastAsia="cs-CZ"/>
              </w:rPr>
              <w:t xml:space="preserve">KRÁL </w:t>
            </w:r>
            <w:r w:rsidRPr="00E812AF">
              <w:rPr>
                <w:rFonts w:ascii="Times New Roman" w:eastAsia="Times New Roman" w:hAnsi="Times New Roman"/>
                <w:bCs/>
                <w:lang w:eastAsia="cs-CZ"/>
              </w:rPr>
              <w:t>Václav</w:t>
            </w:r>
          </w:p>
        </w:tc>
        <w:tc>
          <w:tcPr>
            <w:tcW w:w="819" w:type="dxa"/>
            <w:tcBorders>
              <w:left w:val="single" w:sz="8" w:space="0" w:color="auto"/>
            </w:tcBorders>
          </w:tcPr>
          <w:p w:rsidR="007A2D4E" w:rsidRDefault="007A2D4E" w:rsidP="00E17D6E"/>
        </w:tc>
        <w:tc>
          <w:tcPr>
            <w:tcW w:w="819" w:type="dxa"/>
          </w:tcPr>
          <w:p w:rsidR="007A2D4E" w:rsidRDefault="007A2D4E" w:rsidP="00E17D6E"/>
        </w:tc>
        <w:tc>
          <w:tcPr>
            <w:tcW w:w="819" w:type="dxa"/>
            <w:tcBorders>
              <w:right w:val="single" w:sz="8" w:space="0" w:color="auto"/>
            </w:tcBorders>
          </w:tcPr>
          <w:p w:rsidR="007A2D4E" w:rsidRDefault="007A2D4E" w:rsidP="00E17D6E"/>
        </w:tc>
        <w:tc>
          <w:tcPr>
            <w:tcW w:w="819" w:type="dxa"/>
            <w:tcBorders>
              <w:left w:val="single" w:sz="8" w:space="0" w:color="auto"/>
            </w:tcBorders>
          </w:tcPr>
          <w:p w:rsidR="007A2D4E" w:rsidRDefault="007A2D4E" w:rsidP="00E17D6E"/>
        </w:tc>
        <w:tc>
          <w:tcPr>
            <w:tcW w:w="819" w:type="dxa"/>
          </w:tcPr>
          <w:p w:rsidR="007A2D4E" w:rsidRDefault="007A2D4E" w:rsidP="00E17D6E"/>
        </w:tc>
        <w:tc>
          <w:tcPr>
            <w:tcW w:w="819" w:type="dxa"/>
            <w:tcBorders>
              <w:right w:val="single" w:sz="8" w:space="0" w:color="auto"/>
            </w:tcBorders>
          </w:tcPr>
          <w:p w:rsidR="007A2D4E" w:rsidRDefault="007A2D4E" w:rsidP="00E17D6E"/>
        </w:tc>
        <w:tc>
          <w:tcPr>
            <w:tcW w:w="819" w:type="dxa"/>
            <w:tcBorders>
              <w:left w:val="single" w:sz="8" w:space="0" w:color="auto"/>
            </w:tcBorders>
          </w:tcPr>
          <w:p w:rsidR="007A2D4E" w:rsidRDefault="007A2D4E" w:rsidP="00E17D6E"/>
        </w:tc>
        <w:tc>
          <w:tcPr>
            <w:tcW w:w="819" w:type="dxa"/>
          </w:tcPr>
          <w:p w:rsidR="007A2D4E" w:rsidRDefault="007A2D4E" w:rsidP="00E17D6E"/>
        </w:tc>
        <w:tc>
          <w:tcPr>
            <w:tcW w:w="819" w:type="dxa"/>
            <w:tcBorders>
              <w:right w:val="single" w:sz="12" w:space="0" w:color="auto"/>
            </w:tcBorders>
          </w:tcPr>
          <w:p w:rsidR="007A2D4E" w:rsidRDefault="007A2D4E" w:rsidP="00E17D6E"/>
        </w:tc>
      </w:tr>
      <w:tr w:rsidR="007A2D4E" w:rsidTr="00E17D6E">
        <w:trPr>
          <w:trHeight w:val="397"/>
        </w:trPr>
        <w:tc>
          <w:tcPr>
            <w:tcW w:w="2977" w:type="dxa"/>
            <w:tcBorders>
              <w:left w:val="single" w:sz="12" w:space="0" w:color="auto"/>
              <w:right w:val="single" w:sz="8" w:space="0" w:color="auto"/>
            </w:tcBorders>
            <w:vAlign w:val="center"/>
          </w:tcPr>
          <w:p w:rsidR="007A2D4E" w:rsidRPr="009D1EBE" w:rsidRDefault="007A2D4E" w:rsidP="00E17D6E">
            <w:pPr>
              <w:spacing w:before="100" w:beforeAutospacing="1"/>
              <w:rPr>
                <w:rFonts w:ascii="Times New Roman" w:eastAsia="Times New Roman" w:hAnsi="Times New Roman"/>
                <w:b/>
                <w:bCs/>
                <w:lang w:eastAsia="cs-CZ"/>
              </w:rPr>
            </w:pPr>
            <w:r>
              <w:rPr>
                <w:rFonts w:ascii="Times New Roman" w:eastAsia="Times New Roman" w:hAnsi="Times New Roman"/>
                <w:b/>
                <w:bCs/>
                <w:lang w:eastAsia="cs-CZ"/>
              </w:rPr>
              <w:t xml:space="preserve">KUBÍČEK </w:t>
            </w:r>
            <w:r>
              <w:rPr>
                <w:rFonts w:ascii="Times New Roman" w:eastAsia="Times New Roman" w:hAnsi="Times New Roman"/>
                <w:bCs/>
                <w:lang w:eastAsia="cs-CZ"/>
              </w:rPr>
              <w:t>Roman</w:t>
            </w:r>
          </w:p>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12" w:space="0" w:color="auto"/>
            </w:tcBorders>
          </w:tcPr>
          <w:p w:rsidR="007A2D4E" w:rsidRDefault="007A2D4E" w:rsidP="00E17D6E"/>
        </w:tc>
      </w:tr>
      <w:tr w:rsidR="007A2D4E" w:rsidTr="00E17D6E">
        <w:trPr>
          <w:trHeight w:val="397"/>
        </w:trPr>
        <w:tc>
          <w:tcPr>
            <w:tcW w:w="2977" w:type="dxa"/>
            <w:tcBorders>
              <w:left w:val="single" w:sz="12" w:space="0" w:color="auto"/>
              <w:right w:val="single" w:sz="8" w:space="0" w:color="auto"/>
            </w:tcBorders>
            <w:vAlign w:val="center"/>
          </w:tcPr>
          <w:p w:rsidR="007A2D4E" w:rsidRDefault="007A2D4E" w:rsidP="00E17D6E">
            <w:pPr>
              <w:spacing w:before="100" w:beforeAutospacing="1"/>
              <w:rPr>
                <w:rFonts w:ascii="Times New Roman" w:eastAsia="Times New Roman" w:hAnsi="Times New Roman"/>
                <w:b/>
                <w:bCs/>
                <w:lang w:eastAsia="cs-CZ"/>
              </w:rPr>
            </w:pPr>
            <w:r>
              <w:rPr>
                <w:rFonts w:ascii="Times New Roman" w:eastAsia="Times New Roman" w:hAnsi="Times New Roman"/>
                <w:b/>
                <w:bCs/>
                <w:lang w:eastAsia="cs-CZ"/>
              </w:rPr>
              <w:t>NAICLEROVÁ</w:t>
            </w:r>
            <w:r w:rsidRPr="009D1EBE">
              <w:rPr>
                <w:rFonts w:ascii="Times New Roman" w:eastAsia="Times New Roman" w:hAnsi="Times New Roman"/>
                <w:lang w:eastAsia="cs-CZ"/>
              </w:rPr>
              <w:t xml:space="preserve"> </w:t>
            </w:r>
            <w:r>
              <w:rPr>
                <w:rFonts w:ascii="Times New Roman" w:eastAsia="Times New Roman" w:hAnsi="Times New Roman"/>
                <w:lang w:eastAsia="cs-CZ"/>
              </w:rPr>
              <w:t>Hana</w:t>
            </w:r>
          </w:p>
        </w:tc>
        <w:tc>
          <w:tcPr>
            <w:tcW w:w="819" w:type="dxa"/>
            <w:tcBorders>
              <w:left w:val="single" w:sz="8" w:space="0" w:color="auto"/>
            </w:tcBorders>
            <w:vAlign w:val="center"/>
          </w:tcPr>
          <w:p w:rsidR="007A2D4E" w:rsidRDefault="007A2D4E" w:rsidP="00E17D6E">
            <w:pPr>
              <w:jc w:val="center"/>
            </w:pPr>
            <w:r>
              <w:t>/</w:t>
            </w:r>
          </w:p>
        </w:tc>
        <w:tc>
          <w:tcPr>
            <w:tcW w:w="819" w:type="dxa"/>
            <w:vAlign w:val="center"/>
          </w:tcPr>
          <w:p w:rsidR="007A2D4E" w:rsidRDefault="007A2D4E" w:rsidP="00E17D6E">
            <w:pPr>
              <w:jc w:val="center"/>
            </w:pPr>
            <w:r>
              <w:t>/</w:t>
            </w: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12" w:space="0" w:color="auto"/>
            </w:tcBorders>
          </w:tcPr>
          <w:p w:rsidR="007A2D4E" w:rsidRDefault="007A2D4E" w:rsidP="00E17D6E"/>
        </w:tc>
      </w:tr>
      <w:tr w:rsidR="007A2D4E" w:rsidTr="00E17D6E">
        <w:trPr>
          <w:trHeight w:val="397"/>
        </w:trPr>
        <w:tc>
          <w:tcPr>
            <w:tcW w:w="2977" w:type="dxa"/>
            <w:tcBorders>
              <w:left w:val="single" w:sz="12" w:space="0" w:color="auto"/>
              <w:right w:val="single" w:sz="8" w:space="0" w:color="auto"/>
            </w:tcBorders>
            <w:vAlign w:val="center"/>
          </w:tcPr>
          <w:p w:rsidR="007A2D4E" w:rsidRPr="009D1EBE" w:rsidRDefault="007A2D4E" w:rsidP="00E17D6E">
            <w:pPr>
              <w:spacing w:before="100" w:beforeAutospacing="1"/>
              <w:rPr>
                <w:rFonts w:ascii="Times New Roman" w:eastAsia="Times New Roman" w:hAnsi="Times New Roman"/>
                <w:lang w:eastAsia="cs-CZ"/>
              </w:rPr>
            </w:pPr>
            <w:r>
              <w:rPr>
                <w:rFonts w:ascii="Times New Roman" w:eastAsia="Times New Roman" w:hAnsi="Times New Roman"/>
                <w:b/>
                <w:lang w:eastAsia="cs-CZ"/>
              </w:rPr>
              <w:t>QUITTOVÁ</w:t>
            </w:r>
            <w:r>
              <w:rPr>
                <w:rFonts w:ascii="Times New Roman" w:eastAsia="Times New Roman" w:hAnsi="Times New Roman"/>
                <w:lang w:eastAsia="cs-CZ"/>
              </w:rPr>
              <w:t xml:space="preserve"> Petra</w:t>
            </w:r>
          </w:p>
        </w:tc>
        <w:tc>
          <w:tcPr>
            <w:tcW w:w="819" w:type="dxa"/>
            <w:tcBorders>
              <w:left w:val="single" w:sz="8" w:space="0" w:color="auto"/>
            </w:tcBorders>
            <w:vAlign w:val="center"/>
          </w:tcPr>
          <w:p w:rsidR="007A2D4E" w:rsidRDefault="007A2D4E" w:rsidP="00E17D6E">
            <w:pPr>
              <w:jc w:val="center"/>
            </w:pPr>
            <w:r>
              <w:t>/</w:t>
            </w:r>
          </w:p>
        </w:tc>
        <w:tc>
          <w:tcPr>
            <w:tcW w:w="819" w:type="dxa"/>
            <w:vAlign w:val="center"/>
          </w:tcPr>
          <w:p w:rsidR="007A2D4E" w:rsidRDefault="007A2D4E" w:rsidP="00E17D6E">
            <w:pPr>
              <w:jc w:val="center"/>
            </w:pPr>
            <w:r>
              <w:t>/</w:t>
            </w: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12" w:space="0" w:color="auto"/>
            </w:tcBorders>
          </w:tcPr>
          <w:p w:rsidR="007A2D4E" w:rsidRDefault="007A2D4E" w:rsidP="00E17D6E"/>
        </w:tc>
      </w:tr>
      <w:tr w:rsidR="007A2D4E" w:rsidTr="00E17D6E">
        <w:trPr>
          <w:trHeight w:val="397"/>
        </w:trPr>
        <w:tc>
          <w:tcPr>
            <w:tcW w:w="2977" w:type="dxa"/>
            <w:tcBorders>
              <w:left w:val="single" w:sz="12" w:space="0" w:color="auto"/>
              <w:right w:val="single" w:sz="8" w:space="0" w:color="auto"/>
            </w:tcBorders>
            <w:vAlign w:val="center"/>
          </w:tcPr>
          <w:p w:rsidR="007A2D4E" w:rsidRPr="009D1EBE" w:rsidRDefault="007A2D4E" w:rsidP="00E17D6E">
            <w:pPr>
              <w:spacing w:before="100" w:beforeAutospacing="1"/>
              <w:rPr>
                <w:rFonts w:ascii="Times New Roman" w:eastAsia="Times New Roman" w:hAnsi="Times New Roman"/>
                <w:lang w:eastAsia="cs-CZ"/>
              </w:rPr>
            </w:pPr>
            <w:r w:rsidRPr="00A11C02">
              <w:rPr>
                <w:rFonts w:ascii="Times New Roman" w:eastAsia="Times New Roman" w:hAnsi="Times New Roman"/>
                <w:b/>
                <w:lang w:eastAsia="cs-CZ"/>
              </w:rPr>
              <w:t>RŮŽIČKA</w:t>
            </w:r>
            <w:r>
              <w:rPr>
                <w:rFonts w:ascii="Times New Roman" w:eastAsia="Times New Roman" w:hAnsi="Times New Roman"/>
                <w:lang w:eastAsia="cs-CZ"/>
              </w:rPr>
              <w:t xml:space="preserve"> Pavel</w:t>
            </w:r>
          </w:p>
        </w:tc>
        <w:tc>
          <w:tcPr>
            <w:tcW w:w="819" w:type="dxa"/>
            <w:tcBorders>
              <w:left w:val="single" w:sz="8" w:space="0" w:color="auto"/>
            </w:tcBorders>
          </w:tcPr>
          <w:p w:rsidR="007A2D4E" w:rsidRDefault="007A2D4E" w:rsidP="00E17D6E"/>
        </w:tc>
        <w:tc>
          <w:tcPr>
            <w:tcW w:w="819" w:type="dxa"/>
          </w:tcPr>
          <w:p w:rsidR="007A2D4E" w:rsidRDefault="007A2D4E" w:rsidP="00E17D6E"/>
        </w:tc>
        <w:tc>
          <w:tcPr>
            <w:tcW w:w="819" w:type="dxa"/>
            <w:tcBorders>
              <w:right w:val="single" w:sz="8" w:space="0" w:color="auto"/>
            </w:tcBorders>
          </w:tcPr>
          <w:p w:rsidR="007A2D4E" w:rsidRDefault="007A2D4E" w:rsidP="00E17D6E"/>
        </w:tc>
        <w:tc>
          <w:tcPr>
            <w:tcW w:w="819" w:type="dxa"/>
            <w:tcBorders>
              <w:left w:val="single" w:sz="8" w:space="0" w:color="auto"/>
            </w:tcBorders>
          </w:tcPr>
          <w:p w:rsidR="007A2D4E" w:rsidRDefault="007A2D4E" w:rsidP="00E17D6E"/>
        </w:tc>
        <w:tc>
          <w:tcPr>
            <w:tcW w:w="819" w:type="dxa"/>
          </w:tcPr>
          <w:p w:rsidR="007A2D4E" w:rsidRDefault="007A2D4E" w:rsidP="00E17D6E"/>
        </w:tc>
        <w:tc>
          <w:tcPr>
            <w:tcW w:w="819" w:type="dxa"/>
            <w:tcBorders>
              <w:right w:val="single" w:sz="8" w:space="0" w:color="auto"/>
            </w:tcBorders>
          </w:tcPr>
          <w:p w:rsidR="007A2D4E" w:rsidRDefault="007A2D4E" w:rsidP="00E17D6E"/>
        </w:tc>
        <w:tc>
          <w:tcPr>
            <w:tcW w:w="819" w:type="dxa"/>
            <w:tcBorders>
              <w:left w:val="single" w:sz="8" w:space="0" w:color="auto"/>
            </w:tcBorders>
          </w:tcPr>
          <w:p w:rsidR="007A2D4E" w:rsidRDefault="007A2D4E" w:rsidP="00E17D6E"/>
        </w:tc>
        <w:tc>
          <w:tcPr>
            <w:tcW w:w="819" w:type="dxa"/>
          </w:tcPr>
          <w:p w:rsidR="007A2D4E" w:rsidRDefault="007A2D4E" w:rsidP="00E17D6E"/>
        </w:tc>
        <w:tc>
          <w:tcPr>
            <w:tcW w:w="819" w:type="dxa"/>
            <w:tcBorders>
              <w:right w:val="single" w:sz="12" w:space="0" w:color="auto"/>
            </w:tcBorders>
          </w:tcPr>
          <w:p w:rsidR="007A2D4E" w:rsidRDefault="007A2D4E" w:rsidP="00E17D6E"/>
        </w:tc>
      </w:tr>
      <w:tr w:rsidR="007A2D4E" w:rsidTr="00E17D6E">
        <w:trPr>
          <w:trHeight w:val="397"/>
        </w:trPr>
        <w:tc>
          <w:tcPr>
            <w:tcW w:w="2977" w:type="dxa"/>
            <w:tcBorders>
              <w:left w:val="single" w:sz="12" w:space="0" w:color="auto"/>
              <w:right w:val="single" w:sz="8" w:space="0" w:color="auto"/>
            </w:tcBorders>
            <w:vAlign w:val="center"/>
          </w:tcPr>
          <w:p w:rsidR="007A2D4E" w:rsidRDefault="007A2D4E" w:rsidP="00E17D6E">
            <w:pPr>
              <w:spacing w:before="100" w:beforeAutospacing="1"/>
              <w:rPr>
                <w:rFonts w:ascii="Times New Roman" w:eastAsia="Times New Roman" w:hAnsi="Times New Roman"/>
                <w:b/>
                <w:lang w:eastAsia="cs-CZ"/>
              </w:rPr>
            </w:pPr>
            <w:r>
              <w:rPr>
                <w:rFonts w:ascii="Times New Roman" w:eastAsia="Times New Roman" w:hAnsi="Times New Roman"/>
                <w:b/>
                <w:lang w:eastAsia="cs-CZ"/>
              </w:rPr>
              <w:t xml:space="preserve">SADOVSKÝ </w:t>
            </w:r>
            <w:r w:rsidRPr="00782A4B">
              <w:rPr>
                <w:rFonts w:ascii="Times New Roman" w:eastAsia="Times New Roman" w:hAnsi="Times New Roman"/>
                <w:lang w:eastAsia="cs-CZ"/>
              </w:rPr>
              <w:t>Petr</w:t>
            </w:r>
          </w:p>
        </w:tc>
        <w:tc>
          <w:tcPr>
            <w:tcW w:w="819" w:type="dxa"/>
            <w:tcBorders>
              <w:left w:val="single" w:sz="8" w:space="0" w:color="auto"/>
            </w:tcBorders>
          </w:tcPr>
          <w:p w:rsidR="007A2D4E" w:rsidRDefault="007A2D4E" w:rsidP="00E17D6E"/>
        </w:tc>
        <w:tc>
          <w:tcPr>
            <w:tcW w:w="819" w:type="dxa"/>
          </w:tcPr>
          <w:p w:rsidR="007A2D4E" w:rsidRDefault="007A2D4E" w:rsidP="00E17D6E"/>
        </w:tc>
        <w:tc>
          <w:tcPr>
            <w:tcW w:w="819" w:type="dxa"/>
            <w:tcBorders>
              <w:right w:val="single" w:sz="8" w:space="0" w:color="auto"/>
            </w:tcBorders>
          </w:tcPr>
          <w:p w:rsidR="007A2D4E" w:rsidRDefault="007A2D4E" w:rsidP="00E17D6E"/>
        </w:tc>
        <w:tc>
          <w:tcPr>
            <w:tcW w:w="819" w:type="dxa"/>
            <w:tcBorders>
              <w:left w:val="single" w:sz="8" w:space="0" w:color="auto"/>
            </w:tcBorders>
          </w:tcPr>
          <w:p w:rsidR="007A2D4E" w:rsidRDefault="007A2D4E" w:rsidP="00E17D6E"/>
        </w:tc>
        <w:tc>
          <w:tcPr>
            <w:tcW w:w="819" w:type="dxa"/>
          </w:tcPr>
          <w:p w:rsidR="007A2D4E" w:rsidRDefault="007A2D4E" w:rsidP="00E17D6E"/>
        </w:tc>
        <w:tc>
          <w:tcPr>
            <w:tcW w:w="819" w:type="dxa"/>
            <w:tcBorders>
              <w:right w:val="single" w:sz="8" w:space="0" w:color="auto"/>
            </w:tcBorders>
          </w:tcPr>
          <w:p w:rsidR="007A2D4E" w:rsidRDefault="007A2D4E" w:rsidP="00E17D6E"/>
        </w:tc>
        <w:tc>
          <w:tcPr>
            <w:tcW w:w="819" w:type="dxa"/>
            <w:tcBorders>
              <w:left w:val="single" w:sz="8" w:space="0" w:color="auto"/>
            </w:tcBorders>
          </w:tcPr>
          <w:p w:rsidR="007A2D4E" w:rsidRDefault="007A2D4E" w:rsidP="00E17D6E"/>
        </w:tc>
        <w:tc>
          <w:tcPr>
            <w:tcW w:w="819" w:type="dxa"/>
          </w:tcPr>
          <w:p w:rsidR="007A2D4E" w:rsidRDefault="007A2D4E" w:rsidP="00E17D6E"/>
        </w:tc>
        <w:tc>
          <w:tcPr>
            <w:tcW w:w="819" w:type="dxa"/>
            <w:tcBorders>
              <w:right w:val="single" w:sz="12" w:space="0" w:color="auto"/>
            </w:tcBorders>
          </w:tcPr>
          <w:p w:rsidR="007A2D4E" w:rsidRDefault="007A2D4E" w:rsidP="00E17D6E"/>
        </w:tc>
      </w:tr>
      <w:tr w:rsidR="007A2D4E" w:rsidTr="00E17D6E">
        <w:trPr>
          <w:trHeight w:val="397"/>
        </w:trPr>
        <w:tc>
          <w:tcPr>
            <w:tcW w:w="2977" w:type="dxa"/>
            <w:tcBorders>
              <w:left w:val="single" w:sz="12" w:space="0" w:color="auto"/>
              <w:right w:val="single" w:sz="8" w:space="0" w:color="auto"/>
            </w:tcBorders>
            <w:vAlign w:val="center"/>
          </w:tcPr>
          <w:p w:rsidR="007A2D4E" w:rsidRPr="009D1EBE" w:rsidRDefault="007A2D4E" w:rsidP="00E17D6E">
            <w:pPr>
              <w:spacing w:before="100" w:beforeAutospacing="1"/>
              <w:rPr>
                <w:rFonts w:ascii="Times New Roman" w:eastAsia="Times New Roman" w:hAnsi="Times New Roman"/>
                <w:lang w:eastAsia="cs-CZ"/>
              </w:rPr>
            </w:pPr>
            <w:r>
              <w:rPr>
                <w:rFonts w:ascii="Times New Roman" w:eastAsia="Times New Roman" w:hAnsi="Times New Roman"/>
                <w:b/>
                <w:bCs/>
                <w:lang w:eastAsia="cs-CZ"/>
              </w:rPr>
              <w:t>SLAVÍK</w:t>
            </w:r>
            <w:r>
              <w:rPr>
                <w:rFonts w:ascii="Times New Roman" w:eastAsia="Times New Roman" w:hAnsi="Times New Roman"/>
                <w:lang w:eastAsia="cs-CZ"/>
              </w:rPr>
              <w:t xml:space="preserve"> Jiří</w:t>
            </w:r>
          </w:p>
        </w:tc>
        <w:tc>
          <w:tcPr>
            <w:tcW w:w="819" w:type="dxa"/>
            <w:tcBorders>
              <w:left w:val="single" w:sz="8" w:space="0" w:color="auto"/>
            </w:tcBorders>
            <w:vAlign w:val="center"/>
          </w:tcPr>
          <w:p w:rsidR="007A2D4E" w:rsidRDefault="007A2D4E" w:rsidP="00E17D6E">
            <w:pPr>
              <w:jc w:val="center"/>
            </w:pPr>
            <w:r>
              <w:t>/</w:t>
            </w:r>
          </w:p>
        </w:tc>
        <w:tc>
          <w:tcPr>
            <w:tcW w:w="819" w:type="dxa"/>
            <w:vAlign w:val="center"/>
          </w:tcPr>
          <w:p w:rsidR="007A2D4E" w:rsidRDefault="007A2D4E" w:rsidP="00E17D6E">
            <w:pPr>
              <w:jc w:val="center"/>
            </w:pPr>
            <w:r>
              <w:t>/</w:t>
            </w: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12" w:space="0" w:color="auto"/>
            </w:tcBorders>
          </w:tcPr>
          <w:p w:rsidR="007A2D4E" w:rsidRDefault="007A2D4E" w:rsidP="00E17D6E"/>
        </w:tc>
      </w:tr>
      <w:tr w:rsidR="007A2D4E" w:rsidTr="00E17D6E">
        <w:trPr>
          <w:trHeight w:val="397"/>
        </w:trPr>
        <w:tc>
          <w:tcPr>
            <w:tcW w:w="2977" w:type="dxa"/>
            <w:tcBorders>
              <w:left w:val="single" w:sz="12" w:space="0" w:color="auto"/>
              <w:right w:val="single" w:sz="8" w:space="0" w:color="auto"/>
            </w:tcBorders>
            <w:vAlign w:val="center"/>
          </w:tcPr>
          <w:p w:rsidR="007A2D4E" w:rsidRDefault="007A2D4E" w:rsidP="00E17D6E">
            <w:pPr>
              <w:spacing w:before="100" w:beforeAutospacing="1"/>
              <w:rPr>
                <w:rFonts w:ascii="Times New Roman" w:eastAsia="Times New Roman" w:hAnsi="Times New Roman"/>
                <w:b/>
                <w:bCs/>
                <w:lang w:eastAsia="cs-CZ"/>
              </w:rPr>
            </w:pPr>
            <w:r>
              <w:rPr>
                <w:rFonts w:ascii="Times New Roman" w:eastAsia="Times New Roman" w:hAnsi="Times New Roman"/>
                <w:b/>
                <w:bCs/>
                <w:lang w:eastAsia="cs-CZ"/>
              </w:rPr>
              <w:t xml:space="preserve">ŠEBELOVÁ </w:t>
            </w:r>
            <w:r w:rsidRPr="00382F61">
              <w:rPr>
                <w:rFonts w:ascii="Times New Roman" w:eastAsia="Times New Roman" w:hAnsi="Times New Roman"/>
                <w:bCs/>
                <w:lang w:eastAsia="cs-CZ"/>
              </w:rPr>
              <w:t>Michaela</w:t>
            </w:r>
          </w:p>
        </w:tc>
        <w:tc>
          <w:tcPr>
            <w:tcW w:w="819" w:type="dxa"/>
            <w:tcBorders>
              <w:left w:val="single" w:sz="8" w:space="0" w:color="auto"/>
            </w:tcBorders>
            <w:vAlign w:val="center"/>
          </w:tcPr>
          <w:p w:rsidR="007A2D4E" w:rsidRDefault="007A2D4E" w:rsidP="00E17D6E">
            <w:pPr>
              <w:jc w:val="center"/>
            </w:pPr>
            <w:r>
              <w:t>/</w:t>
            </w:r>
          </w:p>
        </w:tc>
        <w:tc>
          <w:tcPr>
            <w:tcW w:w="819" w:type="dxa"/>
            <w:vAlign w:val="center"/>
          </w:tcPr>
          <w:p w:rsidR="007A2D4E" w:rsidRDefault="007A2D4E" w:rsidP="00E17D6E">
            <w:pPr>
              <w:jc w:val="center"/>
            </w:pPr>
            <w:r>
              <w:t>/</w:t>
            </w: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12" w:space="0" w:color="auto"/>
            </w:tcBorders>
          </w:tcPr>
          <w:p w:rsidR="007A2D4E" w:rsidRDefault="007A2D4E" w:rsidP="00E17D6E"/>
        </w:tc>
      </w:tr>
      <w:tr w:rsidR="007A2D4E" w:rsidTr="00E17D6E">
        <w:trPr>
          <w:trHeight w:val="397"/>
        </w:trPr>
        <w:tc>
          <w:tcPr>
            <w:tcW w:w="2977" w:type="dxa"/>
            <w:tcBorders>
              <w:left w:val="single" w:sz="12" w:space="0" w:color="auto"/>
              <w:right w:val="single" w:sz="8" w:space="0" w:color="auto"/>
            </w:tcBorders>
            <w:vAlign w:val="center"/>
          </w:tcPr>
          <w:p w:rsidR="007A2D4E" w:rsidRPr="009D1EBE" w:rsidRDefault="007A2D4E" w:rsidP="00E17D6E">
            <w:pPr>
              <w:spacing w:before="100" w:beforeAutospacing="1"/>
              <w:rPr>
                <w:rFonts w:ascii="Times New Roman" w:eastAsia="Times New Roman" w:hAnsi="Times New Roman"/>
                <w:lang w:eastAsia="cs-CZ"/>
              </w:rPr>
            </w:pPr>
            <w:r>
              <w:rPr>
                <w:rFonts w:ascii="Times New Roman" w:eastAsia="Times New Roman" w:hAnsi="Times New Roman"/>
                <w:b/>
                <w:lang w:eastAsia="cs-CZ"/>
              </w:rPr>
              <w:t>VÍCH</w:t>
            </w:r>
            <w:r>
              <w:rPr>
                <w:rFonts w:ascii="Times New Roman" w:eastAsia="Times New Roman" w:hAnsi="Times New Roman"/>
                <w:lang w:eastAsia="cs-CZ"/>
              </w:rPr>
              <w:t xml:space="preserve"> Radovan</w:t>
            </w:r>
          </w:p>
        </w:tc>
        <w:tc>
          <w:tcPr>
            <w:tcW w:w="819" w:type="dxa"/>
            <w:tcBorders>
              <w:left w:val="single" w:sz="8" w:space="0" w:color="auto"/>
            </w:tcBorders>
            <w:vAlign w:val="center"/>
          </w:tcPr>
          <w:p w:rsidR="007A2D4E" w:rsidRDefault="007A2D4E" w:rsidP="00E17D6E">
            <w:pPr>
              <w:jc w:val="center"/>
            </w:pPr>
            <w:r>
              <w:t>/</w:t>
            </w:r>
          </w:p>
        </w:tc>
        <w:tc>
          <w:tcPr>
            <w:tcW w:w="819" w:type="dxa"/>
            <w:vAlign w:val="center"/>
          </w:tcPr>
          <w:p w:rsidR="007A2D4E" w:rsidRDefault="007A2D4E" w:rsidP="00E17D6E">
            <w:pPr>
              <w:jc w:val="center"/>
            </w:pPr>
            <w:r>
              <w:t>/</w:t>
            </w: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12" w:space="0" w:color="auto"/>
            </w:tcBorders>
          </w:tcPr>
          <w:p w:rsidR="007A2D4E" w:rsidRDefault="007A2D4E" w:rsidP="00E17D6E"/>
        </w:tc>
      </w:tr>
      <w:tr w:rsidR="007A2D4E" w:rsidTr="00E17D6E">
        <w:trPr>
          <w:trHeight w:val="397"/>
        </w:trPr>
        <w:tc>
          <w:tcPr>
            <w:tcW w:w="2977" w:type="dxa"/>
            <w:tcBorders>
              <w:left w:val="single" w:sz="12" w:space="0" w:color="auto"/>
              <w:right w:val="single" w:sz="8" w:space="0" w:color="auto"/>
            </w:tcBorders>
            <w:vAlign w:val="center"/>
          </w:tcPr>
          <w:p w:rsidR="007A2D4E" w:rsidRPr="009D1EBE" w:rsidRDefault="007A2D4E" w:rsidP="00E17D6E">
            <w:pPr>
              <w:spacing w:before="100" w:beforeAutospacing="1"/>
              <w:rPr>
                <w:rFonts w:ascii="Times New Roman" w:eastAsia="Times New Roman" w:hAnsi="Times New Roman"/>
                <w:lang w:eastAsia="cs-CZ"/>
              </w:rPr>
            </w:pPr>
            <w:r>
              <w:rPr>
                <w:rFonts w:ascii="Times New Roman" w:eastAsia="Times New Roman" w:hAnsi="Times New Roman"/>
                <w:b/>
                <w:lang w:eastAsia="cs-CZ"/>
              </w:rPr>
              <w:t>VOMÁČKA</w:t>
            </w:r>
            <w:r>
              <w:rPr>
                <w:rFonts w:ascii="Times New Roman" w:eastAsia="Times New Roman" w:hAnsi="Times New Roman"/>
                <w:lang w:eastAsia="cs-CZ"/>
              </w:rPr>
              <w:t xml:space="preserve"> Vít</w:t>
            </w:r>
          </w:p>
        </w:tc>
        <w:tc>
          <w:tcPr>
            <w:tcW w:w="819" w:type="dxa"/>
            <w:tcBorders>
              <w:left w:val="single" w:sz="8" w:space="0" w:color="auto"/>
            </w:tcBorders>
            <w:vAlign w:val="center"/>
          </w:tcPr>
          <w:p w:rsidR="007A2D4E" w:rsidRDefault="007A2D4E" w:rsidP="00E17D6E">
            <w:pPr>
              <w:jc w:val="center"/>
            </w:pPr>
            <w:r>
              <w:t>/</w:t>
            </w:r>
          </w:p>
        </w:tc>
        <w:tc>
          <w:tcPr>
            <w:tcW w:w="819" w:type="dxa"/>
            <w:vAlign w:val="center"/>
          </w:tcPr>
          <w:p w:rsidR="007A2D4E" w:rsidRDefault="007A2D4E" w:rsidP="00E17D6E">
            <w:pPr>
              <w:jc w:val="center"/>
            </w:pPr>
            <w:r>
              <w:t>/</w:t>
            </w: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8" w:space="0" w:color="auto"/>
            </w:tcBorders>
          </w:tcPr>
          <w:p w:rsidR="007A2D4E" w:rsidRDefault="007A2D4E" w:rsidP="00E17D6E"/>
        </w:tc>
        <w:tc>
          <w:tcPr>
            <w:tcW w:w="819" w:type="dxa"/>
            <w:tcBorders>
              <w:left w:val="single" w:sz="8" w:space="0" w:color="auto"/>
            </w:tcBorders>
            <w:vAlign w:val="center"/>
          </w:tcPr>
          <w:p w:rsidR="007A2D4E" w:rsidRDefault="007A2D4E" w:rsidP="00E17D6E">
            <w:pPr>
              <w:jc w:val="center"/>
            </w:pPr>
          </w:p>
        </w:tc>
        <w:tc>
          <w:tcPr>
            <w:tcW w:w="819" w:type="dxa"/>
            <w:vAlign w:val="center"/>
          </w:tcPr>
          <w:p w:rsidR="007A2D4E" w:rsidRDefault="007A2D4E" w:rsidP="00E17D6E">
            <w:pPr>
              <w:jc w:val="center"/>
            </w:pPr>
          </w:p>
        </w:tc>
        <w:tc>
          <w:tcPr>
            <w:tcW w:w="819" w:type="dxa"/>
            <w:tcBorders>
              <w:right w:val="single" w:sz="12" w:space="0" w:color="auto"/>
            </w:tcBorders>
          </w:tcPr>
          <w:p w:rsidR="007A2D4E" w:rsidRDefault="007A2D4E" w:rsidP="00E17D6E"/>
        </w:tc>
      </w:tr>
      <w:tr w:rsidR="007A2D4E" w:rsidTr="00E17D6E">
        <w:trPr>
          <w:trHeight w:val="397"/>
        </w:trPr>
        <w:tc>
          <w:tcPr>
            <w:tcW w:w="2977" w:type="dxa"/>
            <w:tcBorders>
              <w:left w:val="single" w:sz="12" w:space="0" w:color="auto"/>
              <w:bottom w:val="single" w:sz="4" w:space="0" w:color="auto"/>
              <w:right w:val="single" w:sz="8" w:space="0" w:color="auto"/>
            </w:tcBorders>
            <w:vAlign w:val="center"/>
          </w:tcPr>
          <w:p w:rsidR="007A2D4E" w:rsidRPr="009D1EBE" w:rsidRDefault="007A2D4E" w:rsidP="00E17D6E">
            <w:pPr>
              <w:spacing w:before="100" w:beforeAutospacing="1"/>
              <w:rPr>
                <w:rFonts w:ascii="Times New Roman" w:eastAsia="Times New Roman" w:hAnsi="Times New Roman"/>
                <w:lang w:eastAsia="cs-CZ"/>
              </w:rPr>
            </w:pPr>
            <w:r>
              <w:rPr>
                <w:rFonts w:ascii="Times New Roman" w:eastAsia="Times New Roman" w:hAnsi="Times New Roman"/>
                <w:b/>
                <w:bCs/>
                <w:lang w:eastAsia="cs-CZ"/>
              </w:rPr>
              <w:t>WENZL</w:t>
            </w:r>
            <w:r w:rsidRPr="009D1EBE">
              <w:rPr>
                <w:rFonts w:ascii="Times New Roman" w:eastAsia="Times New Roman" w:hAnsi="Times New Roman"/>
                <w:lang w:eastAsia="cs-CZ"/>
              </w:rPr>
              <w:t xml:space="preserve"> </w:t>
            </w:r>
            <w:r>
              <w:rPr>
                <w:rFonts w:ascii="Times New Roman" w:eastAsia="Times New Roman" w:hAnsi="Times New Roman"/>
                <w:lang w:eastAsia="cs-CZ"/>
              </w:rPr>
              <w:t>Milan</w:t>
            </w:r>
          </w:p>
        </w:tc>
        <w:tc>
          <w:tcPr>
            <w:tcW w:w="819" w:type="dxa"/>
            <w:tcBorders>
              <w:left w:val="single" w:sz="8" w:space="0" w:color="auto"/>
              <w:bottom w:val="single" w:sz="4" w:space="0" w:color="auto"/>
            </w:tcBorders>
            <w:vAlign w:val="center"/>
          </w:tcPr>
          <w:p w:rsidR="007A2D4E" w:rsidRDefault="007A2D4E" w:rsidP="00E17D6E">
            <w:pPr>
              <w:jc w:val="center"/>
            </w:pPr>
            <w:r>
              <w:t>/</w:t>
            </w:r>
          </w:p>
        </w:tc>
        <w:tc>
          <w:tcPr>
            <w:tcW w:w="819" w:type="dxa"/>
            <w:tcBorders>
              <w:bottom w:val="single" w:sz="4" w:space="0" w:color="auto"/>
            </w:tcBorders>
            <w:vAlign w:val="center"/>
          </w:tcPr>
          <w:p w:rsidR="007A2D4E" w:rsidRDefault="007A2D4E" w:rsidP="00E17D6E">
            <w:pPr>
              <w:jc w:val="center"/>
            </w:pPr>
            <w:r>
              <w:t>/</w:t>
            </w:r>
          </w:p>
        </w:tc>
        <w:tc>
          <w:tcPr>
            <w:tcW w:w="819" w:type="dxa"/>
            <w:tcBorders>
              <w:bottom w:val="single" w:sz="4" w:space="0" w:color="auto"/>
              <w:right w:val="single" w:sz="8" w:space="0" w:color="auto"/>
            </w:tcBorders>
          </w:tcPr>
          <w:p w:rsidR="007A2D4E" w:rsidRDefault="007A2D4E" w:rsidP="00E17D6E"/>
        </w:tc>
        <w:tc>
          <w:tcPr>
            <w:tcW w:w="819" w:type="dxa"/>
            <w:tcBorders>
              <w:left w:val="single" w:sz="8" w:space="0" w:color="auto"/>
              <w:bottom w:val="single" w:sz="4" w:space="0" w:color="auto"/>
            </w:tcBorders>
            <w:vAlign w:val="center"/>
          </w:tcPr>
          <w:p w:rsidR="007A2D4E" w:rsidRDefault="007A2D4E" w:rsidP="00E17D6E">
            <w:pPr>
              <w:jc w:val="center"/>
            </w:pPr>
          </w:p>
        </w:tc>
        <w:tc>
          <w:tcPr>
            <w:tcW w:w="819" w:type="dxa"/>
            <w:tcBorders>
              <w:bottom w:val="single" w:sz="4" w:space="0" w:color="auto"/>
            </w:tcBorders>
            <w:vAlign w:val="center"/>
          </w:tcPr>
          <w:p w:rsidR="007A2D4E" w:rsidRDefault="007A2D4E" w:rsidP="00E17D6E">
            <w:pPr>
              <w:jc w:val="center"/>
            </w:pPr>
          </w:p>
        </w:tc>
        <w:tc>
          <w:tcPr>
            <w:tcW w:w="819" w:type="dxa"/>
            <w:tcBorders>
              <w:bottom w:val="single" w:sz="4" w:space="0" w:color="auto"/>
              <w:right w:val="single" w:sz="8" w:space="0" w:color="auto"/>
            </w:tcBorders>
          </w:tcPr>
          <w:p w:rsidR="007A2D4E" w:rsidRDefault="007A2D4E" w:rsidP="00E17D6E"/>
        </w:tc>
        <w:tc>
          <w:tcPr>
            <w:tcW w:w="819" w:type="dxa"/>
            <w:tcBorders>
              <w:left w:val="single" w:sz="8" w:space="0" w:color="auto"/>
              <w:bottom w:val="single" w:sz="4" w:space="0" w:color="auto"/>
            </w:tcBorders>
            <w:vAlign w:val="center"/>
          </w:tcPr>
          <w:p w:rsidR="007A2D4E" w:rsidRDefault="007A2D4E" w:rsidP="00E17D6E">
            <w:pPr>
              <w:jc w:val="center"/>
            </w:pPr>
          </w:p>
        </w:tc>
        <w:tc>
          <w:tcPr>
            <w:tcW w:w="819" w:type="dxa"/>
            <w:tcBorders>
              <w:bottom w:val="single" w:sz="4" w:space="0" w:color="auto"/>
            </w:tcBorders>
            <w:vAlign w:val="center"/>
          </w:tcPr>
          <w:p w:rsidR="007A2D4E" w:rsidRDefault="007A2D4E" w:rsidP="00E17D6E">
            <w:pPr>
              <w:jc w:val="center"/>
            </w:pPr>
          </w:p>
        </w:tc>
        <w:tc>
          <w:tcPr>
            <w:tcW w:w="819" w:type="dxa"/>
            <w:tcBorders>
              <w:bottom w:val="single" w:sz="4" w:space="0" w:color="auto"/>
              <w:right w:val="single" w:sz="12" w:space="0" w:color="auto"/>
            </w:tcBorders>
          </w:tcPr>
          <w:p w:rsidR="007A2D4E" w:rsidRDefault="007A2D4E" w:rsidP="00E17D6E"/>
        </w:tc>
      </w:tr>
      <w:tr w:rsidR="007A2D4E" w:rsidTr="00E17D6E">
        <w:trPr>
          <w:trHeight w:val="397"/>
        </w:trPr>
        <w:tc>
          <w:tcPr>
            <w:tcW w:w="2977" w:type="dxa"/>
            <w:tcBorders>
              <w:left w:val="single" w:sz="12" w:space="0" w:color="auto"/>
              <w:bottom w:val="single" w:sz="12" w:space="0" w:color="auto"/>
              <w:right w:val="single" w:sz="8" w:space="0" w:color="auto"/>
            </w:tcBorders>
            <w:vAlign w:val="center"/>
          </w:tcPr>
          <w:p w:rsidR="007A2D4E" w:rsidRPr="009D1EBE" w:rsidRDefault="007A2D4E" w:rsidP="00E17D6E">
            <w:pPr>
              <w:spacing w:before="100" w:beforeAutospacing="1"/>
              <w:rPr>
                <w:rFonts w:ascii="Times New Roman" w:eastAsia="Times New Roman" w:hAnsi="Times New Roman"/>
                <w:b/>
                <w:bCs/>
                <w:lang w:eastAsia="cs-CZ"/>
              </w:rPr>
            </w:pPr>
            <w:r>
              <w:rPr>
                <w:rFonts w:ascii="Times New Roman" w:eastAsia="Times New Roman" w:hAnsi="Times New Roman"/>
                <w:b/>
                <w:bCs/>
                <w:lang w:eastAsia="cs-CZ"/>
              </w:rPr>
              <w:t xml:space="preserve">ZBOROVSKÝ </w:t>
            </w:r>
            <w:r w:rsidRPr="00E812AF">
              <w:rPr>
                <w:rFonts w:ascii="Times New Roman" w:eastAsia="Times New Roman" w:hAnsi="Times New Roman"/>
                <w:bCs/>
                <w:lang w:eastAsia="cs-CZ"/>
              </w:rPr>
              <w:t>Miroslav</w:t>
            </w:r>
          </w:p>
        </w:tc>
        <w:tc>
          <w:tcPr>
            <w:tcW w:w="819" w:type="dxa"/>
            <w:tcBorders>
              <w:left w:val="single" w:sz="8" w:space="0" w:color="auto"/>
              <w:bottom w:val="single" w:sz="12" w:space="0" w:color="auto"/>
            </w:tcBorders>
            <w:vAlign w:val="center"/>
          </w:tcPr>
          <w:p w:rsidR="007A2D4E" w:rsidRDefault="007A2D4E" w:rsidP="00E17D6E">
            <w:pPr>
              <w:jc w:val="center"/>
            </w:pPr>
            <w:r>
              <w:t>/</w:t>
            </w:r>
          </w:p>
        </w:tc>
        <w:tc>
          <w:tcPr>
            <w:tcW w:w="819" w:type="dxa"/>
            <w:tcBorders>
              <w:bottom w:val="single" w:sz="12" w:space="0" w:color="auto"/>
            </w:tcBorders>
            <w:vAlign w:val="center"/>
          </w:tcPr>
          <w:p w:rsidR="007A2D4E" w:rsidRDefault="007A2D4E" w:rsidP="00E17D6E">
            <w:pPr>
              <w:jc w:val="center"/>
            </w:pPr>
            <w:r>
              <w:t>/</w:t>
            </w:r>
          </w:p>
        </w:tc>
        <w:tc>
          <w:tcPr>
            <w:tcW w:w="819" w:type="dxa"/>
            <w:tcBorders>
              <w:bottom w:val="single" w:sz="12" w:space="0" w:color="auto"/>
              <w:right w:val="single" w:sz="8" w:space="0" w:color="auto"/>
            </w:tcBorders>
          </w:tcPr>
          <w:p w:rsidR="007A2D4E" w:rsidRDefault="007A2D4E" w:rsidP="00E17D6E"/>
        </w:tc>
        <w:tc>
          <w:tcPr>
            <w:tcW w:w="819" w:type="dxa"/>
            <w:tcBorders>
              <w:left w:val="single" w:sz="8" w:space="0" w:color="auto"/>
              <w:bottom w:val="single" w:sz="12" w:space="0" w:color="auto"/>
            </w:tcBorders>
            <w:vAlign w:val="center"/>
          </w:tcPr>
          <w:p w:rsidR="007A2D4E" w:rsidRDefault="007A2D4E" w:rsidP="00E17D6E">
            <w:pPr>
              <w:jc w:val="center"/>
            </w:pPr>
          </w:p>
        </w:tc>
        <w:tc>
          <w:tcPr>
            <w:tcW w:w="819" w:type="dxa"/>
            <w:tcBorders>
              <w:bottom w:val="single" w:sz="12" w:space="0" w:color="auto"/>
            </w:tcBorders>
            <w:vAlign w:val="center"/>
          </w:tcPr>
          <w:p w:rsidR="007A2D4E" w:rsidRDefault="007A2D4E" w:rsidP="00E17D6E">
            <w:pPr>
              <w:jc w:val="center"/>
            </w:pPr>
          </w:p>
        </w:tc>
        <w:tc>
          <w:tcPr>
            <w:tcW w:w="819" w:type="dxa"/>
            <w:tcBorders>
              <w:bottom w:val="single" w:sz="12" w:space="0" w:color="auto"/>
              <w:right w:val="single" w:sz="8" w:space="0" w:color="auto"/>
            </w:tcBorders>
          </w:tcPr>
          <w:p w:rsidR="007A2D4E" w:rsidRDefault="007A2D4E" w:rsidP="00E17D6E"/>
        </w:tc>
        <w:tc>
          <w:tcPr>
            <w:tcW w:w="819" w:type="dxa"/>
            <w:tcBorders>
              <w:left w:val="single" w:sz="8" w:space="0" w:color="auto"/>
              <w:bottom w:val="single" w:sz="12" w:space="0" w:color="auto"/>
            </w:tcBorders>
            <w:vAlign w:val="center"/>
          </w:tcPr>
          <w:p w:rsidR="007A2D4E" w:rsidRDefault="007A2D4E" w:rsidP="00E17D6E">
            <w:pPr>
              <w:jc w:val="center"/>
            </w:pPr>
          </w:p>
        </w:tc>
        <w:tc>
          <w:tcPr>
            <w:tcW w:w="819" w:type="dxa"/>
            <w:tcBorders>
              <w:bottom w:val="single" w:sz="12" w:space="0" w:color="auto"/>
            </w:tcBorders>
            <w:vAlign w:val="center"/>
          </w:tcPr>
          <w:p w:rsidR="007A2D4E" w:rsidRDefault="007A2D4E" w:rsidP="00E17D6E">
            <w:pPr>
              <w:jc w:val="center"/>
            </w:pPr>
          </w:p>
        </w:tc>
        <w:tc>
          <w:tcPr>
            <w:tcW w:w="819" w:type="dxa"/>
            <w:tcBorders>
              <w:bottom w:val="single" w:sz="12" w:space="0" w:color="auto"/>
              <w:right w:val="single" w:sz="12" w:space="0" w:color="auto"/>
            </w:tcBorders>
          </w:tcPr>
          <w:p w:rsidR="007A2D4E" w:rsidRDefault="007A2D4E" w:rsidP="00E17D6E"/>
        </w:tc>
      </w:tr>
      <w:tr w:rsidR="007A2D4E" w:rsidTr="00E17D6E">
        <w:trPr>
          <w:trHeight w:val="397"/>
        </w:trPr>
        <w:tc>
          <w:tcPr>
            <w:tcW w:w="2977" w:type="dxa"/>
            <w:tcBorders>
              <w:top w:val="single" w:sz="12" w:space="0" w:color="auto"/>
              <w:left w:val="single" w:sz="12" w:space="0" w:color="auto"/>
              <w:bottom w:val="single" w:sz="12" w:space="0" w:color="auto"/>
              <w:right w:val="single" w:sz="8" w:space="0" w:color="auto"/>
            </w:tcBorders>
            <w:vAlign w:val="center"/>
          </w:tcPr>
          <w:p w:rsidR="007A2D4E" w:rsidRPr="00D43D82" w:rsidRDefault="007A2D4E" w:rsidP="00E17D6E">
            <w:pPr>
              <w:rPr>
                <w:rFonts w:ascii="Times New Roman" w:hAnsi="Times New Roman"/>
              </w:rPr>
            </w:pPr>
            <w:r w:rsidRPr="00D43D82">
              <w:rPr>
                <w:rFonts w:ascii="Times New Roman" w:hAnsi="Times New Roman"/>
              </w:rPr>
              <w:t>Celkem:</w:t>
            </w:r>
          </w:p>
        </w:tc>
        <w:tc>
          <w:tcPr>
            <w:tcW w:w="819" w:type="dxa"/>
            <w:tcBorders>
              <w:top w:val="single" w:sz="12" w:space="0" w:color="auto"/>
              <w:left w:val="single" w:sz="8" w:space="0" w:color="auto"/>
              <w:bottom w:val="single" w:sz="12" w:space="0" w:color="auto"/>
            </w:tcBorders>
            <w:vAlign w:val="center"/>
          </w:tcPr>
          <w:p w:rsidR="007A2D4E" w:rsidRDefault="007A2D4E" w:rsidP="00E17D6E">
            <w:pPr>
              <w:jc w:val="center"/>
            </w:pPr>
            <w:r>
              <w:t>12</w:t>
            </w:r>
          </w:p>
        </w:tc>
        <w:tc>
          <w:tcPr>
            <w:tcW w:w="819" w:type="dxa"/>
            <w:tcBorders>
              <w:top w:val="single" w:sz="12" w:space="0" w:color="auto"/>
              <w:bottom w:val="single" w:sz="12" w:space="0" w:color="auto"/>
            </w:tcBorders>
            <w:vAlign w:val="center"/>
          </w:tcPr>
          <w:p w:rsidR="007A2D4E" w:rsidRDefault="007A2D4E" w:rsidP="00E17D6E">
            <w:pPr>
              <w:jc w:val="center"/>
            </w:pPr>
            <w:r>
              <w:t>12</w:t>
            </w:r>
          </w:p>
        </w:tc>
        <w:tc>
          <w:tcPr>
            <w:tcW w:w="819" w:type="dxa"/>
            <w:tcBorders>
              <w:top w:val="single" w:sz="12" w:space="0" w:color="auto"/>
              <w:bottom w:val="single" w:sz="12" w:space="0" w:color="auto"/>
              <w:right w:val="single" w:sz="8" w:space="0" w:color="auto"/>
            </w:tcBorders>
            <w:vAlign w:val="center"/>
          </w:tcPr>
          <w:p w:rsidR="007A2D4E" w:rsidRDefault="007A2D4E" w:rsidP="00E17D6E">
            <w:pPr>
              <w:jc w:val="center"/>
            </w:pPr>
            <w:r>
              <w:t>0</w:t>
            </w:r>
          </w:p>
        </w:tc>
        <w:tc>
          <w:tcPr>
            <w:tcW w:w="819" w:type="dxa"/>
            <w:tcBorders>
              <w:top w:val="single" w:sz="12" w:space="0" w:color="auto"/>
              <w:left w:val="single" w:sz="8" w:space="0" w:color="auto"/>
              <w:bottom w:val="single" w:sz="12" w:space="0" w:color="auto"/>
            </w:tcBorders>
            <w:vAlign w:val="center"/>
          </w:tcPr>
          <w:p w:rsidR="007A2D4E" w:rsidRDefault="007A2D4E" w:rsidP="00E17D6E">
            <w:pPr>
              <w:jc w:val="center"/>
            </w:pPr>
          </w:p>
        </w:tc>
        <w:tc>
          <w:tcPr>
            <w:tcW w:w="819" w:type="dxa"/>
            <w:tcBorders>
              <w:top w:val="single" w:sz="12" w:space="0" w:color="auto"/>
              <w:bottom w:val="single" w:sz="12" w:space="0" w:color="auto"/>
            </w:tcBorders>
            <w:vAlign w:val="center"/>
          </w:tcPr>
          <w:p w:rsidR="007A2D4E" w:rsidRDefault="007A2D4E" w:rsidP="00E17D6E">
            <w:pPr>
              <w:jc w:val="center"/>
            </w:pPr>
          </w:p>
        </w:tc>
        <w:tc>
          <w:tcPr>
            <w:tcW w:w="819" w:type="dxa"/>
            <w:tcBorders>
              <w:top w:val="single" w:sz="12" w:space="0" w:color="auto"/>
              <w:bottom w:val="single" w:sz="12" w:space="0" w:color="auto"/>
              <w:right w:val="single" w:sz="8" w:space="0" w:color="auto"/>
            </w:tcBorders>
            <w:vAlign w:val="center"/>
          </w:tcPr>
          <w:p w:rsidR="007A2D4E" w:rsidRDefault="007A2D4E" w:rsidP="00E17D6E">
            <w:pPr>
              <w:jc w:val="center"/>
            </w:pPr>
          </w:p>
        </w:tc>
        <w:tc>
          <w:tcPr>
            <w:tcW w:w="819" w:type="dxa"/>
            <w:tcBorders>
              <w:top w:val="single" w:sz="12" w:space="0" w:color="auto"/>
              <w:left w:val="single" w:sz="8" w:space="0" w:color="auto"/>
              <w:bottom w:val="single" w:sz="12" w:space="0" w:color="auto"/>
            </w:tcBorders>
            <w:vAlign w:val="center"/>
          </w:tcPr>
          <w:p w:rsidR="007A2D4E" w:rsidRDefault="007A2D4E" w:rsidP="00E17D6E">
            <w:pPr>
              <w:jc w:val="center"/>
            </w:pPr>
          </w:p>
        </w:tc>
        <w:tc>
          <w:tcPr>
            <w:tcW w:w="819" w:type="dxa"/>
            <w:tcBorders>
              <w:top w:val="single" w:sz="12" w:space="0" w:color="auto"/>
              <w:bottom w:val="single" w:sz="12" w:space="0" w:color="auto"/>
            </w:tcBorders>
            <w:vAlign w:val="center"/>
          </w:tcPr>
          <w:p w:rsidR="007A2D4E" w:rsidRDefault="007A2D4E" w:rsidP="00E17D6E">
            <w:pPr>
              <w:jc w:val="center"/>
            </w:pPr>
          </w:p>
        </w:tc>
        <w:tc>
          <w:tcPr>
            <w:tcW w:w="819" w:type="dxa"/>
            <w:tcBorders>
              <w:top w:val="single" w:sz="12" w:space="0" w:color="auto"/>
              <w:bottom w:val="single" w:sz="12" w:space="0" w:color="auto"/>
              <w:right w:val="single" w:sz="12" w:space="0" w:color="auto"/>
            </w:tcBorders>
            <w:vAlign w:val="center"/>
          </w:tcPr>
          <w:p w:rsidR="007A2D4E" w:rsidRDefault="007A2D4E" w:rsidP="00E17D6E">
            <w:pPr>
              <w:jc w:val="center"/>
            </w:pPr>
          </w:p>
        </w:tc>
      </w:tr>
      <w:tr w:rsidR="007A2D4E" w:rsidTr="00E17D6E">
        <w:tc>
          <w:tcPr>
            <w:tcW w:w="2977" w:type="dxa"/>
            <w:tcBorders>
              <w:top w:val="single" w:sz="12" w:space="0" w:color="auto"/>
              <w:left w:val="single" w:sz="4" w:space="0" w:color="FFFFFF" w:themeColor="background1"/>
              <w:bottom w:val="single" w:sz="4" w:space="0" w:color="FFFFFF" w:themeColor="background1"/>
              <w:right w:val="single" w:sz="12" w:space="0" w:color="auto"/>
            </w:tcBorders>
          </w:tcPr>
          <w:p w:rsidR="007A2D4E" w:rsidRDefault="007A2D4E" w:rsidP="00E17D6E"/>
        </w:tc>
        <w:tc>
          <w:tcPr>
            <w:tcW w:w="2457" w:type="dxa"/>
            <w:gridSpan w:val="3"/>
            <w:tcBorders>
              <w:top w:val="single" w:sz="12" w:space="0" w:color="auto"/>
              <w:left w:val="single" w:sz="12" w:space="0" w:color="auto"/>
              <w:bottom w:val="single" w:sz="12" w:space="0" w:color="auto"/>
              <w:right w:val="single" w:sz="8" w:space="0" w:color="auto"/>
            </w:tcBorders>
          </w:tcPr>
          <w:p w:rsidR="007A2D4E" w:rsidRPr="00B81063" w:rsidRDefault="007A2D4E" w:rsidP="00E17D6E">
            <w:pPr>
              <w:rPr>
                <w:sz w:val="2"/>
              </w:rPr>
            </w:pPr>
            <w:r w:rsidRPr="00D43D82">
              <w:rPr>
                <w:rFonts w:ascii="Times New Roman" w:hAnsi="Times New Roman"/>
              </w:rPr>
              <w:t>Usnesení č.</w:t>
            </w:r>
            <w:r>
              <w:rPr>
                <w:rFonts w:ascii="Times New Roman" w:hAnsi="Times New Roman"/>
              </w:rPr>
              <w:t xml:space="preserve"> 142</w:t>
            </w:r>
          </w:p>
        </w:tc>
        <w:tc>
          <w:tcPr>
            <w:tcW w:w="2457" w:type="dxa"/>
            <w:gridSpan w:val="3"/>
            <w:tcBorders>
              <w:top w:val="single" w:sz="12" w:space="0" w:color="auto"/>
              <w:left w:val="single" w:sz="8" w:space="0" w:color="auto"/>
              <w:bottom w:val="single" w:sz="12" w:space="0" w:color="auto"/>
              <w:right w:val="single" w:sz="8" w:space="0" w:color="auto"/>
            </w:tcBorders>
          </w:tcPr>
          <w:p w:rsidR="007A2D4E" w:rsidRPr="00D43D82" w:rsidRDefault="007A2D4E" w:rsidP="00E17D6E">
            <w:pPr>
              <w:rPr>
                <w:rFonts w:ascii="Times New Roman" w:hAnsi="Times New Roman"/>
                <w:sz w:val="2"/>
              </w:rPr>
            </w:pPr>
          </w:p>
          <w:p w:rsidR="007A2D4E" w:rsidRPr="00B81063" w:rsidRDefault="007A2D4E" w:rsidP="00E17D6E">
            <w:pPr>
              <w:rPr>
                <w:sz w:val="2"/>
              </w:rPr>
            </w:pPr>
            <w:r w:rsidRPr="00D43D82">
              <w:rPr>
                <w:rFonts w:ascii="Times New Roman" w:hAnsi="Times New Roman"/>
              </w:rPr>
              <w:t>Usnesení č</w:t>
            </w:r>
            <w:r>
              <w:rPr>
                <w:rFonts w:ascii="Times New Roman" w:hAnsi="Times New Roman"/>
              </w:rPr>
              <w:t xml:space="preserve">. </w:t>
            </w:r>
          </w:p>
        </w:tc>
        <w:tc>
          <w:tcPr>
            <w:tcW w:w="2457" w:type="dxa"/>
            <w:gridSpan w:val="3"/>
            <w:tcBorders>
              <w:top w:val="single" w:sz="12" w:space="0" w:color="auto"/>
              <w:left w:val="single" w:sz="8" w:space="0" w:color="auto"/>
              <w:bottom w:val="single" w:sz="12" w:space="0" w:color="auto"/>
              <w:right w:val="single" w:sz="12" w:space="0" w:color="auto"/>
            </w:tcBorders>
          </w:tcPr>
          <w:p w:rsidR="007A2D4E" w:rsidRPr="00D43D82" w:rsidRDefault="007A2D4E" w:rsidP="00E17D6E">
            <w:pPr>
              <w:rPr>
                <w:rFonts w:ascii="Times New Roman" w:hAnsi="Times New Roman"/>
                <w:sz w:val="2"/>
              </w:rPr>
            </w:pPr>
          </w:p>
          <w:p w:rsidR="007A2D4E" w:rsidRPr="00B81063" w:rsidRDefault="007A2D4E" w:rsidP="00E17D6E">
            <w:pPr>
              <w:rPr>
                <w:sz w:val="2"/>
              </w:rPr>
            </w:pPr>
            <w:r w:rsidRPr="00D43D82">
              <w:rPr>
                <w:rFonts w:ascii="Times New Roman" w:hAnsi="Times New Roman"/>
              </w:rPr>
              <w:t>Usnesení č.</w:t>
            </w:r>
            <w:r>
              <w:rPr>
                <w:rFonts w:ascii="Times New Roman" w:hAnsi="Times New Roman"/>
              </w:rPr>
              <w:t xml:space="preserve"> </w:t>
            </w:r>
          </w:p>
        </w:tc>
      </w:tr>
    </w:tbl>
    <w:p w:rsidR="007A2D4E" w:rsidRPr="006F1DFC" w:rsidRDefault="007A2D4E" w:rsidP="00B3492A"/>
    <w:sectPr w:rsidR="007A2D4E" w:rsidRPr="006F1DFC" w:rsidSect="00723D0B">
      <w:headerReference w:type="default" r:id="rId8"/>
      <w:footerReference w:type="default" r:id="rId9"/>
      <w:pgSz w:w="11906" w:h="16838"/>
      <w:pgMar w:top="1276" w:right="1304" w:bottom="1276" w:left="1304"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1B8" w:rsidRDefault="004841B8">
      <w:pPr>
        <w:spacing w:after="0" w:line="240" w:lineRule="auto"/>
      </w:pPr>
      <w:r>
        <w:separator/>
      </w:r>
    </w:p>
  </w:endnote>
  <w:endnote w:type="continuationSeparator" w:id="0">
    <w:p w:rsidR="004841B8" w:rsidRDefault="0048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Source Sans Pro"/>
    <w:panose1 w:val="00000000000000000000"/>
    <w:charset w:val="00"/>
    <w:family w:val="decorative"/>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1B8" w:rsidRPr="00754AAA" w:rsidRDefault="004841B8">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End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Pr>
            <w:rFonts w:ascii="Times New Roman" w:hAnsi="Times New Roman"/>
            <w:noProof/>
          </w:rPr>
          <w:t>13</w:t>
        </w:r>
        <w:r w:rsidRPr="00754AAA">
          <w:rPr>
            <w:rFonts w:ascii="Times New Roman" w:hAnsi="Times New Roman"/>
          </w:rPr>
          <w:fldChar w:fldCharType="end"/>
        </w:r>
        <w:r w:rsidRPr="00754AAA">
          <w:rPr>
            <w:rFonts w:ascii="Times New Roman" w:hAnsi="Times New Roman"/>
          </w:rPr>
          <w:t xml:space="preserve"> -</w:t>
        </w:r>
      </w:sdtContent>
    </w:sdt>
  </w:p>
  <w:p w:rsidR="004841B8" w:rsidRDefault="004841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1B8" w:rsidRDefault="004841B8">
      <w:pPr>
        <w:spacing w:after="0" w:line="240" w:lineRule="auto"/>
      </w:pPr>
      <w:r>
        <w:separator/>
      </w:r>
    </w:p>
  </w:footnote>
  <w:footnote w:type="continuationSeparator" w:id="0">
    <w:p w:rsidR="004841B8" w:rsidRDefault="00484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97C" w:rsidRDefault="00FA197C" w:rsidP="00FA197C">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D7A"/>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E60C0"/>
    <w:multiLevelType w:val="hybridMultilevel"/>
    <w:tmpl w:val="6186E852"/>
    <w:lvl w:ilvl="0" w:tplc="202CA278">
      <w:start w:val="1"/>
      <w:numFmt w:val="upperRoman"/>
      <w:lvlText w:val="%1."/>
      <w:lvlJc w:val="left"/>
      <w:pPr>
        <w:ind w:left="1146" w:hanging="720"/>
      </w:pPr>
      <w:rPr>
        <w:rFonts w:eastAsia="Calibri"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9941E16"/>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11200A"/>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604129"/>
    <w:multiLevelType w:val="hybridMultilevel"/>
    <w:tmpl w:val="52EC7F64"/>
    <w:lvl w:ilvl="0" w:tplc="EFDE95EE">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122C68AB"/>
    <w:multiLevelType w:val="hybridMultilevel"/>
    <w:tmpl w:val="C0FCFDBE"/>
    <w:lvl w:ilvl="0" w:tplc="D39A5FC6">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15F16C1B"/>
    <w:multiLevelType w:val="hybridMultilevel"/>
    <w:tmpl w:val="38520C9E"/>
    <w:lvl w:ilvl="0" w:tplc="555C42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190BF6"/>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C4523C"/>
    <w:multiLevelType w:val="hybridMultilevel"/>
    <w:tmpl w:val="0FC2C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1E467C"/>
    <w:multiLevelType w:val="hybridMultilevel"/>
    <w:tmpl w:val="AAA2B162"/>
    <w:lvl w:ilvl="0" w:tplc="24BE025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2D7F2888"/>
    <w:multiLevelType w:val="hybridMultilevel"/>
    <w:tmpl w:val="57AAA1BC"/>
    <w:lvl w:ilvl="0" w:tplc="7592EF48">
      <w:start w:val="6"/>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91102D"/>
    <w:multiLevelType w:val="hybridMultilevel"/>
    <w:tmpl w:val="AB347B06"/>
    <w:lvl w:ilvl="0" w:tplc="898E79E4">
      <w:numFmt w:val="bullet"/>
      <w:lvlText w:val="-"/>
      <w:lvlJc w:val="left"/>
      <w:pPr>
        <w:ind w:left="644" w:hanging="360"/>
      </w:pPr>
      <w:rPr>
        <w:rFonts w:ascii="Times New Roman" w:eastAsia="Times New Roman" w:hAnsi="Times New Roman" w:cs="Times New Roman" w:hint="default"/>
        <w:b/>
        <w:i/>
        <w:color w:val="00000A"/>
        <w:sz w:val="32"/>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31874975"/>
    <w:multiLevelType w:val="hybridMultilevel"/>
    <w:tmpl w:val="DAD00E94"/>
    <w:lvl w:ilvl="0" w:tplc="A90470DA">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36D13C2"/>
    <w:multiLevelType w:val="hybridMultilevel"/>
    <w:tmpl w:val="EA72CC20"/>
    <w:lvl w:ilvl="0" w:tplc="8272EE66">
      <w:start w:val="1"/>
      <w:numFmt w:val="upperRoman"/>
      <w:lvlText w:val="%1."/>
      <w:lvlJc w:val="left"/>
      <w:pPr>
        <w:ind w:left="1582" w:hanging="720"/>
      </w:pPr>
      <w:rPr>
        <w:rFonts w:ascii="Times New Roman" w:eastAsia="Calibri" w:hAnsi="Times New Roman" w:cs="Times New Roman"/>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14" w15:restartNumberingAfterBreak="0">
    <w:nsid w:val="36F93C51"/>
    <w:multiLevelType w:val="hybridMultilevel"/>
    <w:tmpl w:val="A42012B2"/>
    <w:lvl w:ilvl="0" w:tplc="E49A8AA6">
      <w:start w:val="4"/>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373820F3"/>
    <w:multiLevelType w:val="multilevel"/>
    <w:tmpl w:val="7C206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A73B43"/>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4E6877"/>
    <w:multiLevelType w:val="hybridMultilevel"/>
    <w:tmpl w:val="C7407BF0"/>
    <w:lvl w:ilvl="0" w:tplc="11F06EE6">
      <w:start w:val="1"/>
      <w:numFmt w:val="upperRoman"/>
      <w:lvlText w:val="%1."/>
      <w:lvlJc w:val="left"/>
      <w:pPr>
        <w:ind w:left="1791" w:hanging="360"/>
      </w:pPr>
      <w:rPr>
        <w:rFonts w:hint="default"/>
        <w:b/>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8" w15:restartNumberingAfterBreak="0">
    <w:nsid w:val="3E50458E"/>
    <w:multiLevelType w:val="hybridMultilevel"/>
    <w:tmpl w:val="144C2A44"/>
    <w:lvl w:ilvl="0" w:tplc="1324ADE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3149D7"/>
    <w:multiLevelType w:val="hybridMultilevel"/>
    <w:tmpl w:val="137E2718"/>
    <w:lvl w:ilvl="0" w:tplc="98AEF37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B7780F"/>
    <w:multiLevelType w:val="hybridMultilevel"/>
    <w:tmpl w:val="9C2A6AFE"/>
    <w:lvl w:ilvl="0" w:tplc="4956D0F4">
      <w:start w:val="3"/>
      <w:numFmt w:val="upperRoman"/>
      <w:lvlText w:val="%1."/>
      <w:lvlJc w:val="left"/>
      <w:pPr>
        <w:ind w:left="1423" w:hanging="720"/>
      </w:pPr>
      <w:rPr>
        <w:rFonts w:hint="default"/>
        <w:b/>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21" w15:restartNumberingAfterBreak="0">
    <w:nsid w:val="47D04854"/>
    <w:multiLevelType w:val="hybridMultilevel"/>
    <w:tmpl w:val="9A3C8F46"/>
    <w:lvl w:ilvl="0" w:tplc="98AEF370">
      <w:start w:val="2"/>
      <w:numFmt w:val="bullet"/>
      <w:lvlText w:val="-"/>
      <w:lvlJc w:val="left"/>
      <w:pPr>
        <w:ind w:left="1287" w:hanging="360"/>
      </w:pPr>
      <w:rPr>
        <w:rFonts w:ascii="Calibri" w:eastAsia="Calibri"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8AB1AE1"/>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D26C98"/>
    <w:multiLevelType w:val="hybridMultilevel"/>
    <w:tmpl w:val="0FC2C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913923"/>
    <w:multiLevelType w:val="hybridMultilevel"/>
    <w:tmpl w:val="9F004966"/>
    <w:lvl w:ilvl="0" w:tplc="6836506C">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5" w15:restartNumberingAfterBreak="0">
    <w:nsid w:val="54256018"/>
    <w:multiLevelType w:val="hybridMultilevel"/>
    <w:tmpl w:val="07F812A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2E2151"/>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170D79"/>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32823"/>
    <w:multiLevelType w:val="hybridMultilevel"/>
    <w:tmpl w:val="1868A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1B47B44"/>
    <w:multiLevelType w:val="hybridMultilevel"/>
    <w:tmpl w:val="0FC2C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11289F"/>
    <w:multiLevelType w:val="hybridMultilevel"/>
    <w:tmpl w:val="589CF13A"/>
    <w:lvl w:ilvl="0" w:tplc="079C2BA8">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2" w15:restartNumberingAfterBreak="0">
    <w:nsid w:val="78CA20F3"/>
    <w:multiLevelType w:val="hybridMultilevel"/>
    <w:tmpl w:val="BAB8AD00"/>
    <w:lvl w:ilvl="0" w:tplc="5A609138">
      <w:start w:val="1"/>
      <w:numFmt w:val="upperRoman"/>
      <w:lvlText w:val="%1."/>
      <w:lvlJc w:val="left"/>
      <w:pPr>
        <w:ind w:left="862" w:hanging="720"/>
      </w:pPr>
      <w:rPr>
        <w:rFonts w:hint="default"/>
        <w:b/>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15:restartNumberingAfterBreak="0">
    <w:nsid w:val="79871185"/>
    <w:multiLevelType w:val="hybridMultilevel"/>
    <w:tmpl w:val="E5C6632E"/>
    <w:lvl w:ilvl="0" w:tplc="4536A25A">
      <w:start w:val="1"/>
      <w:numFmt w:val="upperRoman"/>
      <w:lvlText w:val="%1."/>
      <w:lvlJc w:val="left"/>
      <w:pPr>
        <w:ind w:left="1080" w:hanging="72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7DCA0CDF"/>
    <w:multiLevelType w:val="hybridMultilevel"/>
    <w:tmpl w:val="03E24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FCD3834"/>
    <w:multiLevelType w:val="hybridMultilevel"/>
    <w:tmpl w:val="D046BCB2"/>
    <w:lvl w:ilvl="0" w:tplc="98AEF37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10"/>
  </w:num>
  <w:num w:numId="4">
    <w:abstractNumId w:val="13"/>
  </w:num>
  <w:num w:numId="5">
    <w:abstractNumId w:val="1"/>
  </w:num>
  <w:num w:numId="6">
    <w:abstractNumId w:val="12"/>
  </w:num>
  <w:num w:numId="7">
    <w:abstractNumId w:val="7"/>
  </w:num>
  <w:num w:numId="8">
    <w:abstractNumId w:val="3"/>
  </w:num>
  <w:num w:numId="9">
    <w:abstractNumId w:val="16"/>
  </w:num>
  <w:num w:numId="10">
    <w:abstractNumId w:val="6"/>
  </w:num>
  <w:num w:numId="11">
    <w:abstractNumId w:val="18"/>
  </w:num>
  <w:num w:numId="12">
    <w:abstractNumId w:val="17"/>
  </w:num>
  <w:num w:numId="13">
    <w:abstractNumId w:val="2"/>
  </w:num>
  <w:num w:numId="14">
    <w:abstractNumId w:val="22"/>
  </w:num>
  <w:num w:numId="15">
    <w:abstractNumId w:val="0"/>
  </w:num>
  <w:num w:numId="16">
    <w:abstractNumId w:val="27"/>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num>
  <w:num w:numId="20">
    <w:abstractNumId w:val="19"/>
  </w:num>
  <w:num w:numId="21">
    <w:abstractNumId w:val="36"/>
  </w:num>
  <w:num w:numId="22">
    <w:abstractNumId w:val="34"/>
  </w:num>
  <w:num w:numId="23">
    <w:abstractNumId w:val="28"/>
  </w:num>
  <w:num w:numId="24">
    <w:abstractNumId w:val="20"/>
  </w:num>
  <w:num w:numId="25">
    <w:abstractNumId w:val="14"/>
  </w:num>
  <w:num w:numId="26">
    <w:abstractNumId w:val="4"/>
  </w:num>
  <w:num w:numId="27">
    <w:abstractNumId w:val="9"/>
  </w:num>
  <w:num w:numId="28">
    <w:abstractNumId w:val="24"/>
  </w:num>
  <w:num w:numId="29">
    <w:abstractNumId w:val="25"/>
  </w:num>
  <w:num w:numId="30">
    <w:abstractNumId w:val="23"/>
  </w:num>
  <w:num w:numId="31">
    <w:abstractNumId w:val="29"/>
  </w:num>
  <w:num w:numId="32">
    <w:abstractNumId w:val="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6"/>
  </w:num>
  <w:num w:numId="36">
    <w:abstractNumId w:val="30"/>
  </w:num>
  <w:num w:numId="3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25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0D"/>
    <w:rsid w:val="00000783"/>
    <w:rsid w:val="000007D0"/>
    <w:rsid w:val="0000085F"/>
    <w:rsid w:val="00000B1B"/>
    <w:rsid w:val="00000CDD"/>
    <w:rsid w:val="00001627"/>
    <w:rsid w:val="000016D9"/>
    <w:rsid w:val="00001CD3"/>
    <w:rsid w:val="00001D52"/>
    <w:rsid w:val="00001F24"/>
    <w:rsid w:val="0000267F"/>
    <w:rsid w:val="000026C2"/>
    <w:rsid w:val="00002756"/>
    <w:rsid w:val="0000309E"/>
    <w:rsid w:val="00003149"/>
    <w:rsid w:val="000031B8"/>
    <w:rsid w:val="000031D7"/>
    <w:rsid w:val="0000461D"/>
    <w:rsid w:val="00004925"/>
    <w:rsid w:val="000049E0"/>
    <w:rsid w:val="00004F1E"/>
    <w:rsid w:val="0000500D"/>
    <w:rsid w:val="00005018"/>
    <w:rsid w:val="000058C0"/>
    <w:rsid w:val="00005AD2"/>
    <w:rsid w:val="00005CFD"/>
    <w:rsid w:val="00005F2C"/>
    <w:rsid w:val="00006656"/>
    <w:rsid w:val="00006896"/>
    <w:rsid w:val="00006AB4"/>
    <w:rsid w:val="00006B46"/>
    <w:rsid w:val="00006CDD"/>
    <w:rsid w:val="00006F35"/>
    <w:rsid w:val="0000719B"/>
    <w:rsid w:val="0001014B"/>
    <w:rsid w:val="00010428"/>
    <w:rsid w:val="00010DBD"/>
    <w:rsid w:val="00011099"/>
    <w:rsid w:val="0001169B"/>
    <w:rsid w:val="00012180"/>
    <w:rsid w:val="000126E8"/>
    <w:rsid w:val="00012E34"/>
    <w:rsid w:val="000131DF"/>
    <w:rsid w:val="00013650"/>
    <w:rsid w:val="00013A31"/>
    <w:rsid w:val="00013B0B"/>
    <w:rsid w:val="00013FD6"/>
    <w:rsid w:val="00013FE8"/>
    <w:rsid w:val="0001424F"/>
    <w:rsid w:val="000146B8"/>
    <w:rsid w:val="000153FF"/>
    <w:rsid w:val="0001562C"/>
    <w:rsid w:val="00015F89"/>
    <w:rsid w:val="000161F8"/>
    <w:rsid w:val="0001651D"/>
    <w:rsid w:val="0001666D"/>
    <w:rsid w:val="00017BFE"/>
    <w:rsid w:val="0002008D"/>
    <w:rsid w:val="000200FC"/>
    <w:rsid w:val="00020679"/>
    <w:rsid w:val="00020C30"/>
    <w:rsid w:val="00020CF3"/>
    <w:rsid w:val="00021294"/>
    <w:rsid w:val="00021440"/>
    <w:rsid w:val="000214F6"/>
    <w:rsid w:val="00021ACA"/>
    <w:rsid w:val="000220BA"/>
    <w:rsid w:val="00022769"/>
    <w:rsid w:val="00022ED0"/>
    <w:rsid w:val="00022ED2"/>
    <w:rsid w:val="000237A3"/>
    <w:rsid w:val="00023936"/>
    <w:rsid w:val="00023C14"/>
    <w:rsid w:val="00023CC6"/>
    <w:rsid w:val="00023F4C"/>
    <w:rsid w:val="0002493F"/>
    <w:rsid w:val="00024D0B"/>
    <w:rsid w:val="00024DBD"/>
    <w:rsid w:val="00025278"/>
    <w:rsid w:val="000257C1"/>
    <w:rsid w:val="00025AA8"/>
    <w:rsid w:val="00025EB1"/>
    <w:rsid w:val="00025F58"/>
    <w:rsid w:val="00026034"/>
    <w:rsid w:val="00026380"/>
    <w:rsid w:val="000265A8"/>
    <w:rsid w:val="00026D60"/>
    <w:rsid w:val="00027190"/>
    <w:rsid w:val="0002748F"/>
    <w:rsid w:val="00027C43"/>
    <w:rsid w:val="000303E3"/>
    <w:rsid w:val="00030433"/>
    <w:rsid w:val="00030A90"/>
    <w:rsid w:val="00031494"/>
    <w:rsid w:val="00031495"/>
    <w:rsid w:val="00031BE7"/>
    <w:rsid w:val="000323D5"/>
    <w:rsid w:val="00032692"/>
    <w:rsid w:val="00032A0E"/>
    <w:rsid w:val="000332C5"/>
    <w:rsid w:val="00033842"/>
    <w:rsid w:val="00033864"/>
    <w:rsid w:val="000339F0"/>
    <w:rsid w:val="00033F53"/>
    <w:rsid w:val="000340C6"/>
    <w:rsid w:val="000344A1"/>
    <w:rsid w:val="000346A2"/>
    <w:rsid w:val="0003470A"/>
    <w:rsid w:val="00034B87"/>
    <w:rsid w:val="00034C9D"/>
    <w:rsid w:val="00035B56"/>
    <w:rsid w:val="00035F76"/>
    <w:rsid w:val="000362DA"/>
    <w:rsid w:val="0003669F"/>
    <w:rsid w:val="000369CD"/>
    <w:rsid w:val="00036A28"/>
    <w:rsid w:val="00037064"/>
    <w:rsid w:val="000376ED"/>
    <w:rsid w:val="00037B9B"/>
    <w:rsid w:val="00037C7C"/>
    <w:rsid w:val="0004081B"/>
    <w:rsid w:val="00040868"/>
    <w:rsid w:val="00040AC0"/>
    <w:rsid w:val="00040E36"/>
    <w:rsid w:val="00041705"/>
    <w:rsid w:val="000419E3"/>
    <w:rsid w:val="00041B95"/>
    <w:rsid w:val="00041C21"/>
    <w:rsid w:val="00041CBB"/>
    <w:rsid w:val="0004229F"/>
    <w:rsid w:val="00042993"/>
    <w:rsid w:val="00043010"/>
    <w:rsid w:val="00043098"/>
    <w:rsid w:val="000438B4"/>
    <w:rsid w:val="00043F80"/>
    <w:rsid w:val="00044514"/>
    <w:rsid w:val="0004483B"/>
    <w:rsid w:val="00044A59"/>
    <w:rsid w:val="00044D96"/>
    <w:rsid w:val="000450B9"/>
    <w:rsid w:val="00045230"/>
    <w:rsid w:val="0004537E"/>
    <w:rsid w:val="000456AD"/>
    <w:rsid w:val="00046AAB"/>
    <w:rsid w:val="00046B5E"/>
    <w:rsid w:val="00047016"/>
    <w:rsid w:val="00047322"/>
    <w:rsid w:val="000476E2"/>
    <w:rsid w:val="00047B60"/>
    <w:rsid w:val="00047EBD"/>
    <w:rsid w:val="00047FA1"/>
    <w:rsid w:val="0005107E"/>
    <w:rsid w:val="00051AA4"/>
    <w:rsid w:val="0005244C"/>
    <w:rsid w:val="000524B1"/>
    <w:rsid w:val="00052775"/>
    <w:rsid w:val="0005280D"/>
    <w:rsid w:val="0005282A"/>
    <w:rsid w:val="000528FB"/>
    <w:rsid w:val="00052B68"/>
    <w:rsid w:val="00052C22"/>
    <w:rsid w:val="00052FDE"/>
    <w:rsid w:val="00053697"/>
    <w:rsid w:val="00054027"/>
    <w:rsid w:val="000544B7"/>
    <w:rsid w:val="00054552"/>
    <w:rsid w:val="00054752"/>
    <w:rsid w:val="00054ABE"/>
    <w:rsid w:val="00054DAB"/>
    <w:rsid w:val="00054E11"/>
    <w:rsid w:val="00055AA2"/>
    <w:rsid w:val="00055FB8"/>
    <w:rsid w:val="00056DA2"/>
    <w:rsid w:val="00056F6C"/>
    <w:rsid w:val="00056FAB"/>
    <w:rsid w:val="0005705E"/>
    <w:rsid w:val="000575D2"/>
    <w:rsid w:val="00057976"/>
    <w:rsid w:val="000602CD"/>
    <w:rsid w:val="00060692"/>
    <w:rsid w:val="00060964"/>
    <w:rsid w:val="000609A6"/>
    <w:rsid w:val="00060AA7"/>
    <w:rsid w:val="00060D86"/>
    <w:rsid w:val="00061062"/>
    <w:rsid w:val="00061887"/>
    <w:rsid w:val="00061B40"/>
    <w:rsid w:val="000622C4"/>
    <w:rsid w:val="000623B2"/>
    <w:rsid w:val="0006291D"/>
    <w:rsid w:val="0006343C"/>
    <w:rsid w:val="00063A88"/>
    <w:rsid w:val="00063C7C"/>
    <w:rsid w:val="00063F1B"/>
    <w:rsid w:val="00064044"/>
    <w:rsid w:val="0006426C"/>
    <w:rsid w:val="000645E9"/>
    <w:rsid w:val="00064CA2"/>
    <w:rsid w:val="00064CAF"/>
    <w:rsid w:val="00064FB3"/>
    <w:rsid w:val="0006626F"/>
    <w:rsid w:val="000666A6"/>
    <w:rsid w:val="00066778"/>
    <w:rsid w:val="00066AEE"/>
    <w:rsid w:val="00066FD7"/>
    <w:rsid w:val="0006709F"/>
    <w:rsid w:val="000671D8"/>
    <w:rsid w:val="0006734D"/>
    <w:rsid w:val="000673F2"/>
    <w:rsid w:val="000677BC"/>
    <w:rsid w:val="00067C85"/>
    <w:rsid w:val="00067E07"/>
    <w:rsid w:val="00070268"/>
    <w:rsid w:val="000702D8"/>
    <w:rsid w:val="0007092D"/>
    <w:rsid w:val="00070DC3"/>
    <w:rsid w:val="0007109E"/>
    <w:rsid w:val="000713BA"/>
    <w:rsid w:val="000719E5"/>
    <w:rsid w:val="00071A0E"/>
    <w:rsid w:val="00071EA3"/>
    <w:rsid w:val="00072017"/>
    <w:rsid w:val="0007202F"/>
    <w:rsid w:val="0007222D"/>
    <w:rsid w:val="000722F2"/>
    <w:rsid w:val="000727D2"/>
    <w:rsid w:val="00072895"/>
    <w:rsid w:val="00072ACB"/>
    <w:rsid w:val="00072E49"/>
    <w:rsid w:val="00072ECF"/>
    <w:rsid w:val="000731A6"/>
    <w:rsid w:val="00073714"/>
    <w:rsid w:val="0007393A"/>
    <w:rsid w:val="0007406E"/>
    <w:rsid w:val="0007447B"/>
    <w:rsid w:val="00074B0B"/>
    <w:rsid w:val="00074B6A"/>
    <w:rsid w:val="00075314"/>
    <w:rsid w:val="000754A2"/>
    <w:rsid w:val="00075517"/>
    <w:rsid w:val="000758C8"/>
    <w:rsid w:val="00075F69"/>
    <w:rsid w:val="00075FB7"/>
    <w:rsid w:val="00076497"/>
    <w:rsid w:val="000764D2"/>
    <w:rsid w:val="0007655E"/>
    <w:rsid w:val="00076614"/>
    <w:rsid w:val="000771F9"/>
    <w:rsid w:val="000777A1"/>
    <w:rsid w:val="00077873"/>
    <w:rsid w:val="00077881"/>
    <w:rsid w:val="00077A9B"/>
    <w:rsid w:val="00077E0A"/>
    <w:rsid w:val="00077F5F"/>
    <w:rsid w:val="0008023B"/>
    <w:rsid w:val="0008024C"/>
    <w:rsid w:val="00080412"/>
    <w:rsid w:val="000808C8"/>
    <w:rsid w:val="00080D06"/>
    <w:rsid w:val="00081309"/>
    <w:rsid w:val="00081734"/>
    <w:rsid w:val="00081790"/>
    <w:rsid w:val="00081CFB"/>
    <w:rsid w:val="00082702"/>
    <w:rsid w:val="00082C68"/>
    <w:rsid w:val="00082DD3"/>
    <w:rsid w:val="00083480"/>
    <w:rsid w:val="0008371E"/>
    <w:rsid w:val="0008391F"/>
    <w:rsid w:val="00084385"/>
    <w:rsid w:val="00084C82"/>
    <w:rsid w:val="00084D2B"/>
    <w:rsid w:val="00085060"/>
    <w:rsid w:val="00085680"/>
    <w:rsid w:val="00085D2A"/>
    <w:rsid w:val="00086275"/>
    <w:rsid w:val="00086D05"/>
    <w:rsid w:val="00086D5B"/>
    <w:rsid w:val="000874B8"/>
    <w:rsid w:val="000879C0"/>
    <w:rsid w:val="00087A54"/>
    <w:rsid w:val="000901EB"/>
    <w:rsid w:val="000908B9"/>
    <w:rsid w:val="00090B15"/>
    <w:rsid w:val="00090C0D"/>
    <w:rsid w:val="00090E27"/>
    <w:rsid w:val="00091215"/>
    <w:rsid w:val="0009135D"/>
    <w:rsid w:val="00091604"/>
    <w:rsid w:val="000920D8"/>
    <w:rsid w:val="00092974"/>
    <w:rsid w:val="00092A11"/>
    <w:rsid w:val="000937F5"/>
    <w:rsid w:val="00093CC9"/>
    <w:rsid w:val="00094370"/>
    <w:rsid w:val="00094604"/>
    <w:rsid w:val="0009473A"/>
    <w:rsid w:val="00094F77"/>
    <w:rsid w:val="000950BD"/>
    <w:rsid w:val="00095131"/>
    <w:rsid w:val="00095182"/>
    <w:rsid w:val="0009557D"/>
    <w:rsid w:val="00095611"/>
    <w:rsid w:val="00095766"/>
    <w:rsid w:val="00095F10"/>
    <w:rsid w:val="00096007"/>
    <w:rsid w:val="000961B5"/>
    <w:rsid w:val="000962D2"/>
    <w:rsid w:val="000967AD"/>
    <w:rsid w:val="000969E7"/>
    <w:rsid w:val="00096ED3"/>
    <w:rsid w:val="00096F27"/>
    <w:rsid w:val="00097032"/>
    <w:rsid w:val="00097153"/>
    <w:rsid w:val="000973D5"/>
    <w:rsid w:val="00097BB1"/>
    <w:rsid w:val="00097BDB"/>
    <w:rsid w:val="00097F46"/>
    <w:rsid w:val="000A020F"/>
    <w:rsid w:val="000A02D4"/>
    <w:rsid w:val="000A0466"/>
    <w:rsid w:val="000A0721"/>
    <w:rsid w:val="000A0757"/>
    <w:rsid w:val="000A0913"/>
    <w:rsid w:val="000A0A98"/>
    <w:rsid w:val="000A0B51"/>
    <w:rsid w:val="000A0D0F"/>
    <w:rsid w:val="000A1322"/>
    <w:rsid w:val="000A133F"/>
    <w:rsid w:val="000A1688"/>
    <w:rsid w:val="000A19E1"/>
    <w:rsid w:val="000A1A49"/>
    <w:rsid w:val="000A1B1C"/>
    <w:rsid w:val="000A1CC5"/>
    <w:rsid w:val="000A2BC7"/>
    <w:rsid w:val="000A2E82"/>
    <w:rsid w:val="000A358B"/>
    <w:rsid w:val="000A3962"/>
    <w:rsid w:val="000A3A76"/>
    <w:rsid w:val="000A3C37"/>
    <w:rsid w:val="000A41FD"/>
    <w:rsid w:val="000A48C1"/>
    <w:rsid w:val="000A4FBA"/>
    <w:rsid w:val="000A506B"/>
    <w:rsid w:val="000A5811"/>
    <w:rsid w:val="000A5863"/>
    <w:rsid w:val="000A5870"/>
    <w:rsid w:val="000A5B74"/>
    <w:rsid w:val="000A5CCF"/>
    <w:rsid w:val="000A5D53"/>
    <w:rsid w:val="000A5D5F"/>
    <w:rsid w:val="000A5E5E"/>
    <w:rsid w:val="000A629F"/>
    <w:rsid w:val="000A6752"/>
    <w:rsid w:val="000A6916"/>
    <w:rsid w:val="000A69A4"/>
    <w:rsid w:val="000A6B0C"/>
    <w:rsid w:val="000A75EB"/>
    <w:rsid w:val="000A766F"/>
    <w:rsid w:val="000A78E8"/>
    <w:rsid w:val="000A7C29"/>
    <w:rsid w:val="000A7E7D"/>
    <w:rsid w:val="000A7F05"/>
    <w:rsid w:val="000B0925"/>
    <w:rsid w:val="000B096F"/>
    <w:rsid w:val="000B0F55"/>
    <w:rsid w:val="000B1591"/>
    <w:rsid w:val="000B1B5B"/>
    <w:rsid w:val="000B1DD1"/>
    <w:rsid w:val="000B218D"/>
    <w:rsid w:val="000B22A9"/>
    <w:rsid w:val="000B2444"/>
    <w:rsid w:val="000B244C"/>
    <w:rsid w:val="000B25D7"/>
    <w:rsid w:val="000B2A55"/>
    <w:rsid w:val="000B2A7D"/>
    <w:rsid w:val="000B2B4A"/>
    <w:rsid w:val="000B2EB1"/>
    <w:rsid w:val="000B2F2B"/>
    <w:rsid w:val="000B3A1D"/>
    <w:rsid w:val="000B3B51"/>
    <w:rsid w:val="000B3CD7"/>
    <w:rsid w:val="000B3E53"/>
    <w:rsid w:val="000B4B7C"/>
    <w:rsid w:val="000B4E5C"/>
    <w:rsid w:val="000B4FCB"/>
    <w:rsid w:val="000B501A"/>
    <w:rsid w:val="000B514C"/>
    <w:rsid w:val="000B532D"/>
    <w:rsid w:val="000B556B"/>
    <w:rsid w:val="000B5AC1"/>
    <w:rsid w:val="000B6124"/>
    <w:rsid w:val="000B6834"/>
    <w:rsid w:val="000B718F"/>
    <w:rsid w:val="000B724B"/>
    <w:rsid w:val="000B73B3"/>
    <w:rsid w:val="000B78F7"/>
    <w:rsid w:val="000B7BFA"/>
    <w:rsid w:val="000B7DCA"/>
    <w:rsid w:val="000B7FFE"/>
    <w:rsid w:val="000C03F0"/>
    <w:rsid w:val="000C050D"/>
    <w:rsid w:val="000C082A"/>
    <w:rsid w:val="000C0C9D"/>
    <w:rsid w:val="000C13F3"/>
    <w:rsid w:val="000C1717"/>
    <w:rsid w:val="000C1722"/>
    <w:rsid w:val="000C182A"/>
    <w:rsid w:val="000C1870"/>
    <w:rsid w:val="000C192B"/>
    <w:rsid w:val="000C2096"/>
    <w:rsid w:val="000C2515"/>
    <w:rsid w:val="000C264F"/>
    <w:rsid w:val="000C2A7F"/>
    <w:rsid w:val="000C2BEA"/>
    <w:rsid w:val="000C3467"/>
    <w:rsid w:val="000C38CB"/>
    <w:rsid w:val="000C3942"/>
    <w:rsid w:val="000C3ED6"/>
    <w:rsid w:val="000C441D"/>
    <w:rsid w:val="000C4656"/>
    <w:rsid w:val="000C473D"/>
    <w:rsid w:val="000C4891"/>
    <w:rsid w:val="000C49E0"/>
    <w:rsid w:val="000C4FC1"/>
    <w:rsid w:val="000C575B"/>
    <w:rsid w:val="000C58B9"/>
    <w:rsid w:val="000C623B"/>
    <w:rsid w:val="000C640B"/>
    <w:rsid w:val="000C6B7D"/>
    <w:rsid w:val="000C71A0"/>
    <w:rsid w:val="000C7488"/>
    <w:rsid w:val="000C7611"/>
    <w:rsid w:val="000C7884"/>
    <w:rsid w:val="000C7AE1"/>
    <w:rsid w:val="000C7BA6"/>
    <w:rsid w:val="000C7C92"/>
    <w:rsid w:val="000C7E68"/>
    <w:rsid w:val="000C7EBE"/>
    <w:rsid w:val="000C7EDF"/>
    <w:rsid w:val="000D0979"/>
    <w:rsid w:val="000D0A19"/>
    <w:rsid w:val="000D0DD3"/>
    <w:rsid w:val="000D11C9"/>
    <w:rsid w:val="000D1347"/>
    <w:rsid w:val="000D1657"/>
    <w:rsid w:val="000D16B2"/>
    <w:rsid w:val="000D25C8"/>
    <w:rsid w:val="000D3352"/>
    <w:rsid w:val="000D36B3"/>
    <w:rsid w:val="000D3A1D"/>
    <w:rsid w:val="000D3B62"/>
    <w:rsid w:val="000D3DE1"/>
    <w:rsid w:val="000D41D9"/>
    <w:rsid w:val="000D4290"/>
    <w:rsid w:val="000D4341"/>
    <w:rsid w:val="000D4A41"/>
    <w:rsid w:val="000D4B79"/>
    <w:rsid w:val="000D4EC9"/>
    <w:rsid w:val="000D591E"/>
    <w:rsid w:val="000D62B8"/>
    <w:rsid w:val="000D633A"/>
    <w:rsid w:val="000D63B7"/>
    <w:rsid w:val="000D6752"/>
    <w:rsid w:val="000D683C"/>
    <w:rsid w:val="000D6A64"/>
    <w:rsid w:val="000D6AEC"/>
    <w:rsid w:val="000D7079"/>
    <w:rsid w:val="000D7258"/>
    <w:rsid w:val="000D7F2C"/>
    <w:rsid w:val="000E0009"/>
    <w:rsid w:val="000E015A"/>
    <w:rsid w:val="000E07D8"/>
    <w:rsid w:val="000E0928"/>
    <w:rsid w:val="000E12AA"/>
    <w:rsid w:val="000E1403"/>
    <w:rsid w:val="000E1B53"/>
    <w:rsid w:val="000E1E03"/>
    <w:rsid w:val="000E23A9"/>
    <w:rsid w:val="000E24A6"/>
    <w:rsid w:val="000E250E"/>
    <w:rsid w:val="000E2586"/>
    <w:rsid w:val="000E2B92"/>
    <w:rsid w:val="000E2D85"/>
    <w:rsid w:val="000E32A4"/>
    <w:rsid w:val="000E3448"/>
    <w:rsid w:val="000E3656"/>
    <w:rsid w:val="000E3F24"/>
    <w:rsid w:val="000E4161"/>
    <w:rsid w:val="000E48C4"/>
    <w:rsid w:val="000E4FE5"/>
    <w:rsid w:val="000E53A9"/>
    <w:rsid w:val="000E5673"/>
    <w:rsid w:val="000E5992"/>
    <w:rsid w:val="000E5A8F"/>
    <w:rsid w:val="000E6133"/>
    <w:rsid w:val="000E63EC"/>
    <w:rsid w:val="000E6731"/>
    <w:rsid w:val="000E6EC0"/>
    <w:rsid w:val="000E714C"/>
    <w:rsid w:val="000E7472"/>
    <w:rsid w:val="000E7AE1"/>
    <w:rsid w:val="000F006C"/>
    <w:rsid w:val="000F0592"/>
    <w:rsid w:val="000F06CF"/>
    <w:rsid w:val="000F0AF0"/>
    <w:rsid w:val="000F0B7A"/>
    <w:rsid w:val="000F0EA0"/>
    <w:rsid w:val="000F1322"/>
    <w:rsid w:val="000F1949"/>
    <w:rsid w:val="000F2098"/>
    <w:rsid w:val="000F2B94"/>
    <w:rsid w:val="000F2D4C"/>
    <w:rsid w:val="000F30E7"/>
    <w:rsid w:val="000F38B5"/>
    <w:rsid w:val="000F39BA"/>
    <w:rsid w:val="000F45B6"/>
    <w:rsid w:val="000F4B74"/>
    <w:rsid w:val="000F4D61"/>
    <w:rsid w:val="000F4DA5"/>
    <w:rsid w:val="000F516E"/>
    <w:rsid w:val="000F55E0"/>
    <w:rsid w:val="000F58EE"/>
    <w:rsid w:val="000F621E"/>
    <w:rsid w:val="000F6893"/>
    <w:rsid w:val="000F7098"/>
    <w:rsid w:val="000F746F"/>
    <w:rsid w:val="000F75BD"/>
    <w:rsid w:val="000F7DB3"/>
    <w:rsid w:val="000F7F2C"/>
    <w:rsid w:val="00100C4D"/>
    <w:rsid w:val="00100E83"/>
    <w:rsid w:val="00101088"/>
    <w:rsid w:val="001010A8"/>
    <w:rsid w:val="0010125E"/>
    <w:rsid w:val="001013F1"/>
    <w:rsid w:val="00101ECC"/>
    <w:rsid w:val="00102117"/>
    <w:rsid w:val="001022CC"/>
    <w:rsid w:val="0010268A"/>
    <w:rsid w:val="00102A7D"/>
    <w:rsid w:val="00102CAE"/>
    <w:rsid w:val="00102E00"/>
    <w:rsid w:val="001034EA"/>
    <w:rsid w:val="0010369C"/>
    <w:rsid w:val="00103D1E"/>
    <w:rsid w:val="00104365"/>
    <w:rsid w:val="00104AEA"/>
    <w:rsid w:val="001054DF"/>
    <w:rsid w:val="001056B7"/>
    <w:rsid w:val="00105EE0"/>
    <w:rsid w:val="00106463"/>
    <w:rsid w:val="001066F0"/>
    <w:rsid w:val="00106A1F"/>
    <w:rsid w:val="00106A26"/>
    <w:rsid w:val="00106BC0"/>
    <w:rsid w:val="00107177"/>
    <w:rsid w:val="0010752F"/>
    <w:rsid w:val="00107558"/>
    <w:rsid w:val="0010764F"/>
    <w:rsid w:val="001076C4"/>
    <w:rsid w:val="00107C3C"/>
    <w:rsid w:val="00107D19"/>
    <w:rsid w:val="00107E1C"/>
    <w:rsid w:val="00107E48"/>
    <w:rsid w:val="00110172"/>
    <w:rsid w:val="00110558"/>
    <w:rsid w:val="0011064B"/>
    <w:rsid w:val="0011091E"/>
    <w:rsid w:val="001115B0"/>
    <w:rsid w:val="00111A05"/>
    <w:rsid w:val="00111A3F"/>
    <w:rsid w:val="00111EF7"/>
    <w:rsid w:val="001127E1"/>
    <w:rsid w:val="00112C2A"/>
    <w:rsid w:val="001133D7"/>
    <w:rsid w:val="00113525"/>
    <w:rsid w:val="00113B52"/>
    <w:rsid w:val="00113C9F"/>
    <w:rsid w:val="00113E7B"/>
    <w:rsid w:val="0011440B"/>
    <w:rsid w:val="00114669"/>
    <w:rsid w:val="00114C20"/>
    <w:rsid w:val="00114DA1"/>
    <w:rsid w:val="00115864"/>
    <w:rsid w:val="00115896"/>
    <w:rsid w:val="0011611F"/>
    <w:rsid w:val="00116273"/>
    <w:rsid w:val="001167DC"/>
    <w:rsid w:val="00116A80"/>
    <w:rsid w:val="00116F7B"/>
    <w:rsid w:val="0011726F"/>
    <w:rsid w:val="0011759D"/>
    <w:rsid w:val="001175E1"/>
    <w:rsid w:val="00117616"/>
    <w:rsid w:val="001176BF"/>
    <w:rsid w:val="00117EED"/>
    <w:rsid w:val="001209E5"/>
    <w:rsid w:val="00120B4C"/>
    <w:rsid w:val="00120BCD"/>
    <w:rsid w:val="00120E2C"/>
    <w:rsid w:val="001210A4"/>
    <w:rsid w:val="0012140C"/>
    <w:rsid w:val="00121649"/>
    <w:rsid w:val="00121D43"/>
    <w:rsid w:val="00121D4B"/>
    <w:rsid w:val="0012216B"/>
    <w:rsid w:val="0012246D"/>
    <w:rsid w:val="00122473"/>
    <w:rsid w:val="00122DA0"/>
    <w:rsid w:val="00123644"/>
    <w:rsid w:val="00123A58"/>
    <w:rsid w:val="00123E3C"/>
    <w:rsid w:val="0012417C"/>
    <w:rsid w:val="00124236"/>
    <w:rsid w:val="00124629"/>
    <w:rsid w:val="00125055"/>
    <w:rsid w:val="00125163"/>
    <w:rsid w:val="001254A3"/>
    <w:rsid w:val="00125887"/>
    <w:rsid w:val="00125B41"/>
    <w:rsid w:val="00125BC9"/>
    <w:rsid w:val="00125C7A"/>
    <w:rsid w:val="00125D41"/>
    <w:rsid w:val="0012669C"/>
    <w:rsid w:val="00126B7F"/>
    <w:rsid w:val="00126BBD"/>
    <w:rsid w:val="00126DF8"/>
    <w:rsid w:val="0012721A"/>
    <w:rsid w:val="001273E3"/>
    <w:rsid w:val="00127767"/>
    <w:rsid w:val="001278C8"/>
    <w:rsid w:val="00127AB3"/>
    <w:rsid w:val="00127F0A"/>
    <w:rsid w:val="001300B2"/>
    <w:rsid w:val="00130206"/>
    <w:rsid w:val="001303E1"/>
    <w:rsid w:val="00130703"/>
    <w:rsid w:val="00130A93"/>
    <w:rsid w:val="00130EB7"/>
    <w:rsid w:val="00131718"/>
    <w:rsid w:val="001318C6"/>
    <w:rsid w:val="00131BAF"/>
    <w:rsid w:val="00131E80"/>
    <w:rsid w:val="00132416"/>
    <w:rsid w:val="00132C7C"/>
    <w:rsid w:val="00133330"/>
    <w:rsid w:val="00133394"/>
    <w:rsid w:val="00133EC6"/>
    <w:rsid w:val="0013454B"/>
    <w:rsid w:val="0013475E"/>
    <w:rsid w:val="00134983"/>
    <w:rsid w:val="00134BDF"/>
    <w:rsid w:val="00135332"/>
    <w:rsid w:val="00135353"/>
    <w:rsid w:val="00135AAB"/>
    <w:rsid w:val="00135CBB"/>
    <w:rsid w:val="0013660A"/>
    <w:rsid w:val="00136834"/>
    <w:rsid w:val="00136B9F"/>
    <w:rsid w:val="00136CDE"/>
    <w:rsid w:val="00136EC6"/>
    <w:rsid w:val="00137061"/>
    <w:rsid w:val="001376FA"/>
    <w:rsid w:val="0014059F"/>
    <w:rsid w:val="00140A1D"/>
    <w:rsid w:val="00140BC9"/>
    <w:rsid w:val="00141132"/>
    <w:rsid w:val="0014175B"/>
    <w:rsid w:val="00141B07"/>
    <w:rsid w:val="00141BA0"/>
    <w:rsid w:val="00141E21"/>
    <w:rsid w:val="00142115"/>
    <w:rsid w:val="0014229E"/>
    <w:rsid w:val="001422CA"/>
    <w:rsid w:val="00142304"/>
    <w:rsid w:val="00142859"/>
    <w:rsid w:val="00142CE0"/>
    <w:rsid w:val="001434D3"/>
    <w:rsid w:val="001434E8"/>
    <w:rsid w:val="001439EB"/>
    <w:rsid w:val="00143BC5"/>
    <w:rsid w:val="00143CD6"/>
    <w:rsid w:val="00143D05"/>
    <w:rsid w:val="00143F80"/>
    <w:rsid w:val="00144CA8"/>
    <w:rsid w:val="00144F81"/>
    <w:rsid w:val="00145A34"/>
    <w:rsid w:val="00145BC6"/>
    <w:rsid w:val="00145C34"/>
    <w:rsid w:val="00146713"/>
    <w:rsid w:val="00146A89"/>
    <w:rsid w:val="00146B24"/>
    <w:rsid w:val="00146C90"/>
    <w:rsid w:val="00146EE1"/>
    <w:rsid w:val="00147117"/>
    <w:rsid w:val="001471D6"/>
    <w:rsid w:val="001472B1"/>
    <w:rsid w:val="00147BEA"/>
    <w:rsid w:val="0015010F"/>
    <w:rsid w:val="00150578"/>
    <w:rsid w:val="001507D8"/>
    <w:rsid w:val="00150820"/>
    <w:rsid w:val="00150A37"/>
    <w:rsid w:val="00150FF2"/>
    <w:rsid w:val="00151101"/>
    <w:rsid w:val="00151387"/>
    <w:rsid w:val="001519A3"/>
    <w:rsid w:val="00151C26"/>
    <w:rsid w:val="00151E8C"/>
    <w:rsid w:val="00152008"/>
    <w:rsid w:val="00152099"/>
    <w:rsid w:val="0015214A"/>
    <w:rsid w:val="001522E2"/>
    <w:rsid w:val="001526C3"/>
    <w:rsid w:val="001526FC"/>
    <w:rsid w:val="0015335F"/>
    <w:rsid w:val="00153908"/>
    <w:rsid w:val="00154621"/>
    <w:rsid w:val="00154E22"/>
    <w:rsid w:val="00154F04"/>
    <w:rsid w:val="0015555C"/>
    <w:rsid w:val="0015579A"/>
    <w:rsid w:val="00155908"/>
    <w:rsid w:val="001559AB"/>
    <w:rsid w:val="00155EC4"/>
    <w:rsid w:val="001560CE"/>
    <w:rsid w:val="0015644D"/>
    <w:rsid w:val="001565CC"/>
    <w:rsid w:val="00156758"/>
    <w:rsid w:val="0015698C"/>
    <w:rsid w:val="00156BB4"/>
    <w:rsid w:val="00156D45"/>
    <w:rsid w:val="00156E4D"/>
    <w:rsid w:val="00156F01"/>
    <w:rsid w:val="001573E1"/>
    <w:rsid w:val="00157860"/>
    <w:rsid w:val="00157CB9"/>
    <w:rsid w:val="00160340"/>
    <w:rsid w:val="001605A4"/>
    <w:rsid w:val="0016119E"/>
    <w:rsid w:val="001613C1"/>
    <w:rsid w:val="001617F8"/>
    <w:rsid w:val="0016193F"/>
    <w:rsid w:val="00161FDD"/>
    <w:rsid w:val="00161FE3"/>
    <w:rsid w:val="00162041"/>
    <w:rsid w:val="001624E7"/>
    <w:rsid w:val="001626B5"/>
    <w:rsid w:val="00162A72"/>
    <w:rsid w:val="00162D93"/>
    <w:rsid w:val="00162E2C"/>
    <w:rsid w:val="0016358A"/>
    <w:rsid w:val="001637BA"/>
    <w:rsid w:val="0016382E"/>
    <w:rsid w:val="00163A1E"/>
    <w:rsid w:val="001642F4"/>
    <w:rsid w:val="0016459E"/>
    <w:rsid w:val="00164B0C"/>
    <w:rsid w:val="00164CF5"/>
    <w:rsid w:val="00164E9C"/>
    <w:rsid w:val="001654B5"/>
    <w:rsid w:val="0016555D"/>
    <w:rsid w:val="001655AC"/>
    <w:rsid w:val="001655FB"/>
    <w:rsid w:val="0016573F"/>
    <w:rsid w:val="00165BEF"/>
    <w:rsid w:val="00165DAC"/>
    <w:rsid w:val="00165DE0"/>
    <w:rsid w:val="00165F55"/>
    <w:rsid w:val="00166224"/>
    <w:rsid w:val="001664C9"/>
    <w:rsid w:val="001664F1"/>
    <w:rsid w:val="001667C6"/>
    <w:rsid w:val="00167019"/>
    <w:rsid w:val="001676A8"/>
    <w:rsid w:val="001677D5"/>
    <w:rsid w:val="0016781D"/>
    <w:rsid w:val="00167AFC"/>
    <w:rsid w:val="00167D92"/>
    <w:rsid w:val="001702AE"/>
    <w:rsid w:val="00170AED"/>
    <w:rsid w:val="00170B77"/>
    <w:rsid w:val="00171035"/>
    <w:rsid w:val="00171ED3"/>
    <w:rsid w:val="0017242C"/>
    <w:rsid w:val="0017259D"/>
    <w:rsid w:val="00172737"/>
    <w:rsid w:val="00173515"/>
    <w:rsid w:val="00173B3C"/>
    <w:rsid w:val="00174030"/>
    <w:rsid w:val="0017424C"/>
    <w:rsid w:val="00174264"/>
    <w:rsid w:val="00174E71"/>
    <w:rsid w:val="001752A1"/>
    <w:rsid w:val="001754A6"/>
    <w:rsid w:val="001758E7"/>
    <w:rsid w:val="001759E3"/>
    <w:rsid w:val="00175A38"/>
    <w:rsid w:val="0017639A"/>
    <w:rsid w:val="001765EE"/>
    <w:rsid w:val="00176956"/>
    <w:rsid w:val="00176CE8"/>
    <w:rsid w:val="001771B8"/>
    <w:rsid w:val="001773AD"/>
    <w:rsid w:val="00177458"/>
    <w:rsid w:val="00177D8E"/>
    <w:rsid w:val="001800B1"/>
    <w:rsid w:val="001806A3"/>
    <w:rsid w:val="00180810"/>
    <w:rsid w:val="00180B2A"/>
    <w:rsid w:val="00180BB7"/>
    <w:rsid w:val="00180F8B"/>
    <w:rsid w:val="001812F0"/>
    <w:rsid w:val="001814BB"/>
    <w:rsid w:val="0018152D"/>
    <w:rsid w:val="00181BF7"/>
    <w:rsid w:val="001821E7"/>
    <w:rsid w:val="001822FB"/>
    <w:rsid w:val="001825B4"/>
    <w:rsid w:val="0018267F"/>
    <w:rsid w:val="00182BA6"/>
    <w:rsid w:val="00182F93"/>
    <w:rsid w:val="001831C4"/>
    <w:rsid w:val="001833C6"/>
    <w:rsid w:val="001839E3"/>
    <w:rsid w:val="00183B1C"/>
    <w:rsid w:val="00183BD4"/>
    <w:rsid w:val="001845BF"/>
    <w:rsid w:val="0018469C"/>
    <w:rsid w:val="00184B74"/>
    <w:rsid w:val="00184F4F"/>
    <w:rsid w:val="0018515C"/>
    <w:rsid w:val="001852D1"/>
    <w:rsid w:val="00185825"/>
    <w:rsid w:val="00185919"/>
    <w:rsid w:val="00185D0B"/>
    <w:rsid w:val="00186225"/>
    <w:rsid w:val="0018623E"/>
    <w:rsid w:val="00186830"/>
    <w:rsid w:val="00186F75"/>
    <w:rsid w:val="00187099"/>
    <w:rsid w:val="00187297"/>
    <w:rsid w:val="001875A6"/>
    <w:rsid w:val="00190102"/>
    <w:rsid w:val="001901CE"/>
    <w:rsid w:val="00190796"/>
    <w:rsid w:val="001908FC"/>
    <w:rsid w:val="001909A3"/>
    <w:rsid w:val="00190A3D"/>
    <w:rsid w:val="00190F37"/>
    <w:rsid w:val="0019125C"/>
    <w:rsid w:val="0019137C"/>
    <w:rsid w:val="00191E28"/>
    <w:rsid w:val="0019213A"/>
    <w:rsid w:val="0019275E"/>
    <w:rsid w:val="00192A20"/>
    <w:rsid w:val="00192AE9"/>
    <w:rsid w:val="00193BE6"/>
    <w:rsid w:val="001947C8"/>
    <w:rsid w:val="001948C3"/>
    <w:rsid w:val="00194BB6"/>
    <w:rsid w:val="00195728"/>
    <w:rsid w:val="001958CC"/>
    <w:rsid w:val="00195EA1"/>
    <w:rsid w:val="00195ED0"/>
    <w:rsid w:val="00196237"/>
    <w:rsid w:val="00196449"/>
    <w:rsid w:val="00196480"/>
    <w:rsid w:val="001965A6"/>
    <w:rsid w:val="0019689F"/>
    <w:rsid w:val="001975B2"/>
    <w:rsid w:val="00197A08"/>
    <w:rsid w:val="00197B19"/>
    <w:rsid w:val="00197EAF"/>
    <w:rsid w:val="00197F65"/>
    <w:rsid w:val="001A027C"/>
    <w:rsid w:val="001A0A04"/>
    <w:rsid w:val="001A0AF6"/>
    <w:rsid w:val="001A1423"/>
    <w:rsid w:val="001A1576"/>
    <w:rsid w:val="001A194A"/>
    <w:rsid w:val="001A1A93"/>
    <w:rsid w:val="001A1AC3"/>
    <w:rsid w:val="001A1D93"/>
    <w:rsid w:val="001A2A42"/>
    <w:rsid w:val="001A2DBF"/>
    <w:rsid w:val="001A2F9E"/>
    <w:rsid w:val="001A31B5"/>
    <w:rsid w:val="001A3245"/>
    <w:rsid w:val="001A3285"/>
    <w:rsid w:val="001A3640"/>
    <w:rsid w:val="001A3BAE"/>
    <w:rsid w:val="001A40B7"/>
    <w:rsid w:val="001A425B"/>
    <w:rsid w:val="001A4306"/>
    <w:rsid w:val="001A461B"/>
    <w:rsid w:val="001A4839"/>
    <w:rsid w:val="001A4EFF"/>
    <w:rsid w:val="001A52AF"/>
    <w:rsid w:val="001A54E5"/>
    <w:rsid w:val="001A55C8"/>
    <w:rsid w:val="001A5B18"/>
    <w:rsid w:val="001A5D6D"/>
    <w:rsid w:val="001A6126"/>
    <w:rsid w:val="001A6394"/>
    <w:rsid w:val="001A64E6"/>
    <w:rsid w:val="001A742D"/>
    <w:rsid w:val="001A77BB"/>
    <w:rsid w:val="001A77F7"/>
    <w:rsid w:val="001A799B"/>
    <w:rsid w:val="001A7CBB"/>
    <w:rsid w:val="001B006D"/>
    <w:rsid w:val="001B018E"/>
    <w:rsid w:val="001B0A3B"/>
    <w:rsid w:val="001B0AF7"/>
    <w:rsid w:val="001B0B4E"/>
    <w:rsid w:val="001B13CD"/>
    <w:rsid w:val="001B141F"/>
    <w:rsid w:val="001B1D26"/>
    <w:rsid w:val="001B20E6"/>
    <w:rsid w:val="001B2735"/>
    <w:rsid w:val="001B2A0B"/>
    <w:rsid w:val="001B2FBA"/>
    <w:rsid w:val="001B3AB4"/>
    <w:rsid w:val="001B404D"/>
    <w:rsid w:val="001B40B4"/>
    <w:rsid w:val="001B41E9"/>
    <w:rsid w:val="001B4308"/>
    <w:rsid w:val="001B49B8"/>
    <w:rsid w:val="001B4BC5"/>
    <w:rsid w:val="001B5361"/>
    <w:rsid w:val="001B5AA9"/>
    <w:rsid w:val="001B61F5"/>
    <w:rsid w:val="001B64DC"/>
    <w:rsid w:val="001B66E2"/>
    <w:rsid w:val="001B69BF"/>
    <w:rsid w:val="001B6AC4"/>
    <w:rsid w:val="001B6B35"/>
    <w:rsid w:val="001B6BA9"/>
    <w:rsid w:val="001B6BB4"/>
    <w:rsid w:val="001B6CF1"/>
    <w:rsid w:val="001B6DE4"/>
    <w:rsid w:val="001B712E"/>
    <w:rsid w:val="001B76DC"/>
    <w:rsid w:val="001B7AD2"/>
    <w:rsid w:val="001B7DC6"/>
    <w:rsid w:val="001B7ED7"/>
    <w:rsid w:val="001C09DD"/>
    <w:rsid w:val="001C0CE8"/>
    <w:rsid w:val="001C150E"/>
    <w:rsid w:val="001C184B"/>
    <w:rsid w:val="001C1C43"/>
    <w:rsid w:val="001C2098"/>
    <w:rsid w:val="001C2180"/>
    <w:rsid w:val="001C240A"/>
    <w:rsid w:val="001C2525"/>
    <w:rsid w:val="001C2528"/>
    <w:rsid w:val="001C26F8"/>
    <w:rsid w:val="001C2AF1"/>
    <w:rsid w:val="001C2B07"/>
    <w:rsid w:val="001C3896"/>
    <w:rsid w:val="001C3A12"/>
    <w:rsid w:val="001C43F5"/>
    <w:rsid w:val="001C454C"/>
    <w:rsid w:val="001C4867"/>
    <w:rsid w:val="001C4AE3"/>
    <w:rsid w:val="001C4B56"/>
    <w:rsid w:val="001C4B80"/>
    <w:rsid w:val="001C5693"/>
    <w:rsid w:val="001C5B57"/>
    <w:rsid w:val="001C5C71"/>
    <w:rsid w:val="001C6A66"/>
    <w:rsid w:val="001C6D31"/>
    <w:rsid w:val="001C7401"/>
    <w:rsid w:val="001C74BB"/>
    <w:rsid w:val="001C757A"/>
    <w:rsid w:val="001C76CF"/>
    <w:rsid w:val="001C770C"/>
    <w:rsid w:val="001C79E2"/>
    <w:rsid w:val="001C7A96"/>
    <w:rsid w:val="001C7E31"/>
    <w:rsid w:val="001D02F8"/>
    <w:rsid w:val="001D072D"/>
    <w:rsid w:val="001D09D3"/>
    <w:rsid w:val="001D0A22"/>
    <w:rsid w:val="001D1526"/>
    <w:rsid w:val="001D16A9"/>
    <w:rsid w:val="001D1791"/>
    <w:rsid w:val="001D2628"/>
    <w:rsid w:val="001D2B2E"/>
    <w:rsid w:val="001D2C73"/>
    <w:rsid w:val="001D2EBE"/>
    <w:rsid w:val="001D30B9"/>
    <w:rsid w:val="001D323F"/>
    <w:rsid w:val="001D33B0"/>
    <w:rsid w:val="001D39CA"/>
    <w:rsid w:val="001D3A12"/>
    <w:rsid w:val="001D3C9B"/>
    <w:rsid w:val="001D3D33"/>
    <w:rsid w:val="001D4011"/>
    <w:rsid w:val="001D41FC"/>
    <w:rsid w:val="001D441A"/>
    <w:rsid w:val="001D44E8"/>
    <w:rsid w:val="001D48F5"/>
    <w:rsid w:val="001D4909"/>
    <w:rsid w:val="001D4A11"/>
    <w:rsid w:val="001D4EF7"/>
    <w:rsid w:val="001D52FF"/>
    <w:rsid w:val="001D54A5"/>
    <w:rsid w:val="001D568F"/>
    <w:rsid w:val="001D597C"/>
    <w:rsid w:val="001D650A"/>
    <w:rsid w:val="001D6C60"/>
    <w:rsid w:val="001D7069"/>
    <w:rsid w:val="001D7700"/>
    <w:rsid w:val="001D7E19"/>
    <w:rsid w:val="001E0124"/>
    <w:rsid w:val="001E082C"/>
    <w:rsid w:val="001E0A8D"/>
    <w:rsid w:val="001E1A9F"/>
    <w:rsid w:val="001E1B8C"/>
    <w:rsid w:val="001E1D26"/>
    <w:rsid w:val="001E1FA3"/>
    <w:rsid w:val="001E24C2"/>
    <w:rsid w:val="001E28BC"/>
    <w:rsid w:val="001E2C18"/>
    <w:rsid w:val="001E2F38"/>
    <w:rsid w:val="001E3303"/>
    <w:rsid w:val="001E3D6F"/>
    <w:rsid w:val="001E3F9B"/>
    <w:rsid w:val="001E4C2A"/>
    <w:rsid w:val="001E4EBA"/>
    <w:rsid w:val="001E4FE5"/>
    <w:rsid w:val="001E52BA"/>
    <w:rsid w:val="001E5759"/>
    <w:rsid w:val="001E5A7B"/>
    <w:rsid w:val="001E5AFC"/>
    <w:rsid w:val="001E5EC6"/>
    <w:rsid w:val="001E6665"/>
    <w:rsid w:val="001E6F95"/>
    <w:rsid w:val="001E72E0"/>
    <w:rsid w:val="001E7AAD"/>
    <w:rsid w:val="001E7AAF"/>
    <w:rsid w:val="001E7B5E"/>
    <w:rsid w:val="001E7BC1"/>
    <w:rsid w:val="001F02CE"/>
    <w:rsid w:val="001F0773"/>
    <w:rsid w:val="001F0795"/>
    <w:rsid w:val="001F08A4"/>
    <w:rsid w:val="001F0A92"/>
    <w:rsid w:val="001F0B62"/>
    <w:rsid w:val="001F0E57"/>
    <w:rsid w:val="001F10B4"/>
    <w:rsid w:val="001F164D"/>
    <w:rsid w:val="001F168D"/>
    <w:rsid w:val="001F1D58"/>
    <w:rsid w:val="001F211D"/>
    <w:rsid w:val="001F2502"/>
    <w:rsid w:val="001F2C5F"/>
    <w:rsid w:val="001F2FA2"/>
    <w:rsid w:val="001F32ED"/>
    <w:rsid w:val="001F3B68"/>
    <w:rsid w:val="001F3CED"/>
    <w:rsid w:val="001F3EA1"/>
    <w:rsid w:val="001F4127"/>
    <w:rsid w:val="001F421C"/>
    <w:rsid w:val="001F43D8"/>
    <w:rsid w:val="001F4F2C"/>
    <w:rsid w:val="001F59DC"/>
    <w:rsid w:val="001F5FC7"/>
    <w:rsid w:val="001F68FB"/>
    <w:rsid w:val="001F79A3"/>
    <w:rsid w:val="001F7E25"/>
    <w:rsid w:val="001F7EB5"/>
    <w:rsid w:val="00200159"/>
    <w:rsid w:val="002002AA"/>
    <w:rsid w:val="0020074C"/>
    <w:rsid w:val="00200C02"/>
    <w:rsid w:val="00200C03"/>
    <w:rsid w:val="0020135D"/>
    <w:rsid w:val="002019A4"/>
    <w:rsid w:val="002022F8"/>
    <w:rsid w:val="00202CDD"/>
    <w:rsid w:val="00202F17"/>
    <w:rsid w:val="002032DD"/>
    <w:rsid w:val="00203704"/>
    <w:rsid w:val="002043F0"/>
    <w:rsid w:val="002045FB"/>
    <w:rsid w:val="002048EB"/>
    <w:rsid w:val="00204BBC"/>
    <w:rsid w:val="00205021"/>
    <w:rsid w:val="0020509C"/>
    <w:rsid w:val="002053BB"/>
    <w:rsid w:val="00205539"/>
    <w:rsid w:val="0020571F"/>
    <w:rsid w:val="00205722"/>
    <w:rsid w:val="00206147"/>
    <w:rsid w:val="0020686A"/>
    <w:rsid w:val="0020695D"/>
    <w:rsid w:val="00206A41"/>
    <w:rsid w:val="002072D5"/>
    <w:rsid w:val="0020746A"/>
    <w:rsid w:val="0020751C"/>
    <w:rsid w:val="00207607"/>
    <w:rsid w:val="00207773"/>
    <w:rsid w:val="002077F5"/>
    <w:rsid w:val="0020790E"/>
    <w:rsid w:val="00210217"/>
    <w:rsid w:val="0021043D"/>
    <w:rsid w:val="0021059D"/>
    <w:rsid w:val="002113C2"/>
    <w:rsid w:val="002120F6"/>
    <w:rsid w:val="002126B7"/>
    <w:rsid w:val="00212C06"/>
    <w:rsid w:val="00212CB2"/>
    <w:rsid w:val="00212D0A"/>
    <w:rsid w:val="002130D3"/>
    <w:rsid w:val="00213211"/>
    <w:rsid w:val="0021354A"/>
    <w:rsid w:val="00213992"/>
    <w:rsid w:val="00213CFE"/>
    <w:rsid w:val="00213D09"/>
    <w:rsid w:val="002140AE"/>
    <w:rsid w:val="0021488F"/>
    <w:rsid w:val="00214BF3"/>
    <w:rsid w:val="00214DB6"/>
    <w:rsid w:val="00214DD4"/>
    <w:rsid w:val="00214F2E"/>
    <w:rsid w:val="00215F29"/>
    <w:rsid w:val="0021610C"/>
    <w:rsid w:val="0021624C"/>
    <w:rsid w:val="00216492"/>
    <w:rsid w:val="002165A4"/>
    <w:rsid w:val="0021677B"/>
    <w:rsid w:val="0021774A"/>
    <w:rsid w:val="002178E7"/>
    <w:rsid w:val="00217AD2"/>
    <w:rsid w:val="00217F68"/>
    <w:rsid w:val="0022002F"/>
    <w:rsid w:val="00220123"/>
    <w:rsid w:val="00220449"/>
    <w:rsid w:val="0022097D"/>
    <w:rsid w:val="00220EAB"/>
    <w:rsid w:val="0022117E"/>
    <w:rsid w:val="00221D85"/>
    <w:rsid w:val="00221FD5"/>
    <w:rsid w:val="0022234D"/>
    <w:rsid w:val="00222EEE"/>
    <w:rsid w:val="0022366A"/>
    <w:rsid w:val="00223CFA"/>
    <w:rsid w:val="00223E58"/>
    <w:rsid w:val="00224095"/>
    <w:rsid w:val="0022409C"/>
    <w:rsid w:val="00224368"/>
    <w:rsid w:val="00224383"/>
    <w:rsid w:val="002245DE"/>
    <w:rsid w:val="00224735"/>
    <w:rsid w:val="0022479F"/>
    <w:rsid w:val="002252D8"/>
    <w:rsid w:val="002254EF"/>
    <w:rsid w:val="002256C5"/>
    <w:rsid w:val="0022583A"/>
    <w:rsid w:val="00225A83"/>
    <w:rsid w:val="00225B90"/>
    <w:rsid w:val="002269F5"/>
    <w:rsid w:val="00226A1D"/>
    <w:rsid w:val="00227150"/>
    <w:rsid w:val="00227185"/>
    <w:rsid w:val="0022726B"/>
    <w:rsid w:val="00227992"/>
    <w:rsid w:val="00227EB9"/>
    <w:rsid w:val="00230869"/>
    <w:rsid w:val="00230889"/>
    <w:rsid w:val="002308CF"/>
    <w:rsid w:val="002309F8"/>
    <w:rsid w:val="00230D24"/>
    <w:rsid w:val="0023119E"/>
    <w:rsid w:val="00231449"/>
    <w:rsid w:val="00231591"/>
    <w:rsid w:val="0023163B"/>
    <w:rsid w:val="0023163F"/>
    <w:rsid w:val="002319E6"/>
    <w:rsid w:val="00231A62"/>
    <w:rsid w:val="00231D81"/>
    <w:rsid w:val="002324A3"/>
    <w:rsid w:val="002328A0"/>
    <w:rsid w:val="00233187"/>
    <w:rsid w:val="002333BA"/>
    <w:rsid w:val="0023398E"/>
    <w:rsid w:val="00233CBE"/>
    <w:rsid w:val="00233D9B"/>
    <w:rsid w:val="00233E2E"/>
    <w:rsid w:val="002346A1"/>
    <w:rsid w:val="002349B5"/>
    <w:rsid w:val="00234A53"/>
    <w:rsid w:val="00234C4A"/>
    <w:rsid w:val="00234F17"/>
    <w:rsid w:val="00234FE5"/>
    <w:rsid w:val="002353C2"/>
    <w:rsid w:val="0023548D"/>
    <w:rsid w:val="0023643C"/>
    <w:rsid w:val="0023672C"/>
    <w:rsid w:val="00236889"/>
    <w:rsid w:val="00236E21"/>
    <w:rsid w:val="00236F98"/>
    <w:rsid w:val="002372FD"/>
    <w:rsid w:val="002373B0"/>
    <w:rsid w:val="002375A1"/>
    <w:rsid w:val="002379E9"/>
    <w:rsid w:val="00237B7E"/>
    <w:rsid w:val="00237C95"/>
    <w:rsid w:val="00240252"/>
    <w:rsid w:val="002406C2"/>
    <w:rsid w:val="00240890"/>
    <w:rsid w:val="00240B5B"/>
    <w:rsid w:val="00240CEE"/>
    <w:rsid w:val="00240E44"/>
    <w:rsid w:val="0024131E"/>
    <w:rsid w:val="0024154D"/>
    <w:rsid w:val="00241832"/>
    <w:rsid w:val="0024186D"/>
    <w:rsid w:val="0024195B"/>
    <w:rsid w:val="00241A96"/>
    <w:rsid w:val="00241FE0"/>
    <w:rsid w:val="0024208F"/>
    <w:rsid w:val="002421B2"/>
    <w:rsid w:val="002427B5"/>
    <w:rsid w:val="00242F41"/>
    <w:rsid w:val="002434B4"/>
    <w:rsid w:val="00243C56"/>
    <w:rsid w:val="00243E80"/>
    <w:rsid w:val="00244BA2"/>
    <w:rsid w:val="00244C0C"/>
    <w:rsid w:val="0024536E"/>
    <w:rsid w:val="00245A10"/>
    <w:rsid w:val="00245C1E"/>
    <w:rsid w:val="00245DA4"/>
    <w:rsid w:val="00245F22"/>
    <w:rsid w:val="00245F8F"/>
    <w:rsid w:val="00246265"/>
    <w:rsid w:val="00246301"/>
    <w:rsid w:val="00246387"/>
    <w:rsid w:val="0024671F"/>
    <w:rsid w:val="0024680D"/>
    <w:rsid w:val="00246E3D"/>
    <w:rsid w:val="00247DC2"/>
    <w:rsid w:val="00250540"/>
    <w:rsid w:val="002508BC"/>
    <w:rsid w:val="002509A2"/>
    <w:rsid w:val="00250C23"/>
    <w:rsid w:val="00250DF2"/>
    <w:rsid w:val="00250FA8"/>
    <w:rsid w:val="00251007"/>
    <w:rsid w:val="00251478"/>
    <w:rsid w:val="0025150A"/>
    <w:rsid w:val="00251519"/>
    <w:rsid w:val="00251537"/>
    <w:rsid w:val="00251873"/>
    <w:rsid w:val="00251B81"/>
    <w:rsid w:val="00251E47"/>
    <w:rsid w:val="00251FBB"/>
    <w:rsid w:val="00251FC1"/>
    <w:rsid w:val="00252484"/>
    <w:rsid w:val="00252672"/>
    <w:rsid w:val="00252756"/>
    <w:rsid w:val="00252A24"/>
    <w:rsid w:val="00253158"/>
    <w:rsid w:val="0025319D"/>
    <w:rsid w:val="00253210"/>
    <w:rsid w:val="00253C17"/>
    <w:rsid w:val="00253DE9"/>
    <w:rsid w:val="00254058"/>
    <w:rsid w:val="002546A2"/>
    <w:rsid w:val="002548A9"/>
    <w:rsid w:val="00254A90"/>
    <w:rsid w:val="00254F59"/>
    <w:rsid w:val="00255786"/>
    <w:rsid w:val="00255E3B"/>
    <w:rsid w:val="00255FD0"/>
    <w:rsid w:val="00256022"/>
    <w:rsid w:val="0025638A"/>
    <w:rsid w:val="002564B3"/>
    <w:rsid w:val="00256682"/>
    <w:rsid w:val="00256A8E"/>
    <w:rsid w:val="00256D02"/>
    <w:rsid w:val="00257116"/>
    <w:rsid w:val="00257529"/>
    <w:rsid w:val="002576D4"/>
    <w:rsid w:val="00257787"/>
    <w:rsid w:val="00257993"/>
    <w:rsid w:val="00260066"/>
    <w:rsid w:val="00260214"/>
    <w:rsid w:val="00260736"/>
    <w:rsid w:val="00260B4B"/>
    <w:rsid w:val="00260C41"/>
    <w:rsid w:val="00260FA8"/>
    <w:rsid w:val="00261563"/>
    <w:rsid w:val="00261C4F"/>
    <w:rsid w:val="00261F05"/>
    <w:rsid w:val="00262432"/>
    <w:rsid w:val="002626BF"/>
    <w:rsid w:val="00262991"/>
    <w:rsid w:val="00262DB3"/>
    <w:rsid w:val="002632CC"/>
    <w:rsid w:val="0026340F"/>
    <w:rsid w:val="002635E1"/>
    <w:rsid w:val="00264818"/>
    <w:rsid w:val="00264978"/>
    <w:rsid w:val="00264A92"/>
    <w:rsid w:val="00264BE4"/>
    <w:rsid w:val="00264E56"/>
    <w:rsid w:val="00264FF5"/>
    <w:rsid w:val="00265A6D"/>
    <w:rsid w:val="00266030"/>
    <w:rsid w:val="002662B5"/>
    <w:rsid w:val="0026648F"/>
    <w:rsid w:val="00266961"/>
    <w:rsid w:val="00266BEE"/>
    <w:rsid w:val="00266ECC"/>
    <w:rsid w:val="002679C9"/>
    <w:rsid w:val="00267C84"/>
    <w:rsid w:val="002705BD"/>
    <w:rsid w:val="00270707"/>
    <w:rsid w:val="00270943"/>
    <w:rsid w:val="00270A73"/>
    <w:rsid w:val="00270ACA"/>
    <w:rsid w:val="00270D28"/>
    <w:rsid w:val="00270EC7"/>
    <w:rsid w:val="00270F17"/>
    <w:rsid w:val="002716B5"/>
    <w:rsid w:val="002718E7"/>
    <w:rsid w:val="00271C44"/>
    <w:rsid w:val="00271E13"/>
    <w:rsid w:val="00272186"/>
    <w:rsid w:val="002723FA"/>
    <w:rsid w:val="002724A4"/>
    <w:rsid w:val="00272552"/>
    <w:rsid w:val="002729E2"/>
    <w:rsid w:val="00272F41"/>
    <w:rsid w:val="00273272"/>
    <w:rsid w:val="00274035"/>
    <w:rsid w:val="00274605"/>
    <w:rsid w:val="00274932"/>
    <w:rsid w:val="00274C1E"/>
    <w:rsid w:val="00274CA9"/>
    <w:rsid w:val="00274EF3"/>
    <w:rsid w:val="002752EE"/>
    <w:rsid w:val="00275372"/>
    <w:rsid w:val="002756D6"/>
    <w:rsid w:val="0027570D"/>
    <w:rsid w:val="002757CF"/>
    <w:rsid w:val="002759D7"/>
    <w:rsid w:val="002762B0"/>
    <w:rsid w:val="00277DDF"/>
    <w:rsid w:val="00280604"/>
    <w:rsid w:val="00280D16"/>
    <w:rsid w:val="00281710"/>
    <w:rsid w:val="002818E6"/>
    <w:rsid w:val="002819FB"/>
    <w:rsid w:val="00282182"/>
    <w:rsid w:val="002825A4"/>
    <w:rsid w:val="0028269D"/>
    <w:rsid w:val="002828BB"/>
    <w:rsid w:val="00282965"/>
    <w:rsid w:val="00283A17"/>
    <w:rsid w:val="00283B14"/>
    <w:rsid w:val="00283D9C"/>
    <w:rsid w:val="00284322"/>
    <w:rsid w:val="00284416"/>
    <w:rsid w:val="002848A6"/>
    <w:rsid w:val="00284C4E"/>
    <w:rsid w:val="00284E1F"/>
    <w:rsid w:val="00284F37"/>
    <w:rsid w:val="00285672"/>
    <w:rsid w:val="0028583D"/>
    <w:rsid w:val="00285889"/>
    <w:rsid w:val="00285982"/>
    <w:rsid w:val="00286985"/>
    <w:rsid w:val="00287110"/>
    <w:rsid w:val="002871BD"/>
    <w:rsid w:val="00287449"/>
    <w:rsid w:val="002878F2"/>
    <w:rsid w:val="00287907"/>
    <w:rsid w:val="002879A7"/>
    <w:rsid w:val="0029000F"/>
    <w:rsid w:val="0029055B"/>
    <w:rsid w:val="00290A89"/>
    <w:rsid w:val="00290AAA"/>
    <w:rsid w:val="00290BD0"/>
    <w:rsid w:val="00290CBC"/>
    <w:rsid w:val="00290EF0"/>
    <w:rsid w:val="00291E59"/>
    <w:rsid w:val="00292083"/>
    <w:rsid w:val="002927D4"/>
    <w:rsid w:val="00292C02"/>
    <w:rsid w:val="002939C9"/>
    <w:rsid w:val="00293C25"/>
    <w:rsid w:val="00293EAD"/>
    <w:rsid w:val="00294017"/>
    <w:rsid w:val="00294C22"/>
    <w:rsid w:val="00294F69"/>
    <w:rsid w:val="00295168"/>
    <w:rsid w:val="002955FB"/>
    <w:rsid w:val="002957A5"/>
    <w:rsid w:val="00295925"/>
    <w:rsid w:val="00295AF4"/>
    <w:rsid w:val="00295B8C"/>
    <w:rsid w:val="00295DD3"/>
    <w:rsid w:val="0029612D"/>
    <w:rsid w:val="00296415"/>
    <w:rsid w:val="00296736"/>
    <w:rsid w:val="00296B29"/>
    <w:rsid w:val="00296F93"/>
    <w:rsid w:val="00297174"/>
    <w:rsid w:val="0029754D"/>
    <w:rsid w:val="00297658"/>
    <w:rsid w:val="00297E89"/>
    <w:rsid w:val="002A05FC"/>
    <w:rsid w:val="002A086F"/>
    <w:rsid w:val="002A0F4F"/>
    <w:rsid w:val="002A0FEE"/>
    <w:rsid w:val="002A10AA"/>
    <w:rsid w:val="002A121D"/>
    <w:rsid w:val="002A1D72"/>
    <w:rsid w:val="002A20EF"/>
    <w:rsid w:val="002A2EF7"/>
    <w:rsid w:val="002A3148"/>
    <w:rsid w:val="002A3262"/>
    <w:rsid w:val="002A4278"/>
    <w:rsid w:val="002A4396"/>
    <w:rsid w:val="002A45A9"/>
    <w:rsid w:val="002A500E"/>
    <w:rsid w:val="002A53F2"/>
    <w:rsid w:val="002A5715"/>
    <w:rsid w:val="002A57F3"/>
    <w:rsid w:val="002A5A7C"/>
    <w:rsid w:val="002A5C89"/>
    <w:rsid w:val="002A5EF9"/>
    <w:rsid w:val="002A6254"/>
    <w:rsid w:val="002A6299"/>
    <w:rsid w:val="002A65CA"/>
    <w:rsid w:val="002A68AF"/>
    <w:rsid w:val="002A6ACD"/>
    <w:rsid w:val="002A7024"/>
    <w:rsid w:val="002A77D8"/>
    <w:rsid w:val="002A7C9F"/>
    <w:rsid w:val="002A7E30"/>
    <w:rsid w:val="002A7E4D"/>
    <w:rsid w:val="002A7ED6"/>
    <w:rsid w:val="002B0218"/>
    <w:rsid w:val="002B082D"/>
    <w:rsid w:val="002B08F6"/>
    <w:rsid w:val="002B0D5B"/>
    <w:rsid w:val="002B0F02"/>
    <w:rsid w:val="002B0F20"/>
    <w:rsid w:val="002B1EC5"/>
    <w:rsid w:val="002B22C8"/>
    <w:rsid w:val="002B272F"/>
    <w:rsid w:val="002B296E"/>
    <w:rsid w:val="002B3240"/>
    <w:rsid w:val="002B35F9"/>
    <w:rsid w:val="002B3692"/>
    <w:rsid w:val="002B3BF4"/>
    <w:rsid w:val="002B3E68"/>
    <w:rsid w:val="002B4895"/>
    <w:rsid w:val="002B48CB"/>
    <w:rsid w:val="002B4DAB"/>
    <w:rsid w:val="002B4E15"/>
    <w:rsid w:val="002B5246"/>
    <w:rsid w:val="002B5658"/>
    <w:rsid w:val="002B592A"/>
    <w:rsid w:val="002B594E"/>
    <w:rsid w:val="002B5967"/>
    <w:rsid w:val="002B5F56"/>
    <w:rsid w:val="002B5F61"/>
    <w:rsid w:val="002B6075"/>
    <w:rsid w:val="002B6108"/>
    <w:rsid w:val="002B6350"/>
    <w:rsid w:val="002B64EE"/>
    <w:rsid w:val="002B67BA"/>
    <w:rsid w:val="002B6817"/>
    <w:rsid w:val="002B6B58"/>
    <w:rsid w:val="002B6B5E"/>
    <w:rsid w:val="002B7616"/>
    <w:rsid w:val="002B7889"/>
    <w:rsid w:val="002B799C"/>
    <w:rsid w:val="002B7A21"/>
    <w:rsid w:val="002C0300"/>
    <w:rsid w:val="002C0377"/>
    <w:rsid w:val="002C1418"/>
    <w:rsid w:val="002C171F"/>
    <w:rsid w:val="002C186C"/>
    <w:rsid w:val="002C1E22"/>
    <w:rsid w:val="002C226F"/>
    <w:rsid w:val="002C25A1"/>
    <w:rsid w:val="002C25CD"/>
    <w:rsid w:val="002C2DB6"/>
    <w:rsid w:val="002C2FE7"/>
    <w:rsid w:val="002C309A"/>
    <w:rsid w:val="002C3147"/>
    <w:rsid w:val="002C3246"/>
    <w:rsid w:val="002C35D4"/>
    <w:rsid w:val="002C3B50"/>
    <w:rsid w:val="002C46A9"/>
    <w:rsid w:val="002C4858"/>
    <w:rsid w:val="002C4D25"/>
    <w:rsid w:val="002C4D3E"/>
    <w:rsid w:val="002C4E85"/>
    <w:rsid w:val="002C5237"/>
    <w:rsid w:val="002C5482"/>
    <w:rsid w:val="002C5597"/>
    <w:rsid w:val="002C5784"/>
    <w:rsid w:val="002C5953"/>
    <w:rsid w:val="002C5BAC"/>
    <w:rsid w:val="002C65EA"/>
    <w:rsid w:val="002C6A7D"/>
    <w:rsid w:val="002C6F83"/>
    <w:rsid w:val="002C7170"/>
    <w:rsid w:val="002C733A"/>
    <w:rsid w:val="002C78A2"/>
    <w:rsid w:val="002D0A49"/>
    <w:rsid w:val="002D1BF1"/>
    <w:rsid w:val="002D1CC2"/>
    <w:rsid w:val="002D1F16"/>
    <w:rsid w:val="002D1FD8"/>
    <w:rsid w:val="002D2016"/>
    <w:rsid w:val="002D212F"/>
    <w:rsid w:val="002D2187"/>
    <w:rsid w:val="002D22BB"/>
    <w:rsid w:val="002D2348"/>
    <w:rsid w:val="002D23B8"/>
    <w:rsid w:val="002D2639"/>
    <w:rsid w:val="002D276D"/>
    <w:rsid w:val="002D2EFB"/>
    <w:rsid w:val="002D3041"/>
    <w:rsid w:val="002D30EE"/>
    <w:rsid w:val="002D3101"/>
    <w:rsid w:val="002D339F"/>
    <w:rsid w:val="002D36F3"/>
    <w:rsid w:val="002D3C6B"/>
    <w:rsid w:val="002D5F62"/>
    <w:rsid w:val="002D6111"/>
    <w:rsid w:val="002D64DE"/>
    <w:rsid w:val="002D7277"/>
    <w:rsid w:val="002D7A43"/>
    <w:rsid w:val="002D7F62"/>
    <w:rsid w:val="002E0B13"/>
    <w:rsid w:val="002E0C57"/>
    <w:rsid w:val="002E130C"/>
    <w:rsid w:val="002E1497"/>
    <w:rsid w:val="002E1767"/>
    <w:rsid w:val="002E1932"/>
    <w:rsid w:val="002E1D86"/>
    <w:rsid w:val="002E20C7"/>
    <w:rsid w:val="002E26E9"/>
    <w:rsid w:val="002E3DF6"/>
    <w:rsid w:val="002E4780"/>
    <w:rsid w:val="002E4926"/>
    <w:rsid w:val="002E4D34"/>
    <w:rsid w:val="002E4EBB"/>
    <w:rsid w:val="002E5299"/>
    <w:rsid w:val="002E5A11"/>
    <w:rsid w:val="002E5B7B"/>
    <w:rsid w:val="002E5F96"/>
    <w:rsid w:val="002E5FD1"/>
    <w:rsid w:val="002E6077"/>
    <w:rsid w:val="002E6D32"/>
    <w:rsid w:val="002E707C"/>
    <w:rsid w:val="002E72B0"/>
    <w:rsid w:val="002E7394"/>
    <w:rsid w:val="002E74C2"/>
    <w:rsid w:val="002E7765"/>
    <w:rsid w:val="002E7B39"/>
    <w:rsid w:val="002E7B80"/>
    <w:rsid w:val="002E7BE1"/>
    <w:rsid w:val="002E7F2E"/>
    <w:rsid w:val="002F0200"/>
    <w:rsid w:val="002F0754"/>
    <w:rsid w:val="002F0E25"/>
    <w:rsid w:val="002F0EA8"/>
    <w:rsid w:val="002F0F36"/>
    <w:rsid w:val="002F13E6"/>
    <w:rsid w:val="002F147E"/>
    <w:rsid w:val="002F1A01"/>
    <w:rsid w:val="002F1A8F"/>
    <w:rsid w:val="002F1C05"/>
    <w:rsid w:val="002F1E9A"/>
    <w:rsid w:val="002F2225"/>
    <w:rsid w:val="002F247C"/>
    <w:rsid w:val="002F264C"/>
    <w:rsid w:val="002F29FF"/>
    <w:rsid w:val="002F2B52"/>
    <w:rsid w:val="002F439F"/>
    <w:rsid w:val="002F4608"/>
    <w:rsid w:val="002F4C00"/>
    <w:rsid w:val="002F4E59"/>
    <w:rsid w:val="002F55D2"/>
    <w:rsid w:val="002F5685"/>
    <w:rsid w:val="002F5BF0"/>
    <w:rsid w:val="002F6410"/>
    <w:rsid w:val="002F6BBD"/>
    <w:rsid w:val="002F7C19"/>
    <w:rsid w:val="0030006B"/>
    <w:rsid w:val="00300216"/>
    <w:rsid w:val="003003C0"/>
    <w:rsid w:val="0030049B"/>
    <w:rsid w:val="003007ED"/>
    <w:rsid w:val="003010BB"/>
    <w:rsid w:val="003013F5"/>
    <w:rsid w:val="00301669"/>
    <w:rsid w:val="0030170C"/>
    <w:rsid w:val="00301D9B"/>
    <w:rsid w:val="00301DDD"/>
    <w:rsid w:val="0030223B"/>
    <w:rsid w:val="0030226D"/>
    <w:rsid w:val="003022EC"/>
    <w:rsid w:val="00302731"/>
    <w:rsid w:val="003027F1"/>
    <w:rsid w:val="00302A18"/>
    <w:rsid w:val="00302C39"/>
    <w:rsid w:val="0030359D"/>
    <w:rsid w:val="00303C8B"/>
    <w:rsid w:val="00304022"/>
    <w:rsid w:val="0030435D"/>
    <w:rsid w:val="003053FE"/>
    <w:rsid w:val="0030578B"/>
    <w:rsid w:val="003057B0"/>
    <w:rsid w:val="0030630F"/>
    <w:rsid w:val="00306490"/>
    <w:rsid w:val="00306588"/>
    <w:rsid w:val="0030687E"/>
    <w:rsid w:val="00306A49"/>
    <w:rsid w:val="00306A74"/>
    <w:rsid w:val="003071A6"/>
    <w:rsid w:val="0030721B"/>
    <w:rsid w:val="0030751F"/>
    <w:rsid w:val="00307A56"/>
    <w:rsid w:val="00307AB9"/>
    <w:rsid w:val="00307E6C"/>
    <w:rsid w:val="003105B7"/>
    <w:rsid w:val="003107F8"/>
    <w:rsid w:val="00310A64"/>
    <w:rsid w:val="00310C71"/>
    <w:rsid w:val="00310F39"/>
    <w:rsid w:val="003111D0"/>
    <w:rsid w:val="0031123C"/>
    <w:rsid w:val="00311BD5"/>
    <w:rsid w:val="0031212D"/>
    <w:rsid w:val="003130A2"/>
    <w:rsid w:val="0031370A"/>
    <w:rsid w:val="00313B9B"/>
    <w:rsid w:val="00314E6F"/>
    <w:rsid w:val="00314F2C"/>
    <w:rsid w:val="0031515B"/>
    <w:rsid w:val="00315503"/>
    <w:rsid w:val="00315B94"/>
    <w:rsid w:val="00315D07"/>
    <w:rsid w:val="00315D93"/>
    <w:rsid w:val="00315E84"/>
    <w:rsid w:val="00315F39"/>
    <w:rsid w:val="003162EA"/>
    <w:rsid w:val="00316853"/>
    <w:rsid w:val="00316D31"/>
    <w:rsid w:val="00317550"/>
    <w:rsid w:val="003204FE"/>
    <w:rsid w:val="003209DA"/>
    <w:rsid w:val="00320E0A"/>
    <w:rsid w:val="00320E3F"/>
    <w:rsid w:val="00320F3C"/>
    <w:rsid w:val="00321AFD"/>
    <w:rsid w:val="00321D22"/>
    <w:rsid w:val="00321F0D"/>
    <w:rsid w:val="00322106"/>
    <w:rsid w:val="003226E7"/>
    <w:rsid w:val="00322C00"/>
    <w:rsid w:val="003232B7"/>
    <w:rsid w:val="003235AA"/>
    <w:rsid w:val="003237B2"/>
    <w:rsid w:val="003237F4"/>
    <w:rsid w:val="00323C2C"/>
    <w:rsid w:val="00323E50"/>
    <w:rsid w:val="00323FD8"/>
    <w:rsid w:val="00324536"/>
    <w:rsid w:val="003246FF"/>
    <w:rsid w:val="00324927"/>
    <w:rsid w:val="003252DD"/>
    <w:rsid w:val="0032533F"/>
    <w:rsid w:val="00325498"/>
    <w:rsid w:val="003255D2"/>
    <w:rsid w:val="00325E10"/>
    <w:rsid w:val="00326033"/>
    <w:rsid w:val="003264BE"/>
    <w:rsid w:val="00326529"/>
    <w:rsid w:val="00326C87"/>
    <w:rsid w:val="00326CB2"/>
    <w:rsid w:val="00326EF3"/>
    <w:rsid w:val="00326FAF"/>
    <w:rsid w:val="003273E0"/>
    <w:rsid w:val="00327450"/>
    <w:rsid w:val="003279C9"/>
    <w:rsid w:val="00327E30"/>
    <w:rsid w:val="0033005D"/>
    <w:rsid w:val="00330400"/>
    <w:rsid w:val="00330B63"/>
    <w:rsid w:val="00331478"/>
    <w:rsid w:val="003319F7"/>
    <w:rsid w:val="00331C0E"/>
    <w:rsid w:val="003326B9"/>
    <w:rsid w:val="00332977"/>
    <w:rsid w:val="003331F8"/>
    <w:rsid w:val="00333273"/>
    <w:rsid w:val="0033339A"/>
    <w:rsid w:val="00333437"/>
    <w:rsid w:val="003345A9"/>
    <w:rsid w:val="00334862"/>
    <w:rsid w:val="00334955"/>
    <w:rsid w:val="00334991"/>
    <w:rsid w:val="00334BD7"/>
    <w:rsid w:val="003350B7"/>
    <w:rsid w:val="003350FB"/>
    <w:rsid w:val="00335494"/>
    <w:rsid w:val="003357CF"/>
    <w:rsid w:val="00336296"/>
    <w:rsid w:val="00336638"/>
    <w:rsid w:val="003366D4"/>
    <w:rsid w:val="00336B66"/>
    <w:rsid w:val="003372DB"/>
    <w:rsid w:val="003374B7"/>
    <w:rsid w:val="003378A2"/>
    <w:rsid w:val="003379BF"/>
    <w:rsid w:val="003402CC"/>
    <w:rsid w:val="003403F7"/>
    <w:rsid w:val="00340556"/>
    <w:rsid w:val="00340A9D"/>
    <w:rsid w:val="003412D1"/>
    <w:rsid w:val="0034179D"/>
    <w:rsid w:val="00341DE4"/>
    <w:rsid w:val="003423EC"/>
    <w:rsid w:val="00342801"/>
    <w:rsid w:val="00342847"/>
    <w:rsid w:val="00342850"/>
    <w:rsid w:val="00342A0C"/>
    <w:rsid w:val="00342C11"/>
    <w:rsid w:val="00343C50"/>
    <w:rsid w:val="00343CE6"/>
    <w:rsid w:val="00343D99"/>
    <w:rsid w:val="00343E09"/>
    <w:rsid w:val="0034493B"/>
    <w:rsid w:val="00344C45"/>
    <w:rsid w:val="00344D2F"/>
    <w:rsid w:val="00344D4C"/>
    <w:rsid w:val="00344E96"/>
    <w:rsid w:val="00344F49"/>
    <w:rsid w:val="00344FF8"/>
    <w:rsid w:val="00345119"/>
    <w:rsid w:val="00345220"/>
    <w:rsid w:val="00345505"/>
    <w:rsid w:val="0034567F"/>
    <w:rsid w:val="00345C18"/>
    <w:rsid w:val="00345C4B"/>
    <w:rsid w:val="00345FED"/>
    <w:rsid w:val="00346DCC"/>
    <w:rsid w:val="003500EE"/>
    <w:rsid w:val="003514AC"/>
    <w:rsid w:val="003517FC"/>
    <w:rsid w:val="00351C87"/>
    <w:rsid w:val="00351E73"/>
    <w:rsid w:val="00351FF7"/>
    <w:rsid w:val="003520F9"/>
    <w:rsid w:val="00352177"/>
    <w:rsid w:val="00352402"/>
    <w:rsid w:val="003524C6"/>
    <w:rsid w:val="003525A6"/>
    <w:rsid w:val="0035264F"/>
    <w:rsid w:val="00353652"/>
    <w:rsid w:val="003538D9"/>
    <w:rsid w:val="00353DD8"/>
    <w:rsid w:val="00353F1D"/>
    <w:rsid w:val="003541FA"/>
    <w:rsid w:val="003544DC"/>
    <w:rsid w:val="00354867"/>
    <w:rsid w:val="003549AB"/>
    <w:rsid w:val="00354A69"/>
    <w:rsid w:val="00354B4A"/>
    <w:rsid w:val="00354B7F"/>
    <w:rsid w:val="00354E39"/>
    <w:rsid w:val="00354F0D"/>
    <w:rsid w:val="003569B3"/>
    <w:rsid w:val="00356D99"/>
    <w:rsid w:val="003571D0"/>
    <w:rsid w:val="003571F9"/>
    <w:rsid w:val="00357256"/>
    <w:rsid w:val="00357A80"/>
    <w:rsid w:val="00357C2C"/>
    <w:rsid w:val="00360316"/>
    <w:rsid w:val="003606BA"/>
    <w:rsid w:val="00360BD4"/>
    <w:rsid w:val="00360DAB"/>
    <w:rsid w:val="00360FC5"/>
    <w:rsid w:val="0036195E"/>
    <w:rsid w:val="00361D0E"/>
    <w:rsid w:val="003621F2"/>
    <w:rsid w:val="0036277D"/>
    <w:rsid w:val="00362909"/>
    <w:rsid w:val="00362971"/>
    <w:rsid w:val="0036298A"/>
    <w:rsid w:val="00362DE1"/>
    <w:rsid w:val="0036313D"/>
    <w:rsid w:val="00363379"/>
    <w:rsid w:val="00363A6F"/>
    <w:rsid w:val="00363CD8"/>
    <w:rsid w:val="00363CDA"/>
    <w:rsid w:val="00364181"/>
    <w:rsid w:val="00364EBC"/>
    <w:rsid w:val="00364F8C"/>
    <w:rsid w:val="00365361"/>
    <w:rsid w:val="00365456"/>
    <w:rsid w:val="003654BB"/>
    <w:rsid w:val="0036550A"/>
    <w:rsid w:val="0036592B"/>
    <w:rsid w:val="0036601F"/>
    <w:rsid w:val="003662FB"/>
    <w:rsid w:val="003664D6"/>
    <w:rsid w:val="003667CB"/>
    <w:rsid w:val="00366992"/>
    <w:rsid w:val="00366AB0"/>
    <w:rsid w:val="00366AC8"/>
    <w:rsid w:val="00367963"/>
    <w:rsid w:val="00367B0F"/>
    <w:rsid w:val="00367B63"/>
    <w:rsid w:val="00367BB9"/>
    <w:rsid w:val="00367C6C"/>
    <w:rsid w:val="00367EAC"/>
    <w:rsid w:val="003703B2"/>
    <w:rsid w:val="003703F0"/>
    <w:rsid w:val="00370EA2"/>
    <w:rsid w:val="0037129A"/>
    <w:rsid w:val="00371744"/>
    <w:rsid w:val="00371D2F"/>
    <w:rsid w:val="00371DB2"/>
    <w:rsid w:val="003721F0"/>
    <w:rsid w:val="003722DD"/>
    <w:rsid w:val="0037263A"/>
    <w:rsid w:val="00372A77"/>
    <w:rsid w:val="00373439"/>
    <w:rsid w:val="00373701"/>
    <w:rsid w:val="0037380D"/>
    <w:rsid w:val="003738AF"/>
    <w:rsid w:val="00373B21"/>
    <w:rsid w:val="00373B9A"/>
    <w:rsid w:val="00373C3B"/>
    <w:rsid w:val="0037415D"/>
    <w:rsid w:val="0037453F"/>
    <w:rsid w:val="0037495D"/>
    <w:rsid w:val="0037496D"/>
    <w:rsid w:val="00374B23"/>
    <w:rsid w:val="00374BED"/>
    <w:rsid w:val="00375021"/>
    <w:rsid w:val="003750D9"/>
    <w:rsid w:val="00375116"/>
    <w:rsid w:val="003752E5"/>
    <w:rsid w:val="003755DE"/>
    <w:rsid w:val="00375779"/>
    <w:rsid w:val="003757BA"/>
    <w:rsid w:val="00375D6E"/>
    <w:rsid w:val="00375E33"/>
    <w:rsid w:val="00376618"/>
    <w:rsid w:val="00376780"/>
    <w:rsid w:val="00376806"/>
    <w:rsid w:val="00376A9D"/>
    <w:rsid w:val="00376B94"/>
    <w:rsid w:val="00376CE4"/>
    <w:rsid w:val="003773DB"/>
    <w:rsid w:val="0037748C"/>
    <w:rsid w:val="0037780F"/>
    <w:rsid w:val="00377EE7"/>
    <w:rsid w:val="00377FBE"/>
    <w:rsid w:val="00380471"/>
    <w:rsid w:val="003804C3"/>
    <w:rsid w:val="003807B4"/>
    <w:rsid w:val="003807F0"/>
    <w:rsid w:val="003809A8"/>
    <w:rsid w:val="003809DD"/>
    <w:rsid w:val="00380FC1"/>
    <w:rsid w:val="00381448"/>
    <w:rsid w:val="00382865"/>
    <w:rsid w:val="00382F80"/>
    <w:rsid w:val="003831A7"/>
    <w:rsid w:val="00383889"/>
    <w:rsid w:val="0038390D"/>
    <w:rsid w:val="00384273"/>
    <w:rsid w:val="00384729"/>
    <w:rsid w:val="0038494D"/>
    <w:rsid w:val="003858C0"/>
    <w:rsid w:val="0038663F"/>
    <w:rsid w:val="00386656"/>
    <w:rsid w:val="00386714"/>
    <w:rsid w:val="003867BA"/>
    <w:rsid w:val="003868C4"/>
    <w:rsid w:val="00386B00"/>
    <w:rsid w:val="00386FC0"/>
    <w:rsid w:val="003873C9"/>
    <w:rsid w:val="00387A1C"/>
    <w:rsid w:val="00387D3B"/>
    <w:rsid w:val="00387FC5"/>
    <w:rsid w:val="00390211"/>
    <w:rsid w:val="003903EC"/>
    <w:rsid w:val="00390B66"/>
    <w:rsid w:val="00390C75"/>
    <w:rsid w:val="00390E84"/>
    <w:rsid w:val="003910D8"/>
    <w:rsid w:val="003915A4"/>
    <w:rsid w:val="00391854"/>
    <w:rsid w:val="00391892"/>
    <w:rsid w:val="0039198B"/>
    <w:rsid w:val="00391AF2"/>
    <w:rsid w:val="00391E7C"/>
    <w:rsid w:val="00391EBB"/>
    <w:rsid w:val="00392078"/>
    <w:rsid w:val="003920B6"/>
    <w:rsid w:val="003921F4"/>
    <w:rsid w:val="0039253F"/>
    <w:rsid w:val="00392D29"/>
    <w:rsid w:val="00392EA6"/>
    <w:rsid w:val="003931FF"/>
    <w:rsid w:val="00393227"/>
    <w:rsid w:val="00393443"/>
    <w:rsid w:val="00393709"/>
    <w:rsid w:val="00393B43"/>
    <w:rsid w:val="00393B91"/>
    <w:rsid w:val="00394098"/>
    <w:rsid w:val="00394475"/>
    <w:rsid w:val="00394CFF"/>
    <w:rsid w:val="00394D33"/>
    <w:rsid w:val="00394F83"/>
    <w:rsid w:val="003952CA"/>
    <w:rsid w:val="003957BB"/>
    <w:rsid w:val="00395C56"/>
    <w:rsid w:val="00395FC1"/>
    <w:rsid w:val="003961BD"/>
    <w:rsid w:val="003961F4"/>
    <w:rsid w:val="00396776"/>
    <w:rsid w:val="00396BD8"/>
    <w:rsid w:val="00396F42"/>
    <w:rsid w:val="003972BD"/>
    <w:rsid w:val="00397455"/>
    <w:rsid w:val="00397569"/>
    <w:rsid w:val="003976F2"/>
    <w:rsid w:val="00397900"/>
    <w:rsid w:val="00397AAA"/>
    <w:rsid w:val="003A03AA"/>
    <w:rsid w:val="003A0990"/>
    <w:rsid w:val="003A0DB8"/>
    <w:rsid w:val="003A1045"/>
    <w:rsid w:val="003A15CA"/>
    <w:rsid w:val="003A1770"/>
    <w:rsid w:val="003A1DB6"/>
    <w:rsid w:val="003A1F95"/>
    <w:rsid w:val="003A212B"/>
    <w:rsid w:val="003A2380"/>
    <w:rsid w:val="003A242B"/>
    <w:rsid w:val="003A280C"/>
    <w:rsid w:val="003A2835"/>
    <w:rsid w:val="003A2877"/>
    <w:rsid w:val="003A2C25"/>
    <w:rsid w:val="003A2D24"/>
    <w:rsid w:val="003A30AA"/>
    <w:rsid w:val="003A3404"/>
    <w:rsid w:val="003A3742"/>
    <w:rsid w:val="003A3A88"/>
    <w:rsid w:val="003A3AF0"/>
    <w:rsid w:val="003A3F1E"/>
    <w:rsid w:val="003A407B"/>
    <w:rsid w:val="003A4260"/>
    <w:rsid w:val="003A454F"/>
    <w:rsid w:val="003A485A"/>
    <w:rsid w:val="003A489A"/>
    <w:rsid w:val="003A4C0F"/>
    <w:rsid w:val="003A4EF9"/>
    <w:rsid w:val="003A4F4D"/>
    <w:rsid w:val="003A5141"/>
    <w:rsid w:val="003A5382"/>
    <w:rsid w:val="003A5388"/>
    <w:rsid w:val="003A5E04"/>
    <w:rsid w:val="003A61B5"/>
    <w:rsid w:val="003A671A"/>
    <w:rsid w:val="003A6799"/>
    <w:rsid w:val="003A6A23"/>
    <w:rsid w:val="003A6A91"/>
    <w:rsid w:val="003A6B8D"/>
    <w:rsid w:val="003A7375"/>
    <w:rsid w:val="003B0046"/>
    <w:rsid w:val="003B0214"/>
    <w:rsid w:val="003B03C6"/>
    <w:rsid w:val="003B05ED"/>
    <w:rsid w:val="003B072F"/>
    <w:rsid w:val="003B07DA"/>
    <w:rsid w:val="003B0B39"/>
    <w:rsid w:val="003B0E00"/>
    <w:rsid w:val="003B101E"/>
    <w:rsid w:val="003B103E"/>
    <w:rsid w:val="003B118A"/>
    <w:rsid w:val="003B174A"/>
    <w:rsid w:val="003B1AA3"/>
    <w:rsid w:val="003B1C5E"/>
    <w:rsid w:val="003B1C7E"/>
    <w:rsid w:val="003B1FDD"/>
    <w:rsid w:val="003B26CF"/>
    <w:rsid w:val="003B286A"/>
    <w:rsid w:val="003B29EB"/>
    <w:rsid w:val="003B2D80"/>
    <w:rsid w:val="003B3230"/>
    <w:rsid w:val="003B3440"/>
    <w:rsid w:val="003B35BF"/>
    <w:rsid w:val="003B394B"/>
    <w:rsid w:val="003B3D1F"/>
    <w:rsid w:val="003B45DD"/>
    <w:rsid w:val="003B4FB2"/>
    <w:rsid w:val="003B534B"/>
    <w:rsid w:val="003B53F9"/>
    <w:rsid w:val="003B5C70"/>
    <w:rsid w:val="003B5DD6"/>
    <w:rsid w:val="003B666B"/>
    <w:rsid w:val="003B68C7"/>
    <w:rsid w:val="003B6D41"/>
    <w:rsid w:val="003B7344"/>
    <w:rsid w:val="003B77F1"/>
    <w:rsid w:val="003B7811"/>
    <w:rsid w:val="003B78AA"/>
    <w:rsid w:val="003B7951"/>
    <w:rsid w:val="003B7C9D"/>
    <w:rsid w:val="003B7E2C"/>
    <w:rsid w:val="003C0068"/>
    <w:rsid w:val="003C0220"/>
    <w:rsid w:val="003C05D2"/>
    <w:rsid w:val="003C0DE8"/>
    <w:rsid w:val="003C0F5C"/>
    <w:rsid w:val="003C11C7"/>
    <w:rsid w:val="003C12BB"/>
    <w:rsid w:val="003C19B4"/>
    <w:rsid w:val="003C1A54"/>
    <w:rsid w:val="003C1CA0"/>
    <w:rsid w:val="003C1DD8"/>
    <w:rsid w:val="003C239F"/>
    <w:rsid w:val="003C23C3"/>
    <w:rsid w:val="003C2670"/>
    <w:rsid w:val="003C26BA"/>
    <w:rsid w:val="003C2B81"/>
    <w:rsid w:val="003C2DBD"/>
    <w:rsid w:val="003C3438"/>
    <w:rsid w:val="003C411E"/>
    <w:rsid w:val="003C4368"/>
    <w:rsid w:val="003C440A"/>
    <w:rsid w:val="003C5059"/>
    <w:rsid w:val="003C52A7"/>
    <w:rsid w:val="003C57D0"/>
    <w:rsid w:val="003C5F75"/>
    <w:rsid w:val="003C5FDF"/>
    <w:rsid w:val="003C602A"/>
    <w:rsid w:val="003C6355"/>
    <w:rsid w:val="003C64A4"/>
    <w:rsid w:val="003C6F67"/>
    <w:rsid w:val="003C70DC"/>
    <w:rsid w:val="003C7308"/>
    <w:rsid w:val="003C7ACD"/>
    <w:rsid w:val="003C7AD0"/>
    <w:rsid w:val="003D06CF"/>
    <w:rsid w:val="003D0A21"/>
    <w:rsid w:val="003D0D47"/>
    <w:rsid w:val="003D12A2"/>
    <w:rsid w:val="003D1D1B"/>
    <w:rsid w:val="003D2082"/>
    <w:rsid w:val="003D20FA"/>
    <w:rsid w:val="003D211A"/>
    <w:rsid w:val="003D23E6"/>
    <w:rsid w:val="003D23F5"/>
    <w:rsid w:val="003D25A3"/>
    <w:rsid w:val="003D28F2"/>
    <w:rsid w:val="003D2B84"/>
    <w:rsid w:val="003D2C04"/>
    <w:rsid w:val="003D34DF"/>
    <w:rsid w:val="003D3C37"/>
    <w:rsid w:val="003D3D74"/>
    <w:rsid w:val="003D3EB5"/>
    <w:rsid w:val="003D4340"/>
    <w:rsid w:val="003D445E"/>
    <w:rsid w:val="003D4608"/>
    <w:rsid w:val="003D4CFA"/>
    <w:rsid w:val="003D4D7A"/>
    <w:rsid w:val="003D4DEF"/>
    <w:rsid w:val="003D5101"/>
    <w:rsid w:val="003D5140"/>
    <w:rsid w:val="003D528D"/>
    <w:rsid w:val="003D52F7"/>
    <w:rsid w:val="003D555F"/>
    <w:rsid w:val="003D567A"/>
    <w:rsid w:val="003D5728"/>
    <w:rsid w:val="003D5793"/>
    <w:rsid w:val="003D5A0A"/>
    <w:rsid w:val="003D605D"/>
    <w:rsid w:val="003D61D6"/>
    <w:rsid w:val="003D6247"/>
    <w:rsid w:val="003D6436"/>
    <w:rsid w:val="003D676A"/>
    <w:rsid w:val="003D713B"/>
    <w:rsid w:val="003D72B7"/>
    <w:rsid w:val="003D7610"/>
    <w:rsid w:val="003D78CE"/>
    <w:rsid w:val="003D79E2"/>
    <w:rsid w:val="003E035D"/>
    <w:rsid w:val="003E0401"/>
    <w:rsid w:val="003E07F4"/>
    <w:rsid w:val="003E0AFA"/>
    <w:rsid w:val="003E0BC2"/>
    <w:rsid w:val="003E0D50"/>
    <w:rsid w:val="003E1545"/>
    <w:rsid w:val="003E1BFE"/>
    <w:rsid w:val="003E1F36"/>
    <w:rsid w:val="003E1F79"/>
    <w:rsid w:val="003E1FA3"/>
    <w:rsid w:val="003E208F"/>
    <w:rsid w:val="003E25D0"/>
    <w:rsid w:val="003E2622"/>
    <w:rsid w:val="003E2761"/>
    <w:rsid w:val="003E2DF1"/>
    <w:rsid w:val="003E3D6B"/>
    <w:rsid w:val="003E405F"/>
    <w:rsid w:val="003E471D"/>
    <w:rsid w:val="003E4D9E"/>
    <w:rsid w:val="003E4EAE"/>
    <w:rsid w:val="003E4F0C"/>
    <w:rsid w:val="003E507C"/>
    <w:rsid w:val="003E5118"/>
    <w:rsid w:val="003E5346"/>
    <w:rsid w:val="003E5C9D"/>
    <w:rsid w:val="003E6475"/>
    <w:rsid w:val="003E6945"/>
    <w:rsid w:val="003E6A5E"/>
    <w:rsid w:val="003E6A94"/>
    <w:rsid w:val="003E6F6C"/>
    <w:rsid w:val="003E74DA"/>
    <w:rsid w:val="003E7539"/>
    <w:rsid w:val="003E77AF"/>
    <w:rsid w:val="003E7F27"/>
    <w:rsid w:val="003F0184"/>
    <w:rsid w:val="003F077B"/>
    <w:rsid w:val="003F0F65"/>
    <w:rsid w:val="003F112B"/>
    <w:rsid w:val="003F11B7"/>
    <w:rsid w:val="003F1416"/>
    <w:rsid w:val="003F1AD5"/>
    <w:rsid w:val="003F2143"/>
    <w:rsid w:val="003F221E"/>
    <w:rsid w:val="003F266E"/>
    <w:rsid w:val="003F2908"/>
    <w:rsid w:val="003F297B"/>
    <w:rsid w:val="003F2C33"/>
    <w:rsid w:val="003F3106"/>
    <w:rsid w:val="003F32AE"/>
    <w:rsid w:val="003F3467"/>
    <w:rsid w:val="003F3C15"/>
    <w:rsid w:val="003F4185"/>
    <w:rsid w:val="003F46D2"/>
    <w:rsid w:val="003F4A3E"/>
    <w:rsid w:val="003F53EE"/>
    <w:rsid w:val="003F561D"/>
    <w:rsid w:val="003F5A08"/>
    <w:rsid w:val="003F5A36"/>
    <w:rsid w:val="003F64B8"/>
    <w:rsid w:val="003F6527"/>
    <w:rsid w:val="003F6AD1"/>
    <w:rsid w:val="003F6B81"/>
    <w:rsid w:val="003F71C9"/>
    <w:rsid w:val="003F7AE0"/>
    <w:rsid w:val="003F7C8B"/>
    <w:rsid w:val="003F7DF5"/>
    <w:rsid w:val="00400048"/>
    <w:rsid w:val="004002B8"/>
    <w:rsid w:val="00400608"/>
    <w:rsid w:val="00400CFC"/>
    <w:rsid w:val="00400F8E"/>
    <w:rsid w:val="00401344"/>
    <w:rsid w:val="00401478"/>
    <w:rsid w:val="0040148E"/>
    <w:rsid w:val="00401946"/>
    <w:rsid w:val="004019EC"/>
    <w:rsid w:val="00401C01"/>
    <w:rsid w:val="004021E0"/>
    <w:rsid w:val="00402385"/>
    <w:rsid w:val="0040254C"/>
    <w:rsid w:val="00402C4A"/>
    <w:rsid w:val="004030E4"/>
    <w:rsid w:val="00403688"/>
    <w:rsid w:val="004036AF"/>
    <w:rsid w:val="00404356"/>
    <w:rsid w:val="00404635"/>
    <w:rsid w:val="004047B7"/>
    <w:rsid w:val="00404A4D"/>
    <w:rsid w:val="00404B90"/>
    <w:rsid w:val="004053F4"/>
    <w:rsid w:val="0040549F"/>
    <w:rsid w:val="00406111"/>
    <w:rsid w:val="0040620D"/>
    <w:rsid w:val="00406F25"/>
    <w:rsid w:val="00407903"/>
    <w:rsid w:val="00407A75"/>
    <w:rsid w:val="00407A89"/>
    <w:rsid w:val="00407C4F"/>
    <w:rsid w:val="00407EC5"/>
    <w:rsid w:val="0041009E"/>
    <w:rsid w:val="00410232"/>
    <w:rsid w:val="00410985"/>
    <w:rsid w:val="00410B01"/>
    <w:rsid w:val="00410B53"/>
    <w:rsid w:val="00410E61"/>
    <w:rsid w:val="00411270"/>
    <w:rsid w:val="0041154D"/>
    <w:rsid w:val="00411C21"/>
    <w:rsid w:val="0041209C"/>
    <w:rsid w:val="00412E21"/>
    <w:rsid w:val="00412E7B"/>
    <w:rsid w:val="004134A6"/>
    <w:rsid w:val="00414408"/>
    <w:rsid w:val="00414409"/>
    <w:rsid w:val="00414654"/>
    <w:rsid w:val="00414714"/>
    <w:rsid w:val="00414838"/>
    <w:rsid w:val="00414A06"/>
    <w:rsid w:val="00414A4E"/>
    <w:rsid w:val="004151CF"/>
    <w:rsid w:val="0041542E"/>
    <w:rsid w:val="0041542F"/>
    <w:rsid w:val="004154C1"/>
    <w:rsid w:val="00415584"/>
    <w:rsid w:val="00415C49"/>
    <w:rsid w:val="00415D14"/>
    <w:rsid w:val="00416067"/>
    <w:rsid w:val="00416B6F"/>
    <w:rsid w:val="004170F0"/>
    <w:rsid w:val="004171CF"/>
    <w:rsid w:val="00417A60"/>
    <w:rsid w:val="00417BB5"/>
    <w:rsid w:val="00417BDE"/>
    <w:rsid w:val="004202B6"/>
    <w:rsid w:val="004208A2"/>
    <w:rsid w:val="004209E5"/>
    <w:rsid w:val="00420A0E"/>
    <w:rsid w:val="004213ED"/>
    <w:rsid w:val="0042142B"/>
    <w:rsid w:val="0042145D"/>
    <w:rsid w:val="004215A4"/>
    <w:rsid w:val="00421894"/>
    <w:rsid w:val="0042238F"/>
    <w:rsid w:val="0042278D"/>
    <w:rsid w:val="00422843"/>
    <w:rsid w:val="00422967"/>
    <w:rsid w:val="00422DE0"/>
    <w:rsid w:val="00422FFD"/>
    <w:rsid w:val="0042363B"/>
    <w:rsid w:val="004238E7"/>
    <w:rsid w:val="00423B8D"/>
    <w:rsid w:val="00423BAA"/>
    <w:rsid w:val="00423D7F"/>
    <w:rsid w:val="0042491C"/>
    <w:rsid w:val="00424A68"/>
    <w:rsid w:val="00424C42"/>
    <w:rsid w:val="00424E37"/>
    <w:rsid w:val="0042537C"/>
    <w:rsid w:val="004253A2"/>
    <w:rsid w:val="004260FD"/>
    <w:rsid w:val="004265D3"/>
    <w:rsid w:val="00426B2F"/>
    <w:rsid w:val="00426B61"/>
    <w:rsid w:val="00426DB2"/>
    <w:rsid w:val="00426E25"/>
    <w:rsid w:val="004270C8"/>
    <w:rsid w:val="004270EE"/>
    <w:rsid w:val="004273B6"/>
    <w:rsid w:val="00427982"/>
    <w:rsid w:val="004300B6"/>
    <w:rsid w:val="004300D5"/>
    <w:rsid w:val="0043021B"/>
    <w:rsid w:val="00430793"/>
    <w:rsid w:val="00430B71"/>
    <w:rsid w:val="00430C16"/>
    <w:rsid w:val="0043134E"/>
    <w:rsid w:val="004317C3"/>
    <w:rsid w:val="004317DB"/>
    <w:rsid w:val="00431A7C"/>
    <w:rsid w:val="00432317"/>
    <w:rsid w:val="004324DE"/>
    <w:rsid w:val="00432A73"/>
    <w:rsid w:val="00432DC0"/>
    <w:rsid w:val="00433228"/>
    <w:rsid w:val="00433373"/>
    <w:rsid w:val="004337F4"/>
    <w:rsid w:val="00433F4F"/>
    <w:rsid w:val="004340BB"/>
    <w:rsid w:val="004343AD"/>
    <w:rsid w:val="004346B3"/>
    <w:rsid w:val="00434975"/>
    <w:rsid w:val="00434A62"/>
    <w:rsid w:val="00435421"/>
    <w:rsid w:val="0043599C"/>
    <w:rsid w:val="00435AE9"/>
    <w:rsid w:val="00435BC3"/>
    <w:rsid w:val="004360C9"/>
    <w:rsid w:val="00436176"/>
    <w:rsid w:val="00436FF4"/>
    <w:rsid w:val="00437B46"/>
    <w:rsid w:val="00440163"/>
    <w:rsid w:val="00440368"/>
    <w:rsid w:val="004403D8"/>
    <w:rsid w:val="00440A0E"/>
    <w:rsid w:val="00440AD7"/>
    <w:rsid w:val="00441064"/>
    <w:rsid w:val="004411F3"/>
    <w:rsid w:val="00441C29"/>
    <w:rsid w:val="00441DD9"/>
    <w:rsid w:val="00442676"/>
    <w:rsid w:val="004426B5"/>
    <w:rsid w:val="004427E7"/>
    <w:rsid w:val="0044290C"/>
    <w:rsid w:val="0044340D"/>
    <w:rsid w:val="00443551"/>
    <w:rsid w:val="00443BA3"/>
    <w:rsid w:val="00444205"/>
    <w:rsid w:val="00444377"/>
    <w:rsid w:val="004444FB"/>
    <w:rsid w:val="0044486F"/>
    <w:rsid w:val="004448C0"/>
    <w:rsid w:val="00444AF7"/>
    <w:rsid w:val="00444B45"/>
    <w:rsid w:val="00444EBB"/>
    <w:rsid w:val="0044506B"/>
    <w:rsid w:val="004452CF"/>
    <w:rsid w:val="0044560D"/>
    <w:rsid w:val="00445A39"/>
    <w:rsid w:val="00445C60"/>
    <w:rsid w:val="00445E13"/>
    <w:rsid w:val="00445F25"/>
    <w:rsid w:val="00445FFE"/>
    <w:rsid w:val="00446970"/>
    <w:rsid w:val="00446D61"/>
    <w:rsid w:val="004475DA"/>
    <w:rsid w:val="004478C4"/>
    <w:rsid w:val="004505DF"/>
    <w:rsid w:val="00450DF2"/>
    <w:rsid w:val="00450F42"/>
    <w:rsid w:val="00451A63"/>
    <w:rsid w:val="00451AC2"/>
    <w:rsid w:val="00451C9A"/>
    <w:rsid w:val="00451F40"/>
    <w:rsid w:val="00452516"/>
    <w:rsid w:val="00452719"/>
    <w:rsid w:val="00452776"/>
    <w:rsid w:val="00452948"/>
    <w:rsid w:val="0045362E"/>
    <w:rsid w:val="00453899"/>
    <w:rsid w:val="0045477D"/>
    <w:rsid w:val="00454B42"/>
    <w:rsid w:val="00454E64"/>
    <w:rsid w:val="004553B3"/>
    <w:rsid w:val="004557F5"/>
    <w:rsid w:val="00455A75"/>
    <w:rsid w:val="00455F91"/>
    <w:rsid w:val="00456218"/>
    <w:rsid w:val="004562A2"/>
    <w:rsid w:val="00456611"/>
    <w:rsid w:val="0045668F"/>
    <w:rsid w:val="004568FE"/>
    <w:rsid w:val="0045692F"/>
    <w:rsid w:val="00457040"/>
    <w:rsid w:val="00457200"/>
    <w:rsid w:val="004573E5"/>
    <w:rsid w:val="004575F4"/>
    <w:rsid w:val="00457F4D"/>
    <w:rsid w:val="0046015D"/>
    <w:rsid w:val="004602C4"/>
    <w:rsid w:val="00460829"/>
    <w:rsid w:val="004609E4"/>
    <w:rsid w:val="00460F7B"/>
    <w:rsid w:val="00462C04"/>
    <w:rsid w:val="00462C1E"/>
    <w:rsid w:val="00462C60"/>
    <w:rsid w:val="00463814"/>
    <w:rsid w:val="00463948"/>
    <w:rsid w:val="00463A2B"/>
    <w:rsid w:val="00463FFB"/>
    <w:rsid w:val="0046453F"/>
    <w:rsid w:val="00464ADF"/>
    <w:rsid w:val="00464D4B"/>
    <w:rsid w:val="00464F6A"/>
    <w:rsid w:val="00465174"/>
    <w:rsid w:val="004653D0"/>
    <w:rsid w:val="0046551D"/>
    <w:rsid w:val="00465603"/>
    <w:rsid w:val="004658FA"/>
    <w:rsid w:val="004668A7"/>
    <w:rsid w:val="00466A2D"/>
    <w:rsid w:val="00466B43"/>
    <w:rsid w:val="004670E6"/>
    <w:rsid w:val="00467124"/>
    <w:rsid w:val="004671DF"/>
    <w:rsid w:val="004672E2"/>
    <w:rsid w:val="004674F9"/>
    <w:rsid w:val="00467CB8"/>
    <w:rsid w:val="00470759"/>
    <w:rsid w:val="00471457"/>
    <w:rsid w:val="00471488"/>
    <w:rsid w:val="004719B0"/>
    <w:rsid w:val="00472286"/>
    <w:rsid w:val="0047233A"/>
    <w:rsid w:val="00472C9E"/>
    <w:rsid w:val="00472E5E"/>
    <w:rsid w:val="004731CF"/>
    <w:rsid w:val="004735EF"/>
    <w:rsid w:val="00473681"/>
    <w:rsid w:val="00474081"/>
    <w:rsid w:val="004741A3"/>
    <w:rsid w:val="004746C3"/>
    <w:rsid w:val="004747AC"/>
    <w:rsid w:val="0047481B"/>
    <w:rsid w:val="00474852"/>
    <w:rsid w:val="0047533D"/>
    <w:rsid w:val="00475445"/>
    <w:rsid w:val="00475EA7"/>
    <w:rsid w:val="00476085"/>
    <w:rsid w:val="004764E2"/>
    <w:rsid w:val="004765B2"/>
    <w:rsid w:val="00476611"/>
    <w:rsid w:val="0047678A"/>
    <w:rsid w:val="00477044"/>
    <w:rsid w:val="00477236"/>
    <w:rsid w:val="0047726E"/>
    <w:rsid w:val="00477BF5"/>
    <w:rsid w:val="00477CAB"/>
    <w:rsid w:val="00477F1D"/>
    <w:rsid w:val="004800C8"/>
    <w:rsid w:val="004807EE"/>
    <w:rsid w:val="00480825"/>
    <w:rsid w:val="00480A15"/>
    <w:rsid w:val="00480C89"/>
    <w:rsid w:val="00480CB4"/>
    <w:rsid w:val="00480F23"/>
    <w:rsid w:val="00480F9E"/>
    <w:rsid w:val="0048100B"/>
    <w:rsid w:val="004814B1"/>
    <w:rsid w:val="00481B25"/>
    <w:rsid w:val="004822AF"/>
    <w:rsid w:val="0048249D"/>
    <w:rsid w:val="004824DD"/>
    <w:rsid w:val="00482FB8"/>
    <w:rsid w:val="004832F0"/>
    <w:rsid w:val="00483458"/>
    <w:rsid w:val="004834C0"/>
    <w:rsid w:val="0048383C"/>
    <w:rsid w:val="00483E75"/>
    <w:rsid w:val="0048401D"/>
    <w:rsid w:val="004841B8"/>
    <w:rsid w:val="00484322"/>
    <w:rsid w:val="0048454F"/>
    <w:rsid w:val="0048480D"/>
    <w:rsid w:val="00484BD9"/>
    <w:rsid w:val="00484D1B"/>
    <w:rsid w:val="00484E49"/>
    <w:rsid w:val="004855BD"/>
    <w:rsid w:val="004856A5"/>
    <w:rsid w:val="0048597B"/>
    <w:rsid w:val="00485A78"/>
    <w:rsid w:val="00485E4E"/>
    <w:rsid w:val="004861A8"/>
    <w:rsid w:val="004862AB"/>
    <w:rsid w:val="004868DB"/>
    <w:rsid w:val="00486BC4"/>
    <w:rsid w:val="00487AFD"/>
    <w:rsid w:val="00487BA9"/>
    <w:rsid w:val="00487D72"/>
    <w:rsid w:val="0049002C"/>
    <w:rsid w:val="00490171"/>
    <w:rsid w:val="004903F8"/>
    <w:rsid w:val="00490F9A"/>
    <w:rsid w:val="0049124A"/>
    <w:rsid w:val="0049167B"/>
    <w:rsid w:val="004916B1"/>
    <w:rsid w:val="00491A95"/>
    <w:rsid w:val="00491AA2"/>
    <w:rsid w:val="0049213D"/>
    <w:rsid w:val="004924FF"/>
    <w:rsid w:val="004927D8"/>
    <w:rsid w:val="004927FE"/>
    <w:rsid w:val="0049295B"/>
    <w:rsid w:val="004929AD"/>
    <w:rsid w:val="004933F6"/>
    <w:rsid w:val="004935CB"/>
    <w:rsid w:val="004937B5"/>
    <w:rsid w:val="0049393B"/>
    <w:rsid w:val="0049396F"/>
    <w:rsid w:val="00493CAB"/>
    <w:rsid w:val="00493CCE"/>
    <w:rsid w:val="00493ED0"/>
    <w:rsid w:val="00493F3A"/>
    <w:rsid w:val="0049402C"/>
    <w:rsid w:val="004947BD"/>
    <w:rsid w:val="00494B4C"/>
    <w:rsid w:val="00494C5A"/>
    <w:rsid w:val="00494D3E"/>
    <w:rsid w:val="004955E6"/>
    <w:rsid w:val="00495603"/>
    <w:rsid w:val="004957BC"/>
    <w:rsid w:val="00495852"/>
    <w:rsid w:val="004958D4"/>
    <w:rsid w:val="0049598B"/>
    <w:rsid w:val="00495CBD"/>
    <w:rsid w:val="00495D62"/>
    <w:rsid w:val="00495F4F"/>
    <w:rsid w:val="00496048"/>
    <w:rsid w:val="00496DC1"/>
    <w:rsid w:val="00497625"/>
    <w:rsid w:val="00497674"/>
    <w:rsid w:val="0049792E"/>
    <w:rsid w:val="00497ADA"/>
    <w:rsid w:val="004A001C"/>
    <w:rsid w:val="004A06C4"/>
    <w:rsid w:val="004A0888"/>
    <w:rsid w:val="004A097A"/>
    <w:rsid w:val="004A0AD3"/>
    <w:rsid w:val="004A0E18"/>
    <w:rsid w:val="004A1DE9"/>
    <w:rsid w:val="004A1E0F"/>
    <w:rsid w:val="004A1F43"/>
    <w:rsid w:val="004A20E7"/>
    <w:rsid w:val="004A217E"/>
    <w:rsid w:val="004A220C"/>
    <w:rsid w:val="004A256D"/>
    <w:rsid w:val="004A274A"/>
    <w:rsid w:val="004A2D99"/>
    <w:rsid w:val="004A30ED"/>
    <w:rsid w:val="004A349E"/>
    <w:rsid w:val="004A3524"/>
    <w:rsid w:val="004A367A"/>
    <w:rsid w:val="004A368A"/>
    <w:rsid w:val="004A37E7"/>
    <w:rsid w:val="004A3E65"/>
    <w:rsid w:val="004A3FA7"/>
    <w:rsid w:val="004A3FE7"/>
    <w:rsid w:val="004A41BA"/>
    <w:rsid w:val="004A4683"/>
    <w:rsid w:val="004A4A89"/>
    <w:rsid w:val="004A4D33"/>
    <w:rsid w:val="004A4FB8"/>
    <w:rsid w:val="004A53D2"/>
    <w:rsid w:val="004A54CE"/>
    <w:rsid w:val="004A5807"/>
    <w:rsid w:val="004A598B"/>
    <w:rsid w:val="004A5DAA"/>
    <w:rsid w:val="004A5F38"/>
    <w:rsid w:val="004A6A64"/>
    <w:rsid w:val="004A6C69"/>
    <w:rsid w:val="004A6EF8"/>
    <w:rsid w:val="004A718F"/>
    <w:rsid w:val="004A71FF"/>
    <w:rsid w:val="004A74CE"/>
    <w:rsid w:val="004A79ED"/>
    <w:rsid w:val="004A79F0"/>
    <w:rsid w:val="004A7A24"/>
    <w:rsid w:val="004A7CC7"/>
    <w:rsid w:val="004A7D7C"/>
    <w:rsid w:val="004A7DA5"/>
    <w:rsid w:val="004A7DFC"/>
    <w:rsid w:val="004B00E9"/>
    <w:rsid w:val="004B0276"/>
    <w:rsid w:val="004B06E2"/>
    <w:rsid w:val="004B0839"/>
    <w:rsid w:val="004B0874"/>
    <w:rsid w:val="004B0A00"/>
    <w:rsid w:val="004B0DEC"/>
    <w:rsid w:val="004B1244"/>
    <w:rsid w:val="004B1B15"/>
    <w:rsid w:val="004B1E0A"/>
    <w:rsid w:val="004B287F"/>
    <w:rsid w:val="004B3142"/>
    <w:rsid w:val="004B3825"/>
    <w:rsid w:val="004B393F"/>
    <w:rsid w:val="004B3B6F"/>
    <w:rsid w:val="004B3C3D"/>
    <w:rsid w:val="004B427E"/>
    <w:rsid w:val="004B42E2"/>
    <w:rsid w:val="004B4625"/>
    <w:rsid w:val="004B4954"/>
    <w:rsid w:val="004B49D7"/>
    <w:rsid w:val="004B49D9"/>
    <w:rsid w:val="004B4EDE"/>
    <w:rsid w:val="004B503D"/>
    <w:rsid w:val="004B52D7"/>
    <w:rsid w:val="004B55CE"/>
    <w:rsid w:val="004B5B10"/>
    <w:rsid w:val="004B65FA"/>
    <w:rsid w:val="004B6A9C"/>
    <w:rsid w:val="004B6FB8"/>
    <w:rsid w:val="004B759C"/>
    <w:rsid w:val="004B7ED1"/>
    <w:rsid w:val="004C0020"/>
    <w:rsid w:val="004C0063"/>
    <w:rsid w:val="004C0290"/>
    <w:rsid w:val="004C0417"/>
    <w:rsid w:val="004C06F6"/>
    <w:rsid w:val="004C07D6"/>
    <w:rsid w:val="004C0905"/>
    <w:rsid w:val="004C1576"/>
    <w:rsid w:val="004C167B"/>
    <w:rsid w:val="004C26DB"/>
    <w:rsid w:val="004C2738"/>
    <w:rsid w:val="004C2869"/>
    <w:rsid w:val="004C2EF1"/>
    <w:rsid w:val="004C3A63"/>
    <w:rsid w:val="004C3C36"/>
    <w:rsid w:val="004C4281"/>
    <w:rsid w:val="004C4897"/>
    <w:rsid w:val="004C4ADA"/>
    <w:rsid w:val="004C52DE"/>
    <w:rsid w:val="004C55EC"/>
    <w:rsid w:val="004C5B29"/>
    <w:rsid w:val="004C6813"/>
    <w:rsid w:val="004C68E7"/>
    <w:rsid w:val="004C74C6"/>
    <w:rsid w:val="004C784D"/>
    <w:rsid w:val="004C7DA8"/>
    <w:rsid w:val="004D05FC"/>
    <w:rsid w:val="004D0AEA"/>
    <w:rsid w:val="004D0BB9"/>
    <w:rsid w:val="004D0D2B"/>
    <w:rsid w:val="004D0F9B"/>
    <w:rsid w:val="004D1128"/>
    <w:rsid w:val="004D1300"/>
    <w:rsid w:val="004D1656"/>
    <w:rsid w:val="004D1A8A"/>
    <w:rsid w:val="004D1C81"/>
    <w:rsid w:val="004D248C"/>
    <w:rsid w:val="004D258C"/>
    <w:rsid w:val="004D2924"/>
    <w:rsid w:val="004D294C"/>
    <w:rsid w:val="004D2BFD"/>
    <w:rsid w:val="004D3164"/>
    <w:rsid w:val="004D35BA"/>
    <w:rsid w:val="004D378B"/>
    <w:rsid w:val="004D3E4A"/>
    <w:rsid w:val="004D493A"/>
    <w:rsid w:val="004D5313"/>
    <w:rsid w:val="004D5549"/>
    <w:rsid w:val="004D58D4"/>
    <w:rsid w:val="004D6358"/>
    <w:rsid w:val="004D66DE"/>
    <w:rsid w:val="004D6CBD"/>
    <w:rsid w:val="004D6F76"/>
    <w:rsid w:val="004D7190"/>
    <w:rsid w:val="004D762C"/>
    <w:rsid w:val="004D7858"/>
    <w:rsid w:val="004D79B3"/>
    <w:rsid w:val="004D7F4E"/>
    <w:rsid w:val="004E0094"/>
    <w:rsid w:val="004E067F"/>
    <w:rsid w:val="004E075B"/>
    <w:rsid w:val="004E0B66"/>
    <w:rsid w:val="004E0B81"/>
    <w:rsid w:val="004E0BED"/>
    <w:rsid w:val="004E0F44"/>
    <w:rsid w:val="004E200E"/>
    <w:rsid w:val="004E204F"/>
    <w:rsid w:val="004E2295"/>
    <w:rsid w:val="004E2474"/>
    <w:rsid w:val="004E2549"/>
    <w:rsid w:val="004E26AF"/>
    <w:rsid w:val="004E2F1C"/>
    <w:rsid w:val="004E3004"/>
    <w:rsid w:val="004E3425"/>
    <w:rsid w:val="004E3429"/>
    <w:rsid w:val="004E3CC1"/>
    <w:rsid w:val="004E43FF"/>
    <w:rsid w:val="004E45F5"/>
    <w:rsid w:val="004E4F13"/>
    <w:rsid w:val="004E5594"/>
    <w:rsid w:val="004E56BC"/>
    <w:rsid w:val="004E58A0"/>
    <w:rsid w:val="004E59D0"/>
    <w:rsid w:val="004E5CC8"/>
    <w:rsid w:val="004E6247"/>
    <w:rsid w:val="004E6728"/>
    <w:rsid w:val="004E6E55"/>
    <w:rsid w:val="004E7267"/>
    <w:rsid w:val="004E76B2"/>
    <w:rsid w:val="004E778F"/>
    <w:rsid w:val="004E7AF2"/>
    <w:rsid w:val="004F002E"/>
    <w:rsid w:val="004F058F"/>
    <w:rsid w:val="004F0888"/>
    <w:rsid w:val="004F0A1D"/>
    <w:rsid w:val="004F11B2"/>
    <w:rsid w:val="004F1492"/>
    <w:rsid w:val="004F175E"/>
    <w:rsid w:val="004F2075"/>
    <w:rsid w:val="004F2679"/>
    <w:rsid w:val="004F2F7E"/>
    <w:rsid w:val="004F3793"/>
    <w:rsid w:val="004F3938"/>
    <w:rsid w:val="004F3939"/>
    <w:rsid w:val="004F44FD"/>
    <w:rsid w:val="004F4F00"/>
    <w:rsid w:val="004F5911"/>
    <w:rsid w:val="004F5C2A"/>
    <w:rsid w:val="004F60BB"/>
    <w:rsid w:val="004F63CD"/>
    <w:rsid w:val="004F653D"/>
    <w:rsid w:val="004F6800"/>
    <w:rsid w:val="004F6B3C"/>
    <w:rsid w:val="004F701C"/>
    <w:rsid w:val="004F72C5"/>
    <w:rsid w:val="004F756F"/>
    <w:rsid w:val="004F78D2"/>
    <w:rsid w:val="004F7F1B"/>
    <w:rsid w:val="00500139"/>
    <w:rsid w:val="00500286"/>
    <w:rsid w:val="005006F2"/>
    <w:rsid w:val="00500D3E"/>
    <w:rsid w:val="00500DAC"/>
    <w:rsid w:val="00500DC6"/>
    <w:rsid w:val="00500ED0"/>
    <w:rsid w:val="005011A8"/>
    <w:rsid w:val="00501349"/>
    <w:rsid w:val="005014FB"/>
    <w:rsid w:val="0050178E"/>
    <w:rsid w:val="00501D3F"/>
    <w:rsid w:val="00501EDE"/>
    <w:rsid w:val="0050222E"/>
    <w:rsid w:val="005022F9"/>
    <w:rsid w:val="005023EA"/>
    <w:rsid w:val="00502B38"/>
    <w:rsid w:val="00502F7F"/>
    <w:rsid w:val="0050399D"/>
    <w:rsid w:val="00503C8B"/>
    <w:rsid w:val="00503DBE"/>
    <w:rsid w:val="00503EC7"/>
    <w:rsid w:val="00503F1F"/>
    <w:rsid w:val="00503F82"/>
    <w:rsid w:val="005040A8"/>
    <w:rsid w:val="005041C3"/>
    <w:rsid w:val="0050455E"/>
    <w:rsid w:val="005045A9"/>
    <w:rsid w:val="00504AAC"/>
    <w:rsid w:val="0050552B"/>
    <w:rsid w:val="00505575"/>
    <w:rsid w:val="0050593A"/>
    <w:rsid w:val="00505F1C"/>
    <w:rsid w:val="00506503"/>
    <w:rsid w:val="005070D3"/>
    <w:rsid w:val="0050713F"/>
    <w:rsid w:val="00507C1E"/>
    <w:rsid w:val="00507E7C"/>
    <w:rsid w:val="00507F93"/>
    <w:rsid w:val="00507FF8"/>
    <w:rsid w:val="00510114"/>
    <w:rsid w:val="00510254"/>
    <w:rsid w:val="00510500"/>
    <w:rsid w:val="0051053D"/>
    <w:rsid w:val="00510780"/>
    <w:rsid w:val="005109C9"/>
    <w:rsid w:val="00510A5E"/>
    <w:rsid w:val="00511535"/>
    <w:rsid w:val="00511604"/>
    <w:rsid w:val="00511738"/>
    <w:rsid w:val="00511AFC"/>
    <w:rsid w:val="00512328"/>
    <w:rsid w:val="00512504"/>
    <w:rsid w:val="0051262E"/>
    <w:rsid w:val="0051266C"/>
    <w:rsid w:val="00512A20"/>
    <w:rsid w:val="00512A98"/>
    <w:rsid w:val="0051348D"/>
    <w:rsid w:val="005136AF"/>
    <w:rsid w:val="00513760"/>
    <w:rsid w:val="005139D6"/>
    <w:rsid w:val="005139DD"/>
    <w:rsid w:val="00513DEF"/>
    <w:rsid w:val="005143D8"/>
    <w:rsid w:val="005145DD"/>
    <w:rsid w:val="00514696"/>
    <w:rsid w:val="00514873"/>
    <w:rsid w:val="00514BD7"/>
    <w:rsid w:val="00514F2B"/>
    <w:rsid w:val="005153E9"/>
    <w:rsid w:val="0051540F"/>
    <w:rsid w:val="0051569E"/>
    <w:rsid w:val="0051580A"/>
    <w:rsid w:val="00515A00"/>
    <w:rsid w:val="00515F6F"/>
    <w:rsid w:val="00516500"/>
    <w:rsid w:val="00516B3E"/>
    <w:rsid w:val="00516EC5"/>
    <w:rsid w:val="005171D5"/>
    <w:rsid w:val="005174F4"/>
    <w:rsid w:val="0051783E"/>
    <w:rsid w:val="00517867"/>
    <w:rsid w:val="005178A6"/>
    <w:rsid w:val="00517E97"/>
    <w:rsid w:val="0052065A"/>
    <w:rsid w:val="00520BA6"/>
    <w:rsid w:val="00520D9F"/>
    <w:rsid w:val="005210F0"/>
    <w:rsid w:val="005211BF"/>
    <w:rsid w:val="005212E0"/>
    <w:rsid w:val="00521CD8"/>
    <w:rsid w:val="00521E55"/>
    <w:rsid w:val="00521EF6"/>
    <w:rsid w:val="00521FED"/>
    <w:rsid w:val="005220C9"/>
    <w:rsid w:val="00522494"/>
    <w:rsid w:val="00522EF7"/>
    <w:rsid w:val="00523339"/>
    <w:rsid w:val="005234C7"/>
    <w:rsid w:val="005239CA"/>
    <w:rsid w:val="00523C16"/>
    <w:rsid w:val="00524983"/>
    <w:rsid w:val="00524E69"/>
    <w:rsid w:val="005250D5"/>
    <w:rsid w:val="005251D5"/>
    <w:rsid w:val="0052529B"/>
    <w:rsid w:val="005255C8"/>
    <w:rsid w:val="00525740"/>
    <w:rsid w:val="005259B8"/>
    <w:rsid w:val="00525BC5"/>
    <w:rsid w:val="00525D2A"/>
    <w:rsid w:val="00525DED"/>
    <w:rsid w:val="0052625F"/>
    <w:rsid w:val="00526522"/>
    <w:rsid w:val="0052670B"/>
    <w:rsid w:val="00526AFD"/>
    <w:rsid w:val="00526EED"/>
    <w:rsid w:val="00527149"/>
    <w:rsid w:val="005275BD"/>
    <w:rsid w:val="00527E04"/>
    <w:rsid w:val="00527ECE"/>
    <w:rsid w:val="00530043"/>
    <w:rsid w:val="00530434"/>
    <w:rsid w:val="005304BE"/>
    <w:rsid w:val="00530524"/>
    <w:rsid w:val="005307E3"/>
    <w:rsid w:val="00530C79"/>
    <w:rsid w:val="00530E19"/>
    <w:rsid w:val="00531227"/>
    <w:rsid w:val="005316CB"/>
    <w:rsid w:val="005317FC"/>
    <w:rsid w:val="00531B9A"/>
    <w:rsid w:val="00532238"/>
    <w:rsid w:val="00532605"/>
    <w:rsid w:val="00532CE3"/>
    <w:rsid w:val="00532E4C"/>
    <w:rsid w:val="005331EA"/>
    <w:rsid w:val="00533458"/>
    <w:rsid w:val="005336ED"/>
    <w:rsid w:val="00533A08"/>
    <w:rsid w:val="0053410F"/>
    <w:rsid w:val="005344F0"/>
    <w:rsid w:val="005348EA"/>
    <w:rsid w:val="00534952"/>
    <w:rsid w:val="00534FC0"/>
    <w:rsid w:val="00535149"/>
    <w:rsid w:val="00535232"/>
    <w:rsid w:val="00535344"/>
    <w:rsid w:val="005355E3"/>
    <w:rsid w:val="00535E1C"/>
    <w:rsid w:val="00536581"/>
    <w:rsid w:val="005366CC"/>
    <w:rsid w:val="00536AE2"/>
    <w:rsid w:val="00536DDE"/>
    <w:rsid w:val="005370CA"/>
    <w:rsid w:val="00537637"/>
    <w:rsid w:val="005376DB"/>
    <w:rsid w:val="00537770"/>
    <w:rsid w:val="0053777F"/>
    <w:rsid w:val="005379E2"/>
    <w:rsid w:val="00537D1F"/>
    <w:rsid w:val="005403EA"/>
    <w:rsid w:val="005406F3"/>
    <w:rsid w:val="00540828"/>
    <w:rsid w:val="00540BDB"/>
    <w:rsid w:val="00540BFA"/>
    <w:rsid w:val="00540CC0"/>
    <w:rsid w:val="005413B3"/>
    <w:rsid w:val="0054158C"/>
    <w:rsid w:val="00541928"/>
    <w:rsid w:val="00541DCE"/>
    <w:rsid w:val="0054236D"/>
    <w:rsid w:val="005423F8"/>
    <w:rsid w:val="005424C2"/>
    <w:rsid w:val="00542A1F"/>
    <w:rsid w:val="00542B74"/>
    <w:rsid w:val="005438C5"/>
    <w:rsid w:val="00544408"/>
    <w:rsid w:val="00544A62"/>
    <w:rsid w:val="00544D69"/>
    <w:rsid w:val="00544E28"/>
    <w:rsid w:val="00544E2B"/>
    <w:rsid w:val="00544E6B"/>
    <w:rsid w:val="0054561E"/>
    <w:rsid w:val="00545BF1"/>
    <w:rsid w:val="00545FFA"/>
    <w:rsid w:val="00546208"/>
    <w:rsid w:val="00546439"/>
    <w:rsid w:val="0054666B"/>
    <w:rsid w:val="0054781B"/>
    <w:rsid w:val="005479BC"/>
    <w:rsid w:val="00547D75"/>
    <w:rsid w:val="00547D86"/>
    <w:rsid w:val="0055024B"/>
    <w:rsid w:val="005507CC"/>
    <w:rsid w:val="00550AD6"/>
    <w:rsid w:val="00550E91"/>
    <w:rsid w:val="005517BD"/>
    <w:rsid w:val="005522D3"/>
    <w:rsid w:val="0055249A"/>
    <w:rsid w:val="00552821"/>
    <w:rsid w:val="00552F84"/>
    <w:rsid w:val="00553367"/>
    <w:rsid w:val="005537E2"/>
    <w:rsid w:val="00553966"/>
    <w:rsid w:val="00553AC8"/>
    <w:rsid w:val="00553F36"/>
    <w:rsid w:val="00554B65"/>
    <w:rsid w:val="00554F3E"/>
    <w:rsid w:val="00555140"/>
    <w:rsid w:val="00555448"/>
    <w:rsid w:val="005556F9"/>
    <w:rsid w:val="00555F53"/>
    <w:rsid w:val="0055600F"/>
    <w:rsid w:val="005562F3"/>
    <w:rsid w:val="00556BB3"/>
    <w:rsid w:val="00557014"/>
    <w:rsid w:val="00557B66"/>
    <w:rsid w:val="00560C4A"/>
    <w:rsid w:val="00561262"/>
    <w:rsid w:val="00561C3B"/>
    <w:rsid w:val="00562135"/>
    <w:rsid w:val="00562A1F"/>
    <w:rsid w:val="00562D26"/>
    <w:rsid w:val="00562EC3"/>
    <w:rsid w:val="005630B0"/>
    <w:rsid w:val="0056340B"/>
    <w:rsid w:val="00563DA1"/>
    <w:rsid w:val="00563E4B"/>
    <w:rsid w:val="005646BF"/>
    <w:rsid w:val="0056483A"/>
    <w:rsid w:val="00564CBD"/>
    <w:rsid w:val="0056525F"/>
    <w:rsid w:val="005655E6"/>
    <w:rsid w:val="00565A1D"/>
    <w:rsid w:val="00565B14"/>
    <w:rsid w:val="00565B77"/>
    <w:rsid w:val="00565D67"/>
    <w:rsid w:val="00565FC8"/>
    <w:rsid w:val="00565FE6"/>
    <w:rsid w:val="00566D1E"/>
    <w:rsid w:val="0056714D"/>
    <w:rsid w:val="0056720F"/>
    <w:rsid w:val="0056724B"/>
    <w:rsid w:val="00567459"/>
    <w:rsid w:val="00567A5D"/>
    <w:rsid w:val="00570089"/>
    <w:rsid w:val="005702BB"/>
    <w:rsid w:val="005704C0"/>
    <w:rsid w:val="00570771"/>
    <w:rsid w:val="005707CC"/>
    <w:rsid w:val="005707DD"/>
    <w:rsid w:val="00570D6D"/>
    <w:rsid w:val="00570E31"/>
    <w:rsid w:val="005713FD"/>
    <w:rsid w:val="005718AA"/>
    <w:rsid w:val="005718ED"/>
    <w:rsid w:val="00571A16"/>
    <w:rsid w:val="00571CB7"/>
    <w:rsid w:val="00572D7E"/>
    <w:rsid w:val="00572FF0"/>
    <w:rsid w:val="00573231"/>
    <w:rsid w:val="00573355"/>
    <w:rsid w:val="005737F6"/>
    <w:rsid w:val="00573D27"/>
    <w:rsid w:val="00574175"/>
    <w:rsid w:val="00574185"/>
    <w:rsid w:val="005743C4"/>
    <w:rsid w:val="005744CA"/>
    <w:rsid w:val="0057451F"/>
    <w:rsid w:val="00574B82"/>
    <w:rsid w:val="00575190"/>
    <w:rsid w:val="005756BE"/>
    <w:rsid w:val="00575C04"/>
    <w:rsid w:val="005763CF"/>
    <w:rsid w:val="005764A0"/>
    <w:rsid w:val="00577259"/>
    <w:rsid w:val="00577610"/>
    <w:rsid w:val="0057768B"/>
    <w:rsid w:val="00577BD1"/>
    <w:rsid w:val="00577D14"/>
    <w:rsid w:val="00577F4B"/>
    <w:rsid w:val="00577FF7"/>
    <w:rsid w:val="00580226"/>
    <w:rsid w:val="005806A0"/>
    <w:rsid w:val="00580809"/>
    <w:rsid w:val="005808BC"/>
    <w:rsid w:val="00580A74"/>
    <w:rsid w:val="00580B30"/>
    <w:rsid w:val="00580E98"/>
    <w:rsid w:val="005811BB"/>
    <w:rsid w:val="0058136F"/>
    <w:rsid w:val="00581B17"/>
    <w:rsid w:val="00581F13"/>
    <w:rsid w:val="00582716"/>
    <w:rsid w:val="00582903"/>
    <w:rsid w:val="00582F66"/>
    <w:rsid w:val="00583F22"/>
    <w:rsid w:val="005846BB"/>
    <w:rsid w:val="005847C1"/>
    <w:rsid w:val="00584B6F"/>
    <w:rsid w:val="00584CB5"/>
    <w:rsid w:val="00584D77"/>
    <w:rsid w:val="00584DD5"/>
    <w:rsid w:val="00584FAD"/>
    <w:rsid w:val="00585AEE"/>
    <w:rsid w:val="00585EE1"/>
    <w:rsid w:val="005868E5"/>
    <w:rsid w:val="00586A1C"/>
    <w:rsid w:val="00586B79"/>
    <w:rsid w:val="00586FF3"/>
    <w:rsid w:val="00587197"/>
    <w:rsid w:val="0058729E"/>
    <w:rsid w:val="0058733F"/>
    <w:rsid w:val="00587957"/>
    <w:rsid w:val="00587C54"/>
    <w:rsid w:val="00590010"/>
    <w:rsid w:val="0059039F"/>
    <w:rsid w:val="005904C8"/>
    <w:rsid w:val="00590D8F"/>
    <w:rsid w:val="005916A0"/>
    <w:rsid w:val="00591DD9"/>
    <w:rsid w:val="00592BA1"/>
    <w:rsid w:val="00592BB0"/>
    <w:rsid w:val="00592E94"/>
    <w:rsid w:val="00592F84"/>
    <w:rsid w:val="00593C4D"/>
    <w:rsid w:val="00593CE7"/>
    <w:rsid w:val="005946CA"/>
    <w:rsid w:val="005946CC"/>
    <w:rsid w:val="00594AC9"/>
    <w:rsid w:val="00594C9A"/>
    <w:rsid w:val="005952A8"/>
    <w:rsid w:val="005952D4"/>
    <w:rsid w:val="0059537F"/>
    <w:rsid w:val="005956AF"/>
    <w:rsid w:val="00595B0C"/>
    <w:rsid w:val="00595F4B"/>
    <w:rsid w:val="00596000"/>
    <w:rsid w:val="00596255"/>
    <w:rsid w:val="005965C9"/>
    <w:rsid w:val="00596BEF"/>
    <w:rsid w:val="00596D6B"/>
    <w:rsid w:val="005971DF"/>
    <w:rsid w:val="005978AC"/>
    <w:rsid w:val="00597D30"/>
    <w:rsid w:val="00597E78"/>
    <w:rsid w:val="005A0509"/>
    <w:rsid w:val="005A0C18"/>
    <w:rsid w:val="005A1345"/>
    <w:rsid w:val="005A1F8C"/>
    <w:rsid w:val="005A2AD3"/>
    <w:rsid w:val="005A2ECD"/>
    <w:rsid w:val="005A2F87"/>
    <w:rsid w:val="005A3076"/>
    <w:rsid w:val="005A31BF"/>
    <w:rsid w:val="005A32C7"/>
    <w:rsid w:val="005A3320"/>
    <w:rsid w:val="005A35B8"/>
    <w:rsid w:val="005A4142"/>
    <w:rsid w:val="005A4361"/>
    <w:rsid w:val="005A470C"/>
    <w:rsid w:val="005A47A5"/>
    <w:rsid w:val="005A4AC6"/>
    <w:rsid w:val="005A4EF4"/>
    <w:rsid w:val="005A5042"/>
    <w:rsid w:val="005A55B6"/>
    <w:rsid w:val="005A56A9"/>
    <w:rsid w:val="005A5D81"/>
    <w:rsid w:val="005A64D1"/>
    <w:rsid w:val="005A6A28"/>
    <w:rsid w:val="005A71A7"/>
    <w:rsid w:val="005A7386"/>
    <w:rsid w:val="005A796D"/>
    <w:rsid w:val="005B042A"/>
    <w:rsid w:val="005B057C"/>
    <w:rsid w:val="005B0A19"/>
    <w:rsid w:val="005B0DEA"/>
    <w:rsid w:val="005B11FF"/>
    <w:rsid w:val="005B12C9"/>
    <w:rsid w:val="005B14CB"/>
    <w:rsid w:val="005B1ADC"/>
    <w:rsid w:val="005B27C2"/>
    <w:rsid w:val="005B2804"/>
    <w:rsid w:val="005B284E"/>
    <w:rsid w:val="005B2A4C"/>
    <w:rsid w:val="005B2B21"/>
    <w:rsid w:val="005B2D21"/>
    <w:rsid w:val="005B33AD"/>
    <w:rsid w:val="005B3C5D"/>
    <w:rsid w:val="005B3DA3"/>
    <w:rsid w:val="005B46CE"/>
    <w:rsid w:val="005B4799"/>
    <w:rsid w:val="005B4972"/>
    <w:rsid w:val="005B49EB"/>
    <w:rsid w:val="005B4B84"/>
    <w:rsid w:val="005B4D0F"/>
    <w:rsid w:val="005B4E51"/>
    <w:rsid w:val="005B50C4"/>
    <w:rsid w:val="005B5EEC"/>
    <w:rsid w:val="005B6213"/>
    <w:rsid w:val="005B631A"/>
    <w:rsid w:val="005B7127"/>
    <w:rsid w:val="005B7375"/>
    <w:rsid w:val="005B75EE"/>
    <w:rsid w:val="005B7763"/>
    <w:rsid w:val="005B7CF4"/>
    <w:rsid w:val="005B7F41"/>
    <w:rsid w:val="005C018B"/>
    <w:rsid w:val="005C0303"/>
    <w:rsid w:val="005C0628"/>
    <w:rsid w:val="005C0D9C"/>
    <w:rsid w:val="005C12CC"/>
    <w:rsid w:val="005C1B8D"/>
    <w:rsid w:val="005C1B98"/>
    <w:rsid w:val="005C202B"/>
    <w:rsid w:val="005C2470"/>
    <w:rsid w:val="005C29B5"/>
    <w:rsid w:val="005C318E"/>
    <w:rsid w:val="005C391F"/>
    <w:rsid w:val="005C3CA1"/>
    <w:rsid w:val="005C431A"/>
    <w:rsid w:val="005C445F"/>
    <w:rsid w:val="005C44DA"/>
    <w:rsid w:val="005C4688"/>
    <w:rsid w:val="005C4BA4"/>
    <w:rsid w:val="005C4E33"/>
    <w:rsid w:val="005C4E50"/>
    <w:rsid w:val="005C4F41"/>
    <w:rsid w:val="005C561D"/>
    <w:rsid w:val="005C58EA"/>
    <w:rsid w:val="005C5E26"/>
    <w:rsid w:val="005C61FB"/>
    <w:rsid w:val="005C62EE"/>
    <w:rsid w:val="005C6584"/>
    <w:rsid w:val="005C6B68"/>
    <w:rsid w:val="005C78D8"/>
    <w:rsid w:val="005D01F9"/>
    <w:rsid w:val="005D01FF"/>
    <w:rsid w:val="005D0ADA"/>
    <w:rsid w:val="005D0CBA"/>
    <w:rsid w:val="005D0D6C"/>
    <w:rsid w:val="005D0EDA"/>
    <w:rsid w:val="005D1733"/>
    <w:rsid w:val="005D1DB2"/>
    <w:rsid w:val="005D20D3"/>
    <w:rsid w:val="005D2359"/>
    <w:rsid w:val="005D249B"/>
    <w:rsid w:val="005D253C"/>
    <w:rsid w:val="005D261E"/>
    <w:rsid w:val="005D2845"/>
    <w:rsid w:val="005D28B2"/>
    <w:rsid w:val="005D2974"/>
    <w:rsid w:val="005D31E5"/>
    <w:rsid w:val="005D3952"/>
    <w:rsid w:val="005D3D0B"/>
    <w:rsid w:val="005D3E41"/>
    <w:rsid w:val="005D4D27"/>
    <w:rsid w:val="005D509E"/>
    <w:rsid w:val="005D5E02"/>
    <w:rsid w:val="005D5EBF"/>
    <w:rsid w:val="005D63C6"/>
    <w:rsid w:val="005D6708"/>
    <w:rsid w:val="005D6A3B"/>
    <w:rsid w:val="005D7AD6"/>
    <w:rsid w:val="005D7DFB"/>
    <w:rsid w:val="005D7F61"/>
    <w:rsid w:val="005E04B5"/>
    <w:rsid w:val="005E0D62"/>
    <w:rsid w:val="005E0EA5"/>
    <w:rsid w:val="005E0EF4"/>
    <w:rsid w:val="005E1085"/>
    <w:rsid w:val="005E1614"/>
    <w:rsid w:val="005E16CE"/>
    <w:rsid w:val="005E206F"/>
    <w:rsid w:val="005E223F"/>
    <w:rsid w:val="005E2A81"/>
    <w:rsid w:val="005E2C3B"/>
    <w:rsid w:val="005E31D5"/>
    <w:rsid w:val="005E3484"/>
    <w:rsid w:val="005E3861"/>
    <w:rsid w:val="005E39CD"/>
    <w:rsid w:val="005E4060"/>
    <w:rsid w:val="005E50BB"/>
    <w:rsid w:val="005E5271"/>
    <w:rsid w:val="005E57CA"/>
    <w:rsid w:val="005E582A"/>
    <w:rsid w:val="005E58E6"/>
    <w:rsid w:val="005E5E72"/>
    <w:rsid w:val="005E6364"/>
    <w:rsid w:val="005E6510"/>
    <w:rsid w:val="005E6C84"/>
    <w:rsid w:val="005E6D5E"/>
    <w:rsid w:val="005E7171"/>
    <w:rsid w:val="005E75DE"/>
    <w:rsid w:val="005F01AE"/>
    <w:rsid w:val="005F10DF"/>
    <w:rsid w:val="005F1741"/>
    <w:rsid w:val="005F179A"/>
    <w:rsid w:val="005F1939"/>
    <w:rsid w:val="005F26A3"/>
    <w:rsid w:val="005F285D"/>
    <w:rsid w:val="005F2989"/>
    <w:rsid w:val="005F2A5E"/>
    <w:rsid w:val="005F2CF0"/>
    <w:rsid w:val="005F33E3"/>
    <w:rsid w:val="005F3506"/>
    <w:rsid w:val="005F3579"/>
    <w:rsid w:val="005F36E3"/>
    <w:rsid w:val="005F3C5C"/>
    <w:rsid w:val="005F3E0F"/>
    <w:rsid w:val="005F3F90"/>
    <w:rsid w:val="005F4912"/>
    <w:rsid w:val="005F4EB4"/>
    <w:rsid w:val="005F4FB2"/>
    <w:rsid w:val="005F5128"/>
    <w:rsid w:val="005F5D47"/>
    <w:rsid w:val="005F5F8D"/>
    <w:rsid w:val="005F632A"/>
    <w:rsid w:val="005F63D0"/>
    <w:rsid w:val="005F66FA"/>
    <w:rsid w:val="005F6E16"/>
    <w:rsid w:val="005F706D"/>
    <w:rsid w:val="005F728A"/>
    <w:rsid w:val="005F775C"/>
    <w:rsid w:val="005F7CF6"/>
    <w:rsid w:val="0060025E"/>
    <w:rsid w:val="00600413"/>
    <w:rsid w:val="006005B7"/>
    <w:rsid w:val="006006BB"/>
    <w:rsid w:val="00600875"/>
    <w:rsid w:val="00600957"/>
    <w:rsid w:val="00600D69"/>
    <w:rsid w:val="0060172A"/>
    <w:rsid w:val="00601B7B"/>
    <w:rsid w:val="00601C77"/>
    <w:rsid w:val="00601D20"/>
    <w:rsid w:val="006022EF"/>
    <w:rsid w:val="006023B8"/>
    <w:rsid w:val="00602666"/>
    <w:rsid w:val="006026BA"/>
    <w:rsid w:val="006028D5"/>
    <w:rsid w:val="00602DA7"/>
    <w:rsid w:val="00602FEE"/>
    <w:rsid w:val="00603371"/>
    <w:rsid w:val="0060346C"/>
    <w:rsid w:val="0060382F"/>
    <w:rsid w:val="006040F2"/>
    <w:rsid w:val="00604528"/>
    <w:rsid w:val="0060467E"/>
    <w:rsid w:val="00604855"/>
    <w:rsid w:val="00605250"/>
    <w:rsid w:val="00605383"/>
    <w:rsid w:val="00605670"/>
    <w:rsid w:val="006059BB"/>
    <w:rsid w:val="00605AC1"/>
    <w:rsid w:val="006062CC"/>
    <w:rsid w:val="00606303"/>
    <w:rsid w:val="006063F8"/>
    <w:rsid w:val="00606723"/>
    <w:rsid w:val="0060695F"/>
    <w:rsid w:val="00606D8C"/>
    <w:rsid w:val="00606E57"/>
    <w:rsid w:val="00607217"/>
    <w:rsid w:val="00607373"/>
    <w:rsid w:val="0060764D"/>
    <w:rsid w:val="006078CC"/>
    <w:rsid w:val="0060799F"/>
    <w:rsid w:val="006102C1"/>
    <w:rsid w:val="00610ABD"/>
    <w:rsid w:val="00610B07"/>
    <w:rsid w:val="00610CF3"/>
    <w:rsid w:val="00610D5A"/>
    <w:rsid w:val="00610F48"/>
    <w:rsid w:val="006110E2"/>
    <w:rsid w:val="006110F6"/>
    <w:rsid w:val="00611ADF"/>
    <w:rsid w:val="0061271A"/>
    <w:rsid w:val="006129AB"/>
    <w:rsid w:val="00612BB1"/>
    <w:rsid w:val="00613061"/>
    <w:rsid w:val="00613242"/>
    <w:rsid w:val="006136EC"/>
    <w:rsid w:val="00613754"/>
    <w:rsid w:val="00613820"/>
    <w:rsid w:val="006138CD"/>
    <w:rsid w:val="00613A4F"/>
    <w:rsid w:val="00613BA6"/>
    <w:rsid w:val="0061500D"/>
    <w:rsid w:val="00615BA4"/>
    <w:rsid w:val="00616504"/>
    <w:rsid w:val="0061689E"/>
    <w:rsid w:val="006170D9"/>
    <w:rsid w:val="006175C8"/>
    <w:rsid w:val="0062036F"/>
    <w:rsid w:val="006205C1"/>
    <w:rsid w:val="006206C9"/>
    <w:rsid w:val="00621151"/>
    <w:rsid w:val="00621923"/>
    <w:rsid w:val="00621BE8"/>
    <w:rsid w:val="00621BFE"/>
    <w:rsid w:val="00622922"/>
    <w:rsid w:val="00622B1D"/>
    <w:rsid w:val="00622C8C"/>
    <w:rsid w:val="00622E13"/>
    <w:rsid w:val="00622FCB"/>
    <w:rsid w:val="006233F4"/>
    <w:rsid w:val="006239EF"/>
    <w:rsid w:val="00623D58"/>
    <w:rsid w:val="00623DFD"/>
    <w:rsid w:val="00623F54"/>
    <w:rsid w:val="006243D3"/>
    <w:rsid w:val="006244C3"/>
    <w:rsid w:val="0062460B"/>
    <w:rsid w:val="00625710"/>
    <w:rsid w:val="00625FE1"/>
    <w:rsid w:val="006264C9"/>
    <w:rsid w:val="00626B40"/>
    <w:rsid w:val="00626FE1"/>
    <w:rsid w:val="006274CE"/>
    <w:rsid w:val="00627522"/>
    <w:rsid w:val="00627610"/>
    <w:rsid w:val="0062765F"/>
    <w:rsid w:val="006279F9"/>
    <w:rsid w:val="00627B51"/>
    <w:rsid w:val="00627D76"/>
    <w:rsid w:val="00630295"/>
    <w:rsid w:val="006309A1"/>
    <w:rsid w:val="0063101B"/>
    <w:rsid w:val="006313A8"/>
    <w:rsid w:val="006317C8"/>
    <w:rsid w:val="0063182B"/>
    <w:rsid w:val="00631E55"/>
    <w:rsid w:val="00631FC6"/>
    <w:rsid w:val="00632278"/>
    <w:rsid w:val="0063247B"/>
    <w:rsid w:val="00632644"/>
    <w:rsid w:val="00632D16"/>
    <w:rsid w:val="00632F31"/>
    <w:rsid w:val="00633294"/>
    <w:rsid w:val="00633AE0"/>
    <w:rsid w:val="00634467"/>
    <w:rsid w:val="00634BC4"/>
    <w:rsid w:val="0063504C"/>
    <w:rsid w:val="0063517D"/>
    <w:rsid w:val="00635269"/>
    <w:rsid w:val="006352B4"/>
    <w:rsid w:val="00635657"/>
    <w:rsid w:val="006360F4"/>
    <w:rsid w:val="006368D5"/>
    <w:rsid w:val="00636CCB"/>
    <w:rsid w:val="00636F10"/>
    <w:rsid w:val="00637136"/>
    <w:rsid w:val="00637525"/>
    <w:rsid w:val="00637F55"/>
    <w:rsid w:val="00637FB8"/>
    <w:rsid w:val="00637FFE"/>
    <w:rsid w:val="00640425"/>
    <w:rsid w:val="0064062D"/>
    <w:rsid w:val="006413BB"/>
    <w:rsid w:val="00641A50"/>
    <w:rsid w:val="00641B92"/>
    <w:rsid w:val="006425E6"/>
    <w:rsid w:val="006427EE"/>
    <w:rsid w:val="00642A21"/>
    <w:rsid w:val="006436D2"/>
    <w:rsid w:val="0064473C"/>
    <w:rsid w:val="00644911"/>
    <w:rsid w:val="00644AB9"/>
    <w:rsid w:val="00644CEA"/>
    <w:rsid w:val="00644F97"/>
    <w:rsid w:val="00644F9F"/>
    <w:rsid w:val="0064525A"/>
    <w:rsid w:val="006453CB"/>
    <w:rsid w:val="0064575F"/>
    <w:rsid w:val="00645FE3"/>
    <w:rsid w:val="0064645B"/>
    <w:rsid w:val="006464CE"/>
    <w:rsid w:val="00646557"/>
    <w:rsid w:val="0064658E"/>
    <w:rsid w:val="0064674E"/>
    <w:rsid w:val="00646A6D"/>
    <w:rsid w:val="00646F20"/>
    <w:rsid w:val="00647211"/>
    <w:rsid w:val="00647753"/>
    <w:rsid w:val="00647AEF"/>
    <w:rsid w:val="0065011C"/>
    <w:rsid w:val="00650B64"/>
    <w:rsid w:val="00650B99"/>
    <w:rsid w:val="00651178"/>
    <w:rsid w:val="0065125D"/>
    <w:rsid w:val="006517B8"/>
    <w:rsid w:val="0065187D"/>
    <w:rsid w:val="00651BA8"/>
    <w:rsid w:val="00651BCF"/>
    <w:rsid w:val="006526B8"/>
    <w:rsid w:val="006528FB"/>
    <w:rsid w:val="006529A3"/>
    <w:rsid w:val="00652AF8"/>
    <w:rsid w:val="00652B6D"/>
    <w:rsid w:val="00652D2B"/>
    <w:rsid w:val="00652D92"/>
    <w:rsid w:val="00652E1C"/>
    <w:rsid w:val="006534D9"/>
    <w:rsid w:val="00653700"/>
    <w:rsid w:val="006538C1"/>
    <w:rsid w:val="00653A18"/>
    <w:rsid w:val="00653AD9"/>
    <w:rsid w:val="00653EF1"/>
    <w:rsid w:val="006541D7"/>
    <w:rsid w:val="006542D0"/>
    <w:rsid w:val="00654814"/>
    <w:rsid w:val="006548D6"/>
    <w:rsid w:val="0065490B"/>
    <w:rsid w:val="006549E1"/>
    <w:rsid w:val="00655446"/>
    <w:rsid w:val="0065555A"/>
    <w:rsid w:val="00655BB9"/>
    <w:rsid w:val="00655FB5"/>
    <w:rsid w:val="00655FD1"/>
    <w:rsid w:val="00656371"/>
    <w:rsid w:val="006566CA"/>
    <w:rsid w:val="006567F6"/>
    <w:rsid w:val="00656DEB"/>
    <w:rsid w:val="00656FB2"/>
    <w:rsid w:val="00656FF8"/>
    <w:rsid w:val="0065796D"/>
    <w:rsid w:val="00657ED2"/>
    <w:rsid w:val="00660543"/>
    <w:rsid w:val="006605D5"/>
    <w:rsid w:val="00660680"/>
    <w:rsid w:val="00660D1F"/>
    <w:rsid w:val="00660EEE"/>
    <w:rsid w:val="00661B9A"/>
    <w:rsid w:val="0066201B"/>
    <w:rsid w:val="0066211E"/>
    <w:rsid w:val="0066245B"/>
    <w:rsid w:val="00662A99"/>
    <w:rsid w:val="00663197"/>
    <w:rsid w:val="0066323A"/>
    <w:rsid w:val="006637D4"/>
    <w:rsid w:val="00663B45"/>
    <w:rsid w:val="006640F2"/>
    <w:rsid w:val="00664229"/>
    <w:rsid w:val="00664C99"/>
    <w:rsid w:val="00665703"/>
    <w:rsid w:val="006664FD"/>
    <w:rsid w:val="006668D2"/>
    <w:rsid w:val="00666D5F"/>
    <w:rsid w:val="00670406"/>
    <w:rsid w:val="00670CF5"/>
    <w:rsid w:val="00670EF1"/>
    <w:rsid w:val="006718CF"/>
    <w:rsid w:val="00671DBC"/>
    <w:rsid w:val="00671E4F"/>
    <w:rsid w:val="00671F7C"/>
    <w:rsid w:val="006722DE"/>
    <w:rsid w:val="00672805"/>
    <w:rsid w:val="00672969"/>
    <w:rsid w:val="00672BDA"/>
    <w:rsid w:val="006731FE"/>
    <w:rsid w:val="00673954"/>
    <w:rsid w:val="00673E7F"/>
    <w:rsid w:val="00673EAE"/>
    <w:rsid w:val="006740FA"/>
    <w:rsid w:val="006744BC"/>
    <w:rsid w:val="0067467C"/>
    <w:rsid w:val="00674DC3"/>
    <w:rsid w:val="00674ED7"/>
    <w:rsid w:val="006762DF"/>
    <w:rsid w:val="006769D8"/>
    <w:rsid w:val="00676A78"/>
    <w:rsid w:val="00676BA7"/>
    <w:rsid w:val="006770D9"/>
    <w:rsid w:val="006775BF"/>
    <w:rsid w:val="00677918"/>
    <w:rsid w:val="0067792B"/>
    <w:rsid w:val="0067797B"/>
    <w:rsid w:val="00677E99"/>
    <w:rsid w:val="00680167"/>
    <w:rsid w:val="00680203"/>
    <w:rsid w:val="006803E8"/>
    <w:rsid w:val="006804C2"/>
    <w:rsid w:val="006805A8"/>
    <w:rsid w:val="00680B1C"/>
    <w:rsid w:val="00681899"/>
    <w:rsid w:val="00681C8D"/>
    <w:rsid w:val="006827BB"/>
    <w:rsid w:val="00682821"/>
    <w:rsid w:val="00682A0F"/>
    <w:rsid w:val="00682C03"/>
    <w:rsid w:val="00682EC8"/>
    <w:rsid w:val="006830BE"/>
    <w:rsid w:val="00683ADC"/>
    <w:rsid w:val="00683E36"/>
    <w:rsid w:val="00684062"/>
    <w:rsid w:val="006841E3"/>
    <w:rsid w:val="006842E6"/>
    <w:rsid w:val="00684876"/>
    <w:rsid w:val="00684A25"/>
    <w:rsid w:val="00684CF6"/>
    <w:rsid w:val="00685897"/>
    <w:rsid w:val="00685D5D"/>
    <w:rsid w:val="00685E0D"/>
    <w:rsid w:val="006862DA"/>
    <w:rsid w:val="006862E4"/>
    <w:rsid w:val="006863DB"/>
    <w:rsid w:val="00686771"/>
    <w:rsid w:val="006867A7"/>
    <w:rsid w:val="00686B03"/>
    <w:rsid w:val="00686B97"/>
    <w:rsid w:val="00687285"/>
    <w:rsid w:val="006875B7"/>
    <w:rsid w:val="006876FE"/>
    <w:rsid w:val="00687E29"/>
    <w:rsid w:val="0069088C"/>
    <w:rsid w:val="00690F69"/>
    <w:rsid w:val="00691466"/>
    <w:rsid w:val="00691E0D"/>
    <w:rsid w:val="00692387"/>
    <w:rsid w:val="00692C79"/>
    <w:rsid w:val="00693561"/>
    <w:rsid w:val="0069361B"/>
    <w:rsid w:val="00693843"/>
    <w:rsid w:val="006939A6"/>
    <w:rsid w:val="00693D96"/>
    <w:rsid w:val="006948D6"/>
    <w:rsid w:val="00694F75"/>
    <w:rsid w:val="00695236"/>
    <w:rsid w:val="0069545F"/>
    <w:rsid w:val="006954AC"/>
    <w:rsid w:val="00695675"/>
    <w:rsid w:val="006956EA"/>
    <w:rsid w:val="0069599B"/>
    <w:rsid w:val="00695C1E"/>
    <w:rsid w:val="006961CF"/>
    <w:rsid w:val="006961D2"/>
    <w:rsid w:val="0069683B"/>
    <w:rsid w:val="0069692D"/>
    <w:rsid w:val="006971F8"/>
    <w:rsid w:val="00697479"/>
    <w:rsid w:val="00697E9E"/>
    <w:rsid w:val="006A0C99"/>
    <w:rsid w:val="006A0FFB"/>
    <w:rsid w:val="006A10AA"/>
    <w:rsid w:val="006A19B8"/>
    <w:rsid w:val="006A1D49"/>
    <w:rsid w:val="006A1D4E"/>
    <w:rsid w:val="006A2802"/>
    <w:rsid w:val="006A2C4D"/>
    <w:rsid w:val="006A3502"/>
    <w:rsid w:val="006A389A"/>
    <w:rsid w:val="006A3941"/>
    <w:rsid w:val="006A3B70"/>
    <w:rsid w:val="006A3CDC"/>
    <w:rsid w:val="006A3DA4"/>
    <w:rsid w:val="006A3E4C"/>
    <w:rsid w:val="006A3FEF"/>
    <w:rsid w:val="006A4483"/>
    <w:rsid w:val="006A457F"/>
    <w:rsid w:val="006A476C"/>
    <w:rsid w:val="006A48EF"/>
    <w:rsid w:val="006A4A85"/>
    <w:rsid w:val="006A4E82"/>
    <w:rsid w:val="006A5F31"/>
    <w:rsid w:val="006A60E4"/>
    <w:rsid w:val="006A6597"/>
    <w:rsid w:val="006A6598"/>
    <w:rsid w:val="006A69F2"/>
    <w:rsid w:val="006A6A11"/>
    <w:rsid w:val="006A6B19"/>
    <w:rsid w:val="006A6EEF"/>
    <w:rsid w:val="006A7002"/>
    <w:rsid w:val="006A711A"/>
    <w:rsid w:val="006A71CE"/>
    <w:rsid w:val="006A744F"/>
    <w:rsid w:val="006A74A8"/>
    <w:rsid w:val="006A7631"/>
    <w:rsid w:val="006A7952"/>
    <w:rsid w:val="006A7E4C"/>
    <w:rsid w:val="006B00B7"/>
    <w:rsid w:val="006B05D4"/>
    <w:rsid w:val="006B0D38"/>
    <w:rsid w:val="006B119A"/>
    <w:rsid w:val="006B1491"/>
    <w:rsid w:val="006B169F"/>
    <w:rsid w:val="006B16FA"/>
    <w:rsid w:val="006B1987"/>
    <w:rsid w:val="006B1BB6"/>
    <w:rsid w:val="006B1D88"/>
    <w:rsid w:val="006B1DAE"/>
    <w:rsid w:val="006B1FFB"/>
    <w:rsid w:val="006B2344"/>
    <w:rsid w:val="006B2805"/>
    <w:rsid w:val="006B2B6A"/>
    <w:rsid w:val="006B3369"/>
    <w:rsid w:val="006B34C9"/>
    <w:rsid w:val="006B38B3"/>
    <w:rsid w:val="006B3CA0"/>
    <w:rsid w:val="006B3F57"/>
    <w:rsid w:val="006B456E"/>
    <w:rsid w:val="006B4A33"/>
    <w:rsid w:val="006B527A"/>
    <w:rsid w:val="006B5D01"/>
    <w:rsid w:val="006B5D3F"/>
    <w:rsid w:val="006B5E2C"/>
    <w:rsid w:val="006B5E93"/>
    <w:rsid w:val="006B6544"/>
    <w:rsid w:val="006B6649"/>
    <w:rsid w:val="006B6B50"/>
    <w:rsid w:val="006B6EAA"/>
    <w:rsid w:val="006B6FD5"/>
    <w:rsid w:val="006B7201"/>
    <w:rsid w:val="006B75CA"/>
    <w:rsid w:val="006B78D6"/>
    <w:rsid w:val="006B7AEB"/>
    <w:rsid w:val="006B7B7B"/>
    <w:rsid w:val="006B7BEA"/>
    <w:rsid w:val="006B7CBD"/>
    <w:rsid w:val="006B7E76"/>
    <w:rsid w:val="006C001E"/>
    <w:rsid w:val="006C0788"/>
    <w:rsid w:val="006C093B"/>
    <w:rsid w:val="006C0A29"/>
    <w:rsid w:val="006C0BBA"/>
    <w:rsid w:val="006C0C9A"/>
    <w:rsid w:val="006C0E68"/>
    <w:rsid w:val="006C1B52"/>
    <w:rsid w:val="006C1F39"/>
    <w:rsid w:val="006C24F9"/>
    <w:rsid w:val="006C26C8"/>
    <w:rsid w:val="006C2F1A"/>
    <w:rsid w:val="006C2F9E"/>
    <w:rsid w:val="006C3514"/>
    <w:rsid w:val="006C383B"/>
    <w:rsid w:val="006C45AE"/>
    <w:rsid w:val="006C4692"/>
    <w:rsid w:val="006C4C47"/>
    <w:rsid w:val="006C50CB"/>
    <w:rsid w:val="006C5D1D"/>
    <w:rsid w:val="006C5E22"/>
    <w:rsid w:val="006C5EFE"/>
    <w:rsid w:val="006C5FF2"/>
    <w:rsid w:val="006C624D"/>
    <w:rsid w:val="006C6295"/>
    <w:rsid w:val="006C62A9"/>
    <w:rsid w:val="006C685B"/>
    <w:rsid w:val="006C6F76"/>
    <w:rsid w:val="006C745E"/>
    <w:rsid w:val="006D0189"/>
    <w:rsid w:val="006D01E0"/>
    <w:rsid w:val="006D02CA"/>
    <w:rsid w:val="006D05BE"/>
    <w:rsid w:val="006D07B1"/>
    <w:rsid w:val="006D0896"/>
    <w:rsid w:val="006D0937"/>
    <w:rsid w:val="006D099B"/>
    <w:rsid w:val="006D0B03"/>
    <w:rsid w:val="006D1CA9"/>
    <w:rsid w:val="006D1D45"/>
    <w:rsid w:val="006D204B"/>
    <w:rsid w:val="006D2C3D"/>
    <w:rsid w:val="006D336B"/>
    <w:rsid w:val="006D33B6"/>
    <w:rsid w:val="006D37C4"/>
    <w:rsid w:val="006D39D7"/>
    <w:rsid w:val="006D3B82"/>
    <w:rsid w:val="006D3F34"/>
    <w:rsid w:val="006D4085"/>
    <w:rsid w:val="006D4208"/>
    <w:rsid w:val="006D4973"/>
    <w:rsid w:val="006D4A02"/>
    <w:rsid w:val="006D4A9A"/>
    <w:rsid w:val="006D4F22"/>
    <w:rsid w:val="006D5AB1"/>
    <w:rsid w:val="006D5BA6"/>
    <w:rsid w:val="006D6454"/>
    <w:rsid w:val="006D670A"/>
    <w:rsid w:val="006D6AD8"/>
    <w:rsid w:val="006D71E3"/>
    <w:rsid w:val="006D7CA5"/>
    <w:rsid w:val="006D7EF4"/>
    <w:rsid w:val="006D7F23"/>
    <w:rsid w:val="006E0355"/>
    <w:rsid w:val="006E09D4"/>
    <w:rsid w:val="006E0C36"/>
    <w:rsid w:val="006E1585"/>
    <w:rsid w:val="006E1998"/>
    <w:rsid w:val="006E19B8"/>
    <w:rsid w:val="006E1A4D"/>
    <w:rsid w:val="006E2F03"/>
    <w:rsid w:val="006E2F2F"/>
    <w:rsid w:val="006E3C9F"/>
    <w:rsid w:val="006E4394"/>
    <w:rsid w:val="006E44F5"/>
    <w:rsid w:val="006E4784"/>
    <w:rsid w:val="006E478F"/>
    <w:rsid w:val="006E4795"/>
    <w:rsid w:val="006E49A5"/>
    <w:rsid w:val="006E4C93"/>
    <w:rsid w:val="006E5685"/>
    <w:rsid w:val="006E576A"/>
    <w:rsid w:val="006E5BA4"/>
    <w:rsid w:val="006E5F81"/>
    <w:rsid w:val="006E6451"/>
    <w:rsid w:val="006E65AD"/>
    <w:rsid w:val="006E68F5"/>
    <w:rsid w:val="006E6C0B"/>
    <w:rsid w:val="006E6C90"/>
    <w:rsid w:val="006E6E9A"/>
    <w:rsid w:val="006E7F1E"/>
    <w:rsid w:val="006F0B99"/>
    <w:rsid w:val="006F0EB0"/>
    <w:rsid w:val="006F1004"/>
    <w:rsid w:val="006F11F6"/>
    <w:rsid w:val="006F181A"/>
    <w:rsid w:val="006F1897"/>
    <w:rsid w:val="006F1B24"/>
    <w:rsid w:val="006F1DFC"/>
    <w:rsid w:val="006F297E"/>
    <w:rsid w:val="006F2BB2"/>
    <w:rsid w:val="006F3522"/>
    <w:rsid w:val="006F3562"/>
    <w:rsid w:val="006F36F9"/>
    <w:rsid w:val="006F40C1"/>
    <w:rsid w:val="006F4403"/>
    <w:rsid w:val="006F4592"/>
    <w:rsid w:val="006F4B06"/>
    <w:rsid w:val="006F4C34"/>
    <w:rsid w:val="006F4FB3"/>
    <w:rsid w:val="006F512B"/>
    <w:rsid w:val="006F5CA9"/>
    <w:rsid w:val="006F6642"/>
    <w:rsid w:val="006F6668"/>
    <w:rsid w:val="006F7436"/>
    <w:rsid w:val="006F786D"/>
    <w:rsid w:val="006F7964"/>
    <w:rsid w:val="006F79DF"/>
    <w:rsid w:val="007004E4"/>
    <w:rsid w:val="00700865"/>
    <w:rsid w:val="00700AC4"/>
    <w:rsid w:val="00700C37"/>
    <w:rsid w:val="0070106C"/>
    <w:rsid w:val="00701681"/>
    <w:rsid w:val="007019A1"/>
    <w:rsid w:val="00701AB8"/>
    <w:rsid w:val="00701C6E"/>
    <w:rsid w:val="00701F7F"/>
    <w:rsid w:val="0070224F"/>
    <w:rsid w:val="007023C3"/>
    <w:rsid w:val="00702860"/>
    <w:rsid w:val="00702A44"/>
    <w:rsid w:val="00703009"/>
    <w:rsid w:val="0070330D"/>
    <w:rsid w:val="00703C91"/>
    <w:rsid w:val="0070409E"/>
    <w:rsid w:val="00704526"/>
    <w:rsid w:val="00704FE3"/>
    <w:rsid w:val="00705382"/>
    <w:rsid w:val="00705900"/>
    <w:rsid w:val="00705A66"/>
    <w:rsid w:val="0070693B"/>
    <w:rsid w:val="00707397"/>
    <w:rsid w:val="00707D1A"/>
    <w:rsid w:val="00707F24"/>
    <w:rsid w:val="007101AF"/>
    <w:rsid w:val="0071035C"/>
    <w:rsid w:val="00710500"/>
    <w:rsid w:val="007109C1"/>
    <w:rsid w:val="00710C61"/>
    <w:rsid w:val="00710D04"/>
    <w:rsid w:val="00710D1D"/>
    <w:rsid w:val="00710D94"/>
    <w:rsid w:val="00711587"/>
    <w:rsid w:val="00711FE6"/>
    <w:rsid w:val="007120B7"/>
    <w:rsid w:val="00712240"/>
    <w:rsid w:val="0071342D"/>
    <w:rsid w:val="00713736"/>
    <w:rsid w:val="00713811"/>
    <w:rsid w:val="00713963"/>
    <w:rsid w:val="007139B5"/>
    <w:rsid w:val="00713BF0"/>
    <w:rsid w:val="00713DD2"/>
    <w:rsid w:val="00714039"/>
    <w:rsid w:val="007141F2"/>
    <w:rsid w:val="00714225"/>
    <w:rsid w:val="007142F5"/>
    <w:rsid w:val="007144B7"/>
    <w:rsid w:val="0071476B"/>
    <w:rsid w:val="007152C5"/>
    <w:rsid w:val="00715360"/>
    <w:rsid w:val="00715AA7"/>
    <w:rsid w:val="00715AD0"/>
    <w:rsid w:val="00715BA0"/>
    <w:rsid w:val="00715E3B"/>
    <w:rsid w:val="0071622D"/>
    <w:rsid w:val="007166F7"/>
    <w:rsid w:val="00717286"/>
    <w:rsid w:val="007174C1"/>
    <w:rsid w:val="00717E52"/>
    <w:rsid w:val="007204C6"/>
    <w:rsid w:val="007204D2"/>
    <w:rsid w:val="0072071F"/>
    <w:rsid w:val="007209E0"/>
    <w:rsid w:val="00720C0A"/>
    <w:rsid w:val="00720DAE"/>
    <w:rsid w:val="00721099"/>
    <w:rsid w:val="00721175"/>
    <w:rsid w:val="007215FA"/>
    <w:rsid w:val="00721F44"/>
    <w:rsid w:val="0072240A"/>
    <w:rsid w:val="00722924"/>
    <w:rsid w:val="00722C51"/>
    <w:rsid w:val="00722CBD"/>
    <w:rsid w:val="00722FC1"/>
    <w:rsid w:val="007230B7"/>
    <w:rsid w:val="007232A2"/>
    <w:rsid w:val="00723B75"/>
    <w:rsid w:val="00723D0B"/>
    <w:rsid w:val="007240C0"/>
    <w:rsid w:val="0072410A"/>
    <w:rsid w:val="00724433"/>
    <w:rsid w:val="00724771"/>
    <w:rsid w:val="00724782"/>
    <w:rsid w:val="00724B4D"/>
    <w:rsid w:val="00725490"/>
    <w:rsid w:val="007254D4"/>
    <w:rsid w:val="0072588D"/>
    <w:rsid w:val="007261CC"/>
    <w:rsid w:val="0072633E"/>
    <w:rsid w:val="00726C28"/>
    <w:rsid w:val="00726FF8"/>
    <w:rsid w:val="0072712E"/>
    <w:rsid w:val="007276E1"/>
    <w:rsid w:val="00727FD2"/>
    <w:rsid w:val="007308D8"/>
    <w:rsid w:val="00730B04"/>
    <w:rsid w:val="00730EB2"/>
    <w:rsid w:val="007310B4"/>
    <w:rsid w:val="0073139B"/>
    <w:rsid w:val="00731791"/>
    <w:rsid w:val="007318BD"/>
    <w:rsid w:val="0073227B"/>
    <w:rsid w:val="0073291E"/>
    <w:rsid w:val="00732C4F"/>
    <w:rsid w:val="007330C2"/>
    <w:rsid w:val="007331E9"/>
    <w:rsid w:val="007332DB"/>
    <w:rsid w:val="00733A10"/>
    <w:rsid w:val="00733C09"/>
    <w:rsid w:val="00733D77"/>
    <w:rsid w:val="00733DF3"/>
    <w:rsid w:val="00733F60"/>
    <w:rsid w:val="0073530F"/>
    <w:rsid w:val="0073540E"/>
    <w:rsid w:val="00735858"/>
    <w:rsid w:val="00735884"/>
    <w:rsid w:val="007360DD"/>
    <w:rsid w:val="0073698F"/>
    <w:rsid w:val="00736A7F"/>
    <w:rsid w:val="00736F11"/>
    <w:rsid w:val="00737678"/>
    <w:rsid w:val="007376A3"/>
    <w:rsid w:val="007376AD"/>
    <w:rsid w:val="007378F0"/>
    <w:rsid w:val="00737D1D"/>
    <w:rsid w:val="00740489"/>
    <w:rsid w:val="00740566"/>
    <w:rsid w:val="007405B7"/>
    <w:rsid w:val="00740BCB"/>
    <w:rsid w:val="00740CF3"/>
    <w:rsid w:val="00740EDE"/>
    <w:rsid w:val="00741432"/>
    <w:rsid w:val="007415A0"/>
    <w:rsid w:val="00741A64"/>
    <w:rsid w:val="00741B97"/>
    <w:rsid w:val="00741E1A"/>
    <w:rsid w:val="007420DF"/>
    <w:rsid w:val="007421B9"/>
    <w:rsid w:val="007424B2"/>
    <w:rsid w:val="00742A7A"/>
    <w:rsid w:val="00742BCA"/>
    <w:rsid w:val="00742C03"/>
    <w:rsid w:val="00742E46"/>
    <w:rsid w:val="00742F1E"/>
    <w:rsid w:val="00742F5F"/>
    <w:rsid w:val="0074328B"/>
    <w:rsid w:val="00743368"/>
    <w:rsid w:val="007439BE"/>
    <w:rsid w:val="00743B43"/>
    <w:rsid w:val="00743E84"/>
    <w:rsid w:val="00743FFD"/>
    <w:rsid w:val="0074493D"/>
    <w:rsid w:val="00744A5E"/>
    <w:rsid w:val="00744BF8"/>
    <w:rsid w:val="0074521F"/>
    <w:rsid w:val="0074574D"/>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32"/>
    <w:rsid w:val="0075088F"/>
    <w:rsid w:val="00750A0C"/>
    <w:rsid w:val="00750A3C"/>
    <w:rsid w:val="00750C80"/>
    <w:rsid w:val="0075140F"/>
    <w:rsid w:val="007514EC"/>
    <w:rsid w:val="007526A0"/>
    <w:rsid w:val="007527D0"/>
    <w:rsid w:val="0075339E"/>
    <w:rsid w:val="0075343B"/>
    <w:rsid w:val="0075382F"/>
    <w:rsid w:val="0075389E"/>
    <w:rsid w:val="00753E35"/>
    <w:rsid w:val="0075427C"/>
    <w:rsid w:val="00754AAA"/>
    <w:rsid w:val="00754EE3"/>
    <w:rsid w:val="00755040"/>
    <w:rsid w:val="0075514D"/>
    <w:rsid w:val="007556AF"/>
    <w:rsid w:val="00755A57"/>
    <w:rsid w:val="00756823"/>
    <w:rsid w:val="00756896"/>
    <w:rsid w:val="00756A01"/>
    <w:rsid w:val="00756F11"/>
    <w:rsid w:val="0075713E"/>
    <w:rsid w:val="007572BD"/>
    <w:rsid w:val="007575FD"/>
    <w:rsid w:val="007601B4"/>
    <w:rsid w:val="00760566"/>
    <w:rsid w:val="007606A7"/>
    <w:rsid w:val="00760E35"/>
    <w:rsid w:val="007610BB"/>
    <w:rsid w:val="007615D6"/>
    <w:rsid w:val="007617B7"/>
    <w:rsid w:val="00761D35"/>
    <w:rsid w:val="00761F29"/>
    <w:rsid w:val="00762045"/>
    <w:rsid w:val="007625C2"/>
    <w:rsid w:val="00762CFA"/>
    <w:rsid w:val="0076314F"/>
    <w:rsid w:val="007633FE"/>
    <w:rsid w:val="00763D6A"/>
    <w:rsid w:val="0076415C"/>
    <w:rsid w:val="007643AC"/>
    <w:rsid w:val="00764412"/>
    <w:rsid w:val="007646F2"/>
    <w:rsid w:val="007647E2"/>
    <w:rsid w:val="00764BFC"/>
    <w:rsid w:val="00764C97"/>
    <w:rsid w:val="00764CE3"/>
    <w:rsid w:val="00764D29"/>
    <w:rsid w:val="00765216"/>
    <w:rsid w:val="007654F3"/>
    <w:rsid w:val="00765F27"/>
    <w:rsid w:val="00766258"/>
    <w:rsid w:val="0076636A"/>
    <w:rsid w:val="007663AD"/>
    <w:rsid w:val="00766E69"/>
    <w:rsid w:val="007672FB"/>
    <w:rsid w:val="007673A9"/>
    <w:rsid w:val="0076745F"/>
    <w:rsid w:val="00767500"/>
    <w:rsid w:val="00770089"/>
    <w:rsid w:val="007704AA"/>
    <w:rsid w:val="0077051B"/>
    <w:rsid w:val="00770900"/>
    <w:rsid w:val="00770A07"/>
    <w:rsid w:val="00771172"/>
    <w:rsid w:val="007718FB"/>
    <w:rsid w:val="00772322"/>
    <w:rsid w:val="00772A1A"/>
    <w:rsid w:val="007731B2"/>
    <w:rsid w:val="00774491"/>
    <w:rsid w:val="007745FE"/>
    <w:rsid w:val="00774782"/>
    <w:rsid w:val="007747F6"/>
    <w:rsid w:val="00774962"/>
    <w:rsid w:val="007752F2"/>
    <w:rsid w:val="00775D43"/>
    <w:rsid w:val="0077630A"/>
    <w:rsid w:val="00776687"/>
    <w:rsid w:val="007766AB"/>
    <w:rsid w:val="007768B6"/>
    <w:rsid w:val="007769D0"/>
    <w:rsid w:val="00776AB1"/>
    <w:rsid w:val="00776AE8"/>
    <w:rsid w:val="00776E00"/>
    <w:rsid w:val="00776EDF"/>
    <w:rsid w:val="00777219"/>
    <w:rsid w:val="0077789B"/>
    <w:rsid w:val="00777BE1"/>
    <w:rsid w:val="007801AA"/>
    <w:rsid w:val="0078027C"/>
    <w:rsid w:val="0078053D"/>
    <w:rsid w:val="0078119D"/>
    <w:rsid w:val="00781526"/>
    <w:rsid w:val="00781671"/>
    <w:rsid w:val="00781702"/>
    <w:rsid w:val="007822BE"/>
    <w:rsid w:val="007822EA"/>
    <w:rsid w:val="007824CA"/>
    <w:rsid w:val="007825BD"/>
    <w:rsid w:val="00782A07"/>
    <w:rsid w:val="00782A9C"/>
    <w:rsid w:val="00782B6F"/>
    <w:rsid w:val="00782BD8"/>
    <w:rsid w:val="00783042"/>
    <w:rsid w:val="007834D4"/>
    <w:rsid w:val="00783C07"/>
    <w:rsid w:val="00783D9E"/>
    <w:rsid w:val="00783E31"/>
    <w:rsid w:val="00783F87"/>
    <w:rsid w:val="00784425"/>
    <w:rsid w:val="0078463F"/>
    <w:rsid w:val="0078577F"/>
    <w:rsid w:val="00785883"/>
    <w:rsid w:val="00785A00"/>
    <w:rsid w:val="00785B89"/>
    <w:rsid w:val="00785E8F"/>
    <w:rsid w:val="007868EF"/>
    <w:rsid w:val="00786B56"/>
    <w:rsid w:val="00786CD2"/>
    <w:rsid w:val="00786D33"/>
    <w:rsid w:val="007875E8"/>
    <w:rsid w:val="007877B0"/>
    <w:rsid w:val="00787DF7"/>
    <w:rsid w:val="00790B6F"/>
    <w:rsid w:val="00790DE4"/>
    <w:rsid w:val="00790DF4"/>
    <w:rsid w:val="00790EB5"/>
    <w:rsid w:val="00791005"/>
    <w:rsid w:val="007911FD"/>
    <w:rsid w:val="0079124D"/>
    <w:rsid w:val="00791D79"/>
    <w:rsid w:val="00791E89"/>
    <w:rsid w:val="007921D2"/>
    <w:rsid w:val="00792481"/>
    <w:rsid w:val="00792A39"/>
    <w:rsid w:val="00792EE4"/>
    <w:rsid w:val="0079305E"/>
    <w:rsid w:val="00793DD6"/>
    <w:rsid w:val="00793DF0"/>
    <w:rsid w:val="00793F34"/>
    <w:rsid w:val="00794219"/>
    <w:rsid w:val="007944D0"/>
    <w:rsid w:val="007947A5"/>
    <w:rsid w:val="00794931"/>
    <w:rsid w:val="00795323"/>
    <w:rsid w:val="0079562B"/>
    <w:rsid w:val="0079601A"/>
    <w:rsid w:val="007960EE"/>
    <w:rsid w:val="007961C5"/>
    <w:rsid w:val="007963E7"/>
    <w:rsid w:val="00796571"/>
    <w:rsid w:val="00796A3F"/>
    <w:rsid w:val="00796B95"/>
    <w:rsid w:val="00796D7C"/>
    <w:rsid w:val="007971F2"/>
    <w:rsid w:val="007973D9"/>
    <w:rsid w:val="0079749E"/>
    <w:rsid w:val="00797A4D"/>
    <w:rsid w:val="007A0070"/>
    <w:rsid w:val="007A03F7"/>
    <w:rsid w:val="007A03FB"/>
    <w:rsid w:val="007A0538"/>
    <w:rsid w:val="007A0868"/>
    <w:rsid w:val="007A086B"/>
    <w:rsid w:val="007A0BD7"/>
    <w:rsid w:val="007A0C74"/>
    <w:rsid w:val="007A0DCA"/>
    <w:rsid w:val="007A14FD"/>
    <w:rsid w:val="007A156E"/>
    <w:rsid w:val="007A1611"/>
    <w:rsid w:val="007A1994"/>
    <w:rsid w:val="007A19D5"/>
    <w:rsid w:val="007A1C10"/>
    <w:rsid w:val="007A1E21"/>
    <w:rsid w:val="007A2186"/>
    <w:rsid w:val="007A2444"/>
    <w:rsid w:val="007A26FE"/>
    <w:rsid w:val="007A2833"/>
    <w:rsid w:val="007A2D4E"/>
    <w:rsid w:val="007A35D6"/>
    <w:rsid w:val="007A3930"/>
    <w:rsid w:val="007A3976"/>
    <w:rsid w:val="007A3BF1"/>
    <w:rsid w:val="007A3BFB"/>
    <w:rsid w:val="007A4573"/>
    <w:rsid w:val="007A464C"/>
    <w:rsid w:val="007A5278"/>
    <w:rsid w:val="007A5449"/>
    <w:rsid w:val="007A56C9"/>
    <w:rsid w:val="007A579D"/>
    <w:rsid w:val="007A6128"/>
    <w:rsid w:val="007A6538"/>
    <w:rsid w:val="007A6FAA"/>
    <w:rsid w:val="007A7067"/>
    <w:rsid w:val="007A74A4"/>
    <w:rsid w:val="007A74DA"/>
    <w:rsid w:val="007A768F"/>
    <w:rsid w:val="007A786A"/>
    <w:rsid w:val="007A7951"/>
    <w:rsid w:val="007A7B8D"/>
    <w:rsid w:val="007A7BB0"/>
    <w:rsid w:val="007B085A"/>
    <w:rsid w:val="007B08A8"/>
    <w:rsid w:val="007B0DB1"/>
    <w:rsid w:val="007B15F7"/>
    <w:rsid w:val="007B1A53"/>
    <w:rsid w:val="007B1E6D"/>
    <w:rsid w:val="007B222B"/>
    <w:rsid w:val="007B255E"/>
    <w:rsid w:val="007B2698"/>
    <w:rsid w:val="007B29B7"/>
    <w:rsid w:val="007B2BD5"/>
    <w:rsid w:val="007B316B"/>
    <w:rsid w:val="007B368B"/>
    <w:rsid w:val="007B38C8"/>
    <w:rsid w:val="007B3BA7"/>
    <w:rsid w:val="007B5182"/>
    <w:rsid w:val="007B53AE"/>
    <w:rsid w:val="007B5F57"/>
    <w:rsid w:val="007B6A4E"/>
    <w:rsid w:val="007B6E4C"/>
    <w:rsid w:val="007B7A7A"/>
    <w:rsid w:val="007B7AEC"/>
    <w:rsid w:val="007C0487"/>
    <w:rsid w:val="007C090E"/>
    <w:rsid w:val="007C0B58"/>
    <w:rsid w:val="007C18B2"/>
    <w:rsid w:val="007C19F5"/>
    <w:rsid w:val="007C1F72"/>
    <w:rsid w:val="007C234D"/>
    <w:rsid w:val="007C2590"/>
    <w:rsid w:val="007C2E88"/>
    <w:rsid w:val="007C3252"/>
    <w:rsid w:val="007C32D4"/>
    <w:rsid w:val="007C39AD"/>
    <w:rsid w:val="007C3D2B"/>
    <w:rsid w:val="007C404B"/>
    <w:rsid w:val="007C4491"/>
    <w:rsid w:val="007C44AE"/>
    <w:rsid w:val="007C4968"/>
    <w:rsid w:val="007C5132"/>
    <w:rsid w:val="007C63FE"/>
    <w:rsid w:val="007C6770"/>
    <w:rsid w:val="007C6ECD"/>
    <w:rsid w:val="007C6F69"/>
    <w:rsid w:val="007C7754"/>
    <w:rsid w:val="007C77AA"/>
    <w:rsid w:val="007C7B0E"/>
    <w:rsid w:val="007C7B3E"/>
    <w:rsid w:val="007C7CA3"/>
    <w:rsid w:val="007C7EBF"/>
    <w:rsid w:val="007C7F4D"/>
    <w:rsid w:val="007D0163"/>
    <w:rsid w:val="007D0334"/>
    <w:rsid w:val="007D0842"/>
    <w:rsid w:val="007D093D"/>
    <w:rsid w:val="007D0AFD"/>
    <w:rsid w:val="007D0BB5"/>
    <w:rsid w:val="007D0C00"/>
    <w:rsid w:val="007D0D1B"/>
    <w:rsid w:val="007D0D4F"/>
    <w:rsid w:val="007D14F3"/>
    <w:rsid w:val="007D1768"/>
    <w:rsid w:val="007D1D7D"/>
    <w:rsid w:val="007D22FE"/>
    <w:rsid w:val="007D2471"/>
    <w:rsid w:val="007D27AF"/>
    <w:rsid w:val="007D32D3"/>
    <w:rsid w:val="007D353A"/>
    <w:rsid w:val="007D3C92"/>
    <w:rsid w:val="007D3DFB"/>
    <w:rsid w:val="007D3E47"/>
    <w:rsid w:val="007D3F06"/>
    <w:rsid w:val="007D4234"/>
    <w:rsid w:val="007D4238"/>
    <w:rsid w:val="007D435A"/>
    <w:rsid w:val="007D5479"/>
    <w:rsid w:val="007D5D20"/>
    <w:rsid w:val="007D7133"/>
    <w:rsid w:val="007D7215"/>
    <w:rsid w:val="007D7474"/>
    <w:rsid w:val="007D7505"/>
    <w:rsid w:val="007D7726"/>
    <w:rsid w:val="007E0297"/>
    <w:rsid w:val="007E0324"/>
    <w:rsid w:val="007E0B72"/>
    <w:rsid w:val="007E1550"/>
    <w:rsid w:val="007E21CF"/>
    <w:rsid w:val="007E2982"/>
    <w:rsid w:val="007E29D1"/>
    <w:rsid w:val="007E2F9E"/>
    <w:rsid w:val="007E3657"/>
    <w:rsid w:val="007E3D60"/>
    <w:rsid w:val="007E40A7"/>
    <w:rsid w:val="007E4448"/>
    <w:rsid w:val="007E4F15"/>
    <w:rsid w:val="007E5111"/>
    <w:rsid w:val="007E51DA"/>
    <w:rsid w:val="007E56DA"/>
    <w:rsid w:val="007E5A7C"/>
    <w:rsid w:val="007E5B5E"/>
    <w:rsid w:val="007E5BD2"/>
    <w:rsid w:val="007E60DA"/>
    <w:rsid w:val="007E650B"/>
    <w:rsid w:val="007E747E"/>
    <w:rsid w:val="007E766F"/>
    <w:rsid w:val="007E7FB1"/>
    <w:rsid w:val="007F08D2"/>
    <w:rsid w:val="007F125C"/>
    <w:rsid w:val="007F1848"/>
    <w:rsid w:val="007F1CB4"/>
    <w:rsid w:val="007F1E10"/>
    <w:rsid w:val="007F1EF4"/>
    <w:rsid w:val="007F22E1"/>
    <w:rsid w:val="007F2E7D"/>
    <w:rsid w:val="007F3EC5"/>
    <w:rsid w:val="007F3F27"/>
    <w:rsid w:val="007F433A"/>
    <w:rsid w:val="007F439E"/>
    <w:rsid w:val="007F440D"/>
    <w:rsid w:val="007F45B0"/>
    <w:rsid w:val="007F4955"/>
    <w:rsid w:val="007F4BC4"/>
    <w:rsid w:val="007F4D40"/>
    <w:rsid w:val="007F52BB"/>
    <w:rsid w:val="007F577F"/>
    <w:rsid w:val="007F5B96"/>
    <w:rsid w:val="007F5BC9"/>
    <w:rsid w:val="007F5C8A"/>
    <w:rsid w:val="007F695C"/>
    <w:rsid w:val="007F6A9D"/>
    <w:rsid w:val="007F6E2A"/>
    <w:rsid w:val="007F6F3C"/>
    <w:rsid w:val="007F724D"/>
    <w:rsid w:val="007F736F"/>
    <w:rsid w:val="007F76E1"/>
    <w:rsid w:val="007F7719"/>
    <w:rsid w:val="007F7B3F"/>
    <w:rsid w:val="007F7C01"/>
    <w:rsid w:val="00800418"/>
    <w:rsid w:val="00800CD5"/>
    <w:rsid w:val="008012DA"/>
    <w:rsid w:val="00801303"/>
    <w:rsid w:val="008013D2"/>
    <w:rsid w:val="00801517"/>
    <w:rsid w:val="0080153E"/>
    <w:rsid w:val="008019A4"/>
    <w:rsid w:val="008020EC"/>
    <w:rsid w:val="00802455"/>
    <w:rsid w:val="00802CC0"/>
    <w:rsid w:val="0080317E"/>
    <w:rsid w:val="008034EF"/>
    <w:rsid w:val="00803E94"/>
    <w:rsid w:val="00803F3A"/>
    <w:rsid w:val="008043BC"/>
    <w:rsid w:val="008053F9"/>
    <w:rsid w:val="008054A2"/>
    <w:rsid w:val="00805C1D"/>
    <w:rsid w:val="0080603B"/>
    <w:rsid w:val="0080658F"/>
    <w:rsid w:val="008067EC"/>
    <w:rsid w:val="00806CC5"/>
    <w:rsid w:val="008107A2"/>
    <w:rsid w:val="00812EE6"/>
    <w:rsid w:val="00813088"/>
    <w:rsid w:val="00813B70"/>
    <w:rsid w:val="00813BA8"/>
    <w:rsid w:val="0081415B"/>
    <w:rsid w:val="008141F0"/>
    <w:rsid w:val="00814372"/>
    <w:rsid w:val="008145EA"/>
    <w:rsid w:val="00814AF1"/>
    <w:rsid w:val="00815537"/>
    <w:rsid w:val="008156E5"/>
    <w:rsid w:val="00815C6F"/>
    <w:rsid w:val="00815E39"/>
    <w:rsid w:val="008166ED"/>
    <w:rsid w:val="00816924"/>
    <w:rsid w:val="00816A31"/>
    <w:rsid w:val="008174F9"/>
    <w:rsid w:val="008176CF"/>
    <w:rsid w:val="00817936"/>
    <w:rsid w:val="008179EB"/>
    <w:rsid w:val="00817AD3"/>
    <w:rsid w:val="00817DC6"/>
    <w:rsid w:val="00817FCA"/>
    <w:rsid w:val="008201F3"/>
    <w:rsid w:val="0082020C"/>
    <w:rsid w:val="00820323"/>
    <w:rsid w:val="008204B1"/>
    <w:rsid w:val="0082059D"/>
    <w:rsid w:val="008205F5"/>
    <w:rsid w:val="00820948"/>
    <w:rsid w:val="0082135F"/>
    <w:rsid w:val="00821859"/>
    <w:rsid w:val="00821A1D"/>
    <w:rsid w:val="00821FC3"/>
    <w:rsid w:val="00821FDC"/>
    <w:rsid w:val="0082203A"/>
    <w:rsid w:val="00822055"/>
    <w:rsid w:val="0082219F"/>
    <w:rsid w:val="008227CE"/>
    <w:rsid w:val="00822F55"/>
    <w:rsid w:val="008232FA"/>
    <w:rsid w:val="008236D7"/>
    <w:rsid w:val="008241BB"/>
    <w:rsid w:val="00824275"/>
    <w:rsid w:val="008242CF"/>
    <w:rsid w:val="008246CF"/>
    <w:rsid w:val="00824F07"/>
    <w:rsid w:val="008250A8"/>
    <w:rsid w:val="00825105"/>
    <w:rsid w:val="0082551B"/>
    <w:rsid w:val="0082563B"/>
    <w:rsid w:val="00825683"/>
    <w:rsid w:val="0082568A"/>
    <w:rsid w:val="00825895"/>
    <w:rsid w:val="00825BCB"/>
    <w:rsid w:val="00825C75"/>
    <w:rsid w:val="00825EC8"/>
    <w:rsid w:val="00825FB1"/>
    <w:rsid w:val="0082686A"/>
    <w:rsid w:val="008268EB"/>
    <w:rsid w:val="00826AD1"/>
    <w:rsid w:val="00826E07"/>
    <w:rsid w:val="00827154"/>
    <w:rsid w:val="008277B9"/>
    <w:rsid w:val="00827A01"/>
    <w:rsid w:val="00827B6A"/>
    <w:rsid w:val="00827EB5"/>
    <w:rsid w:val="008304D2"/>
    <w:rsid w:val="00830E65"/>
    <w:rsid w:val="00831888"/>
    <w:rsid w:val="00831A6F"/>
    <w:rsid w:val="00831EBB"/>
    <w:rsid w:val="00832145"/>
    <w:rsid w:val="00832930"/>
    <w:rsid w:val="00832C3C"/>
    <w:rsid w:val="00832EF2"/>
    <w:rsid w:val="00832F59"/>
    <w:rsid w:val="00833190"/>
    <w:rsid w:val="008332B4"/>
    <w:rsid w:val="0083451F"/>
    <w:rsid w:val="00834A71"/>
    <w:rsid w:val="008355C1"/>
    <w:rsid w:val="0083597C"/>
    <w:rsid w:val="00835EB5"/>
    <w:rsid w:val="00836790"/>
    <w:rsid w:val="008368F8"/>
    <w:rsid w:val="00836953"/>
    <w:rsid w:val="00836A4E"/>
    <w:rsid w:val="00836C79"/>
    <w:rsid w:val="00836DD0"/>
    <w:rsid w:val="00836FC8"/>
    <w:rsid w:val="008370D5"/>
    <w:rsid w:val="008376EE"/>
    <w:rsid w:val="008377BC"/>
    <w:rsid w:val="00837B54"/>
    <w:rsid w:val="00837C72"/>
    <w:rsid w:val="00837CAC"/>
    <w:rsid w:val="00837DFA"/>
    <w:rsid w:val="008403EA"/>
    <w:rsid w:val="00840A16"/>
    <w:rsid w:val="008411D7"/>
    <w:rsid w:val="0084127A"/>
    <w:rsid w:val="0084134F"/>
    <w:rsid w:val="00841A40"/>
    <w:rsid w:val="00841BC3"/>
    <w:rsid w:val="00842242"/>
    <w:rsid w:val="0084244C"/>
    <w:rsid w:val="00842480"/>
    <w:rsid w:val="00842AD4"/>
    <w:rsid w:val="00842C40"/>
    <w:rsid w:val="00842D3D"/>
    <w:rsid w:val="00842E43"/>
    <w:rsid w:val="00842F64"/>
    <w:rsid w:val="00843508"/>
    <w:rsid w:val="008435CC"/>
    <w:rsid w:val="008439A4"/>
    <w:rsid w:val="00844602"/>
    <w:rsid w:val="00844667"/>
    <w:rsid w:val="00844A4D"/>
    <w:rsid w:val="00845461"/>
    <w:rsid w:val="00845651"/>
    <w:rsid w:val="0084573E"/>
    <w:rsid w:val="00845C27"/>
    <w:rsid w:val="00845DA8"/>
    <w:rsid w:val="00845DC4"/>
    <w:rsid w:val="00845E5F"/>
    <w:rsid w:val="00845EEE"/>
    <w:rsid w:val="008469DF"/>
    <w:rsid w:val="00846A02"/>
    <w:rsid w:val="00847B31"/>
    <w:rsid w:val="00847F76"/>
    <w:rsid w:val="00847FF0"/>
    <w:rsid w:val="00850075"/>
    <w:rsid w:val="0085023F"/>
    <w:rsid w:val="008509FC"/>
    <w:rsid w:val="00850BF8"/>
    <w:rsid w:val="00850EA9"/>
    <w:rsid w:val="00850EF2"/>
    <w:rsid w:val="00851447"/>
    <w:rsid w:val="00851C14"/>
    <w:rsid w:val="00851DA2"/>
    <w:rsid w:val="0085204F"/>
    <w:rsid w:val="0085205E"/>
    <w:rsid w:val="0085210D"/>
    <w:rsid w:val="0085226F"/>
    <w:rsid w:val="00852879"/>
    <w:rsid w:val="00852979"/>
    <w:rsid w:val="008530EE"/>
    <w:rsid w:val="008541A3"/>
    <w:rsid w:val="008551E8"/>
    <w:rsid w:val="00856383"/>
    <w:rsid w:val="00856495"/>
    <w:rsid w:val="0085681F"/>
    <w:rsid w:val="008569E0"/>
    <w:rsid w:val="00856DD1"/>
    <w:rsid w:val="008570E2"/>
    <w:rsid w:val="00857178"/>
    <w:rsid w:val="008571E7"/>
    <w:rsid w:val="00857A6E"/>
    <w:rsid w:val="00857CE7"/>
    <w:rsid w:val="00857D8A"/>
    <w:rsid w:val="008604D2"/>
    <w:rsid w:val="00860552"/>
    <w:rsid w:val="00860CB4"/>
    <w:rsid w:val="00860DDC"/>
    <w:rsid w:val="00861093"/>
    <w:rsid w:val="0086114B"/>
    <w:rsid w:val="008614FB"/>
    <w:rsid w:val="00861ACB"/>
    <w:rsid w:val="008621D0"/>
    <w:rsid w:val="00862967"/>
    <w:rsid w:val="00862A84"/>
    <w:rsid w:val="00862C98"/>
    <w:rsid w:val="00862D53"/>
    <w:rsid w:val="00863097"/>
    <w:rsid w:val="00863145"/>
    <w:rsid w:val="0086325E"/>
    <w:rsid w:val="008633BB"/>
    <w:rsid w:val="00863623"/>
    <w:rsid w:val="00863D23"/>
    <w:rsid w:val="00864269"/>
    <w:rsid w:val="00864F62"/>
    <w:rsid w:val="008650ED"/>
    <w:rsid w:val="0086540D"/>
    <w:rsid w:val="008656DE"/>
    <w:rsid w:val="00866064"/>
    <w:rsid w:val="0086610D"/>
    <w:rsid w:val="00866AC1"/>
    <w:rsid w:val="00866E0F"/>
    <w:rsid w:val="00867329"/>
    <w:rsid w:val="00867671"/>
    <w:rsid w:val="008677B9"/>
    <w:rsid w:val="0087025F"/>
    <w:rsid w:val="00870A12"/>
    <w:rsid w:val="00870CC0"/>
    <w:rsid w:val="00871812"/>
    <w:rsid w:val="00871909"/>
    <w:rsid w:val="008720AD"/>
    <w:rsid w:val="00872564"/>
    <w:rsid w:val="0087267B"/>
    <w:rsid w:val="008728C5"/>
    <w:rsid w:val="00872F5F"/>
    <w:rsid w:val="0087306A"/>
    <w:rsid w:val="008730C3"/>
    <w:rsid w:val="0087322E"/>
    <w:rsid w:val="00873317"/>
    <w:rsid w:val="008734D1"/>
    <w:rsid w:val="00873788"/>
    <w:rsid w:val="00873AB4"/>
    <w:rsid w:val="0087426B"/>
    <w:rsid w:val="00874607"/>
    <w:rsid w:val="00875364"/>
    <w:rsid w:val="0087554C"/>
    <w:rsid w:val="00875B03"/>
    <w:rsid w:val="00876D21"/>
    <w:rsid w:val="008777D1"/>
    <w:rsid w:val="008778FD"/>
    <w:rsid w:val="00877E48"/>
    <w:rsid w:val="00877F8D"/>
    <w:rsid w:val="0088006C"/>
    <w:rsid w:val="0088045D"/>
    <w:rsid w:val="00880661"/>
    <w:rsid w:val="00880A80"/>
    <w:rsid w:val="008811AB"/>
    <w:rsid w:val="00881308"/>
    <w:rsid w:val="00881355"/>
    <w:rsid w:val="00881506"/>
    <w:rsid w:val="00881D4A"/>
    <w:rsid w:val="00881FD1"/>
    <w:rsid w:val="008823AA"/>
    <w:rsid w:val="00882957"/>
    <w:rsid w:val="00883109"/>
    <w:rsid w:val="00883285"/>
    <w:rsid w:val="00883F8C"/>
    <w:rsid w:val="00883FCD"/>
    <w:rsid w:val="00884ED9"/>
    <w:rsid w:val="0088517D"/>
    <w:rsid w:val="008853EC"/>
    <w:rsid w:val="00885707"/>
    <w:rsid w:val="008858D6"/>
    <w:rsid w:val="00885E2C"/>
    <w:rsid w:val="008865DD"/>
    <w:rsid w:val="008867D0"/>
    <w:rsid w:val="008869A0"/>
    <w:rsid w:val="008879EE"/>
    <w:rsid w:val="00887A17"/>
    <w:rsid w:val="00887B6A"/>
    <w:rsid w:val="00887D30"/>
    <w:rsid w:val="008903D0"/>
    <w:rsid w:val="00890486"/>
    <w:rsid w:val="008905F7"/>
    <w:rsid w:val="00890772"/>
    <w:rsid w:val="00890D24"/>
    <w:rsid w:val="008910AD"/>
    <w:rsid w:val="008921D0"/>
    <w:rsid w:val="008922C6"/>
    <w:rsid w:val="0089234E"/>
    <w:rsid w:val="00892727"/>
    <w:rsid w:val="00892A04"/>
    <w:rsid w:val="00892B0A"/>
    <w:rsid w:val="00892C2F"/>
    <w:rsid w:val="00893201"/>
    <w:rsid w:val="0089322B"/>
    <w:rsid w:val="008932E4"/>
    <w:rsid w:val="00893441"/>
    <w:rsid w:val="008936D4"/>
    <w:rsid w:val="008938B5"/>
    <w:rsid w:val="008938D3"/>
    <w:rsid w:val="00893F37"/>
    <w:rsid w:val="00893F84"/>
    <w:rsid w:val="008941D0"/>
    <w:rsid w:val="00894EF7"/>
    <w:rsid w:val="00895306"/>
    <w:rsid w:val="00895706"/>
    <w:rsid w:val="008958AD"/>
    <w:rsid w:val="008969E5"/>
    <w:rsid w:val="00896BC9"/>
    <w:rsid w:val="00896F60"/>
    <w:rsid w:val="0089707D"/>
    <w:rsid w:val="008974FC"/>
    <w:rsid w:val="008A04C1"/>
    <w:rsid w:val="008A04EA"/>
    <w:rsid w:val="008A0ABC"/>
    <w:rsid w:val="008A0D93"/>
    <w:rsid w:val="008A0F30"/>
    <w:rsid w:val="008A1115"/>
    <w:rsid w:val="008A1B97"/>
    <w:rsid w:val="008A1F27"/>
    <w:rsid w:val="008A2801"/>
    <w:rsid w:val="008A2D4B"/>
    <w:rsid w:val="008A2D89"/>
    <w:rsid w:val="008A2EF7"/>
    <w:rsid w:val="008A33C4"/>
    <w:rsid w:val="008A5047"/>
    <w:rsid w:val="008A5184"/>
    <w:rsid w:val="008A5213"/>
    <w:rsid w:val="008A57B1"/>
    <w:rsid w:val="008A59B2"/>
    <w:rsid w:val="008A5A35"/>
    <w:rsid w:val="008A5C06"/>
    <w:rsid w:val="008A5FE9"/>
    <w:rsid w:val="008A61A7"/>
    <w:rsid w:val="008A6A5B"/>
    <w:rsid w:val="008A6B61"/>
    <w:rsid w:val="008A7C03"/>
    <w:rsid w:val="008B035C"/>
    <w:rsid w:val="008B05F0"/>
    <w:rsid w:val="008B06DE"/>
    <w:rsid w:val="008B06FB"/>
    <w:rsid w:val="008B08CB"/>
    <w:rsid w:val="008B0D69"/>
    <w:rsid w:val="008B0D81"/>
    <w:rsid w:val="008B145D"/>
    <w:rsid w:val="008B159C"/>
    <w:rsid w:val="008B18AC"/>
    <w:rsid w:val="008B1917"/>
    <w:rsid w:val="008B1A3B"/>
    <w:rsid w:val="008B1F26"/>
    <w:rsid w:val="008B1F3A"/>
    <w:rsid w:val="008B2D34"/>
    <w:rsid w:val="008B2D52"/>
    <w:rsid w:val="008B2F42"/>
    <w:rsid w:val="008B3275"/>
    <w:rsid w:val="008B3668"/>
    <w:rsid w:val="008B3924"/>
    <w:rsid w:val="008B4855"/>
    <w:rsid w:val="008B48B2"/>
    <w:rsid w:val="008B4BC5"/>
    <w:rsid w:val="008B4ED0"/>
    <w:rsid w:val="008B4F30"/>
    <w:rsid w:val="008B5951"/>
    <w:rsid w:val="008B5DA8"/>
    <w:rsid w:val="008B67CD"/>
    <w:rsid w:val="008B7584"/>
    <w:rsid w:val="008B7679"/>
    <w:rsid w:val="008B773C"/>
    <w:rsid w:val="008C028E"/>
    <w:rsid w:val="008C02D3"/>
    <w:rsid w:val="008C05D9"/>
    <w:rsid w:val="008C0AD1"/>
    <w:rsid w:val="008C0CEB"/>
    <w:rsid w:val="008C1D24"/>
    <w:rsid w:val="008C23EC"/>
    <w:rsid w:val="008C244F"/>
    <w:rsid w:val="008C276C"/>
    <w:rsid w:val="008C27A1"/>
    <w:rsid w:val="008C2957"/>
    <w:rsid w:val="008C2C7E"/>
    <w:rsid w:val="008C2D9E"/>
    <w:rsid w:val="008C332A"/>
    <w:rsid w:val="008C3BE9"/>
    <w:rsid w:val="008C4C41"/>
    <w:rsid w:val="008C4ECD"/>
    <w:rsid w:val="008C4F4B"/>
    <w:rsid w:val="008C56D9"/>
    <w:rsid w:val="008C5850"/>
    <w:rsid w:val="008C5CE3"/>
    <w:rsid w:val="008C5F20"/>
    <w:rsid w:val="008C60CF"/>
    <w:rsid w:val="008C61CE"/>
    <w:rsid w:val="008C640B"/>
    <w:rsid w:val="008C67A8"/>
    <w:rsid w:val="008C6979"/>
    <w:rsid w:val="008C6B1D"/>
    <w:rsid w:val="008C6E40"/>
    <w:rsid w:val="008C6E48"/>
    <w:rsid w:val="008C7A0D"/>
    <w:rsid w:val="008C7C58"/>
    <w:rsid w:val="008D05A1"/>
    <w:rsid w:val="008D076F"/>
    <w:rsid w:val="008D07CB"/>
    <w:rsid w:val="008D0982"/>
    <w:rsid w:val="008D12A2"/>
    <w:rsid w:val="008D13FC"/>
    <w:rsid w:val="008D1DAC"/>
    <w:rsid w:val="008D1FBA"/>
    <w:rsid w:val="008D2637"/>
    <w:rsid w:val="008D28B3"/>
    <w:rsid w:val="008D2D87"/>
    <w:rsid w:val="008D302D"/>
    <w:rsid w:val="008D347D"/>
    <w:rsid w:val="008D370B"/>
    <w:rsid w:val="008D382E"/>
    <w:rsid w:val="008D3F65"/>
    <w:rsid w:val="008D4B81"/>
    <w:rsid w:val="008D4DF6"/>
    <w:rsid w:val="008D508D"/>
    <w:rsid w:val="008D5304"/>
    <w:rsid w:val="008D5528"/>
    <w:rsid w:val="008D5C02"/>
    <w:rsid w:val="008D5D61"/>
    <w:rsid w:val="008D6AC4"/>
    <w:rsid w:val="008D754E"/>
    <w:rsid w:val="008E01A4"/>
    <w:rsid w:val="008E0232"/>
    <w:rsid w:val="008E05FC"/>
    <w:rsid w:val="008E0872"/>
    <w:rsid w:val="008E0996"/>
    <w:rsid w:val="008E0F6C"/>
    <w:rsid w:val="008E1BA0"/>
    <w:rsid w:val="008E1E20"/>
    <w:rsid w:val="008E1F79"/>
    <w:rsid w:val="008E29FA"/>
    <w:rsid w:val="008E2A10"/>
    <w:rsid w:val="008E3155"/>
    <w:rsid w:val="008E335D"/>
    <w:rsid w:val="008E3475"/>
    <w:rsid w:val="008E3702"/>
    <w:rsid w:val="008E45AC"/>
    <w:rsid w:val="008E472D"/>
    <w:rsid w:val="008E48F5"/>
    <w:rsid w:val="008E4D5C"/>
    <w:rsid w:val="008E4E86"/>
    <w:rsid w:val="008E4F4C"/>
    <w:rsid w:val="008E4FE6"/>
    <w:rsid w:val="008E573B"/>
    <w:rsid w:val="008E58E2"/>
    <w:rsid w:val="008E5C9C"/>
    <w:rsid w:val="008E5DCD"/>
    <w:rsid w:val="008E653F"/>
    <w:rsid w:val="008E660D"/>
    <w:rsid w:val="008E6674"/>
    <w:rsid w:val="008E68EE"/>
    <w:rsid w:val="008E6A60"/>
    <w:rsid w:val="008E6D15"/>
    <w:rsid w:val="008E7182"/>
    <w:rsid w:val="008E7630"/>
    <w:rsid w:val="008E7C60"/>
    <w:rsid w:val="008F0DA5"/>
    <w:rsid w:val="008F0E2C"/>
    <w:rsid w:val="008F12F6"/>
    <w:rsid w:val="008F140F"/>
    <w:rsid w:val="008F15BB"/>
    <w:rsid w:val="008F1FA9"/>
    <w:rsid w:val="008F2AAE"/>
    <w:rsid w:val="008F2F61"/>
    <w:rsid w:val="008F3145"/>
    <w:rsid w:val="008F34AA"/>
    <w:rsid w:val="008F36CE"/>
    <w:rsid w:val="008F3C53"/>
    <w:rsid w:val="008F4A02"/>
    <w:rsid w:val="008F525C"/>
    <w:rsid w:val="008F555D"/>
    <w:rsid w:val="008F59A8"/>
    <w:rsid w:val="008F5C4F"/>
    <w:rsid w:val="008F5EAB"/>
    <w:rsid w:val="008F5F32"/>
    <w:rsid w:val="008F63E6"/>
    <w:rsid w:val="008F687B"/>
    <w:rsid w:val="008F68EB"/>
    <w:rsid w:val="008F697E"/>
    <w:rsid w:val="008F6BAC"/>
    <w:rsid w:val="008F7124"/>
    <w:rsid w:val="008F74C9"/>
    <w:rsid w:val="008F74F1"/>
    <w:rsid w:val="008F7764"/>
    <w:rsid w:val="008F780A"/>
    <w:rsid w:val="008F7A89"/>
    <w:rsid w:val="00900279"/>
    <w:rsid w:val="0090031F"/>
    <w:rsid w:val="0090041E"/>
    <w:rsid w:val="0090045C"/>
    <w:rsid w:val="009004B2"/>
    <w:rsid w:val="00900AB6"/>
    <w:rsid w:val="00900B94"/>
    <w:rsid w:val="00900D7F"/>
    <w:rsid w:val="0090133C"/>
    <w:rsid w:val="009016A7"/>
    <w:rsid w:val="00901717"/>
    <w:rsid w:val="0090196C"/>
    <w:rsid w:val="00901D49"/>
    <w:rsid w:val="0090227F"/>
    <w:rsid w:val="00902291"/>
    <w:rsid w:val="0090235F"/>
    <w:rsid w:val="0090245A"/>
    <w:rsid w:val="009028AF"/>
    <w:rsid w:val="00902ABA"/>
    <w:rsid w:val="00902B05"/>
    <w:rsid w:val="00902DEA"/>
    <w:rsid w:val="009035B6"/>
    <w:rsid w:val="009039CD"/>
    <w:rsid w:val="00903A65"/>
    <w:rsid w:val="00903FB2"/>
    <w:rsid w:val="00904725"/>
    <w:rsid w:val="0090495B"/>
    <w:rsid w:val="00904D9C"/>
    <w:rsid w:val="00905A2C"/>
    <w:rsid w:val="00905DBA"/>
    <w:rsid w:val="0090683D"/>
    <w:rsid w:val="00906CBB"/>
    <w:rsid w:val="00906FF7"/>
    <w:rsid w:val="00907155"/>
    <w:rsid w:val="009072C5"/>
    <w:rsid w:val="009076AA"/>
    <w:rsid w:val="009077CC"/>
    <w:rsid w:val="009079ED"/>
    <w:rsid w:val="00907E7E"/>
    <w:rsid w:val="00910603"/>
    <w:rsid w:val="00910646"/>
    <w:rsid w:val="00910884"/>
    <w:rsid w:val="00911869"/>
    <w:rsid w:val="009119F5"/>
    <w:rsid w:val="0091296F"/>
    <w:rsid w:val="00912CC6"/>
    <w:rsid w:val="009130C8"/>
    <w:rsid w:val="009134C8"/>
    <w:rsid w:val="009135B9"/>
    <w:rsid w:val="00913893"/>
    <w:rsid w:val="00913A3D"/>
    <w:rsid w:val="009140A4"/>
    <w:rsid w:val="0091414A"/>
    <w:rsid w:val="009142D2"/>
    <w:rsid w:val="0091447B"/>
    <w:rsid w:val="009149FB"/>
    <w:rsid w:val="00915021"/>
    <w:rsid w:val="0091569E"/>
    <w:rsid w:val="0091590A"/>
    <w:rsid w:val="00915C89"/>
    <w:rsid w:val="00915DC5"/>
    <w:rsid w:val="009169A5"/>
    <w:rsid w:val="009171CB"/>
    <w:rsid w:val="0091737A"/>
    <w:rsid w:val="00917528"/>
    <w:rsid w:val="00917977"/>
    <w:rsid w:val="00917CE0"/>
    <w:rsid w:val="00917E61"/>
    <w:rsid w:val="00920482"/>
    <w:rsid w:val="009205B4"/>
    <w:rsid w:val="0092088A"/>
    <w:rsid w:val="00920BE4"/>
    <w:rsid w:val="009216C7"/>
    <w:rsid w:val="00921BB2"/>
    <w:rsid w:val="00921DD7"/>
    <w:rsid w:val="00921F42"/>
    <w:rsid w:val="009223A2"/>
    <w:rsid w:val="00922793"/>
    <w:rsid w:val="00922AA9"/>
    <w:rsid w:val="00922B64"/>
    <w:rsid w:val="00922FE8"/>
    <w:rsid w:val="00923616"/>
    <w:rsid w:val="009238C6"/>
    <w:rsid w:val="00923F6A"/>
    <w:rsid w:val="00924545"/>
    <w:rsid w:val="0092473D"/>
    <w:rsid w:val="009247BE"/>
    <w:rsid w:val="009247F6"/>
    <w:rsid w:val="0092495A"/>
    <w:rsid w:val="00924C5B"/>
    <w:rsid w:val="00925590"/>
    <w:rsid w:val="009257E5"/>
    <w:rsid w:val="00925925"/>
    <w:rsid w:val="00925930"/>
    <w:rsid w:val="00925B05"/>
    <w:rsid w:val="00925DBE"/>
    <w:rsid w:val="00926198"/>
    <w:rsid w:val="00926434"/>
    <w:rsid w:val="00926760"/>
    <w:rsid w:val="00926B4A"/>
    <w:rsid w:val="00926C3B"/>
    <w:rsid w:val="00927397"/>
    <w:rsid w:val="009273DC"/>
    <w:rsid w:val="00927FA2"/>
    <w:rsid w:val="00930088"/>
    <w:rsid w:val="00930B7F"/>
    <w:rsid w:val="009310B8"/>
    <w:rsid w:val="009310FC"/>
    <w:rsid w:val="009314FF"/>
    <w:rsid w:val="009315B0"/>
    <w:rsid w:val="00931852"/>
    <w:rsid w:val="00931DAA"/>
    <w:rsid w:val="00931FE3"/>
    <w:rsid w:val="0093239D"/>
    <w:rsid w:val="009323D1"/>
    <w:rsid w:val="0093257A"/>
    <w:rsid w:val="00932702"/>
    <w:rsid w:val="00932793"/>
    <w:rsid w:val="009327EA"/>
    <w:rsid w:val="00933538"/>
    <w:rsid w:val="009339C1"/>
    <w:rsid w:val="009339C8"/>
    <w:rsid w:val="00933A12"/>
    <w:rsid w:val="00933DEA"/>
    <w:rsid w:val="009342EA"/>
    <w:rsid w:val="00934470"/>
    <w:rsid w:val="00934742"/>
    <w:rsid w:val="00934D4F"/>
    <w:rsid w:val="00934EC1"/>
    <w:rsid w:val="0093500B"/>
    <w:rsid w:val="00935046"/>
    <w:rsid w:val="009350F0"/>
    <w:rsid w:val="00935550"/>
    <w:rsid w:val="00935679"/>
    <w:rsid w:val="0093583B"/>
    <w:rsid w:val="00935C34"/>
    <w:rsid w:val="009360A6"/>
    <w:rsid w:val="009362E8"/>
    <w:rsid w:val="0093658B"/>
    <w:rsid w:val="009370AD"/>
    <w:rsid w:val="0093762C"/>
    <w:rsid w:val="0094040F"/>
    <w:rsid w:val="009404F7"/>
    <w:rsid w:val="0094067C"/>
    <w:rsid w:val="00940E5D"/>
    <w:rsid w:val="00941126"/>
    <w:rsid w:val="009411C0"/>
    <w:rsid w:val="00941676"/>
    <w:rsid w:val="00941816"/>
    <w:rsid w:val="009420EF"/>
    <w:rsid w:val="0094237F"/>
    <w:rsid w:val="0094285F"/>
    <w:rsid w:val="0094305C"/>
    <w:rsid w:val="0094367D"/>
    <w:rsid w:val="00943994"/>
    <w:rsid w:val="00943DE7"/>
    <w:rsid w:val="00943E3A"/>
    <w:rsid w:val="00943E7C"/>
    <w:rsid w:val="00943ED7"/>
    <w:rsid w:val="0094419F"/>
    <w:rsid w:val="00945913"/>
    <w:rsid w:val="00946266"/>
    <w:rsid w:val="009462FB"/>
    <w:rsid w:val="009464CD"/>
    <w:rsid w:val="0094695F"/>
    <w:rsid w:val="00946B4A"/>
    <w:rsid w:val="009470D0"/>
    <w:rsid w:val="00947755"/>
    <w:rsid w:val="009477B0"/>
    <w:rsid w:val="009478F0"/>
    <w:rsid w:val="00947955"/>
    <w:rsid w:val="00947DF8"/>
    <w:rsid w:val="00950190"/>
    <w:rsid w:val="00950BDC"/>
    <w:rsid w:val="00950D3C"/>
    <w:rsid w:val="00950F12"/>
    <w:rsid w:val="00951074"/>
    <w:rsid w:val="00951138"/>
    <w:rsid w:val="0095132A"/>
    <w:rsid w:val="009517DD"/>
    <w:rsid w:val="00952182"/>
    <w:rsid w:val="00952DA3"/>
    <w:rsid w:val="0095324C"/>
    <w:rsid w:val="009536AE"/>
    <w:rsid w:val="009538BC"/>
    <w:rsid w:val="009539D0"/>
    <w:rsid w:val="00953A46"/>
    <w:rsid w:val="009542AE"/>
    <w:rsid w:val="009543EC"/>
    <w:rsid w:val="0095448B"/>
    <w:rsid w:val="00954513"/>
    <w:rsid w:val="009549A6"/>
    <w:rsid w:val="00954E91"/>
    <w:rsid w:val="00955541"/>
    <w:rsid w:val="009558C8"/>
    <w:rsid w:val="00955921"/>
    <w:rsid w:val="00955D87"/>
    <w:rsid w:val="00955EC2"/>
    <w:rsid w:val="0095667A"/>
    <w:rsid w:val="009566EE"/>
    <w:rsid w:val="009567DF"/>
    <w:rsid w:val="00956883"/>
    <w:rsid w:val="0095699E"/>
    <w:rsid w:val="00956A2C"/>
    <w:rsid w:val="00956BAE"/>
    <w:rsid w:val="00956BE7"/>
    <w:rsid w:val="00956C9B"/>
    <w:rsid w:val="00956E41"/>
    <w:rsid w:val="009575CA"/>
    <w:rsid w:val="009576CF"/>
    <w:rsid w:val="00957755"/>
    <w:rsid w:val="00957BAD"/>
    <w:rsid w:val="0096044E"/>
    <w:rsid w:val="009606A1"/>
    <w:rsid w:val="009610E8"/>
    <w:rsid w:val="00961395"/>
    <w:rsid w:val="009614D2"/>
    <w:rsid w:val="00962183"/>
    <w:rsid w:val="00962312"/>
    <w:rsid w:val="00962936"/>
    <w:rsid w:val="00962E93"/>
    <w:rsid w:val="00962E9E"/>
    <w:rsid w:val="009631A9"/>
    <w:rsid w:val="0096333C"/>
    <w:rsid w:val="00963508"/>
    <w:rsid w:val="00963780"/>
    <w:rsid w:val="009637FE"/>
    <w:rsid w:val="00963935"/>
    <w:rsid w:val="00963AC4"/>
    <w:rsid w:val="00963FAC"/>
    <w:rsid w:val="0096419C"/>
    <w:rsid w:val="0096428E"/>
    <w:rsid w:val="0096564D"/>
    <w:rsid w:val="00965767"/>
    <w:rsid w:val="0096632C"/>
    <w:rsid w:val="0096692B"/>
    <w:rsid w:val="0096722C"/>
    <w:rsid w:val="00967843"/>
    <w:rsid w:val="009679CB"/>
    <w:rsid w:val="00967AC0"/>
    <w:rsid w:val="009704BF"/>
    <w:rsid w:val="00970A23"/>
    <w:rsid w:val="00970BA5"/>
    <w:rsid w:val="00970BAF"/>
    <w:rsid w:val="00970C10"/>
    <w:rsid w:val="00970CC3"/>
    <w:rsid w:val="00970CFE"/>
    <w:rsid w:val="009715E0"/>
    <w:rsid w:val="00971688"/>
    <w:rsid w:val="00971A51"/>
    <w:rsid w:val="00971C42"/>
    <w:rsid w:val="00971DCA"/>
    <w:rsid w:val="00972202"/>
    <w:rsid w:val="00972CAA"/>
    <w:rsid w:val="00972E9D"/>
    <w:rsid w:val="00973454"/>
    <w:rsid w:val="009736B1"/>
    <w:rsid w:val="0097373B"/>
    <w:rsid w:val="009738BC"/>
    <w:rsid w:val="00973941"/>
    <w:rsid w:val="00973C06"/>
    <w:rsid w:val="009746BC"/>
    <w:rsid w:val="0097474D"/>
    <w:rsid w:val="009750AC"/>
    <w:rsid w:val="009752CC"/>
    <w:rsid w:val="009755EC"/>
    <w:rsid w:val="0097579B"/>
    <w:rsid w:val="00975F8A"/>
    <w:rsid w:val="009761BC"/>
    <w:rsid w:val="009766DB"/>
    <w:rsid w:val="00977603"/>
    <w:rsid w:val="009778C8"/>
    <w:rsid w:val="00977A31"/>
    <w:rsid w:val="00977D22"/>
    <w:rsid w:val="00980B34"/>
    <w:rsid w:val="00980B88"/>
    <w:rsid w:val="00980DD3"/>
    <w:rsid w:val="00980E41"/>
    <w:rsid w:val="009814E7"/>
    <w:rsid w:val="009815B1"/>
    <w:rsid w:val="0098196C"/>
    <w:rsid w:val="00981AA3"/>
    <w:rsid w:val="00981D19"/>
    <w:rsid w:val="00982279"/>
    <w:rsid w:val="009823CC"/>
    <w:rsid w:val="00982723"/>
    <w:rsid w:val="00982788"/>
    <w:rsid w:val="00982835"/>
    <w:rsid w:val="009832BD"/>
    <w:rsid w:val="00983450"/>
    <w:rsid w:val="009838BF"/>
    <w:rsid w:val="00983930"/>
    <w:rsid w:val="00983A4D"/>
    <w:rsid w:val="009840A6"/>
    <w:rsid w:val="009840E4"/>
    <w:rsid w:val="0098438F"/>
    <w:rsid w:val="00984ECE"/>
    <w:rsid w:val="009855C5"/>
    <w:rsid w:val="009856A4"/>
    <w:rsid w:val="0098576D"/>
    <w:rsid w:val="009858F7"/>
    <w:rsid w:val="00985B40"/>
    <w:rsid w:val="00986366"/>
    <w:rsid w:val="0098637A"/>
    <w:rsid w:val="00987468"/>
    <w:rsid w:val="009875D9"/>
    <w:rsid w:val="009877CB"/>
    <w:rsid w:val="00987807"/>
    <w:rsid w:val="0098783D"/>
    <w:rsid w:val="0098797F"/>
    <w:rsid w:val="00990127"/>
    <w:rsid w:val="009903A4"/>
    <w:rsid w:val="00990431"/>
    <w:rsid w:val="009905A3"/>
    <w:rsid w:val="009906AD"/>
    <w:rsid w:val="00990A86"/>
    <w:rsid w:val="00990E12"/>
    <w:rsid w:val="00991140"/>
    <w:rsid w:val="0099116F"/>
    <w:rsid w:val="00991433"/>
    <w:rsid w:val="00991975"/>
    <w:rsid w:val="00991FDA"/>
    <w:rsid w:val="009924C2"/>
    <w:rsid w:val="00992585"/>
    <w:rsid w:val="0099273D"/>
    <w:rsid w:val="00992BC7"/>
    <w:rsid w:val="00992CBE"/>
    <w:rsid w:val="00993009"/>
    <w:rsid w:val="00993402"/>
    <w:rsid w:val="009935B9"/>
    <w:rsid w:val="00993706"/>
    <w:rsid w:val="0099370D"/>
    <w:rsid w:val="0099385A"/>
    <w:rsid w:val="00993A62"/>
    <w:rsid w:val="00993D0F"/>
    <w:rsid w:val="00993D12"/>
    <w:rsid w:val="00993D58"/>
    <w:rsid w:val="00994049"/>
    <w:rsid w:val="009944A9"/>
    <w:rsid w:val="009949F9"/>
    <w:rsid w:val="00994CD4"/>
    <w:rsid w:val="00994D40"/>
    <w:rsid w:val="00994F79"/>
    <w:rsid w:val="009952EF"/>
    <w:rsid w:val="0099575E"/>
    <w:rsid w:val="00995A62"/>
    <w:rsid w:val="00995B44"/>
    <w:rsid w:val="0099620D"/>
    <w:rsid w:val="009962F7"/>
    <w:rsid w:val="00996785"/>
    <w:rsid w:val="00996B46"/>
    <w:rsid w:val="009974ED"/>
    <w:rsid w:val="0099773D"/>
    <w:rsid w:val="009977B6"/>
    <w:rsid w:val="009978C3"/>
    <w:rsid w:val="00997ACE"/>
    <w:rsid w:val="009A01F4"/>
    <w:rsid w:val="009A025E"/>
    <w:rsid w:val="009A0A25"/>
    <w:rsid w:val="009A0F28"/>
    <w:rsid w:val="009A102E"/>
    <w:rsid w:val="009A230B"/>
    <w:rsid w:val="009A27B1"/>
    <w:rsid w:val="009A288B"/>
    <w:rsid w:val="009A3004"/>
    <w:rsid w:val="009A3460"/>
    <w:rsid w:val="009A346B"/>
    <w:rsid w:val="009A3E1E"/>
    <w:rsid w:val="009A4BCA"/>
    <w:rsid w:val="009A4DE4"/>
    <w:rsid w:val="009A51FC"/>
    <w:rsid w:val="009A571D"/>
    <w:rsid w:val="009A5AB3"/>
    <w:rsid w:val="009A6AAE"/>
    <w:rsid w:val="009A6B4C"/>
    <w:rsid w:val="009A6BA6"/>
    <w:rsid w:val="009A6C7F"/>
    <w:rsid w:val="009A7C1D"/>
    <w:rsid w:val="009A7E15"/>
    <w:rsid w:val="009B00A4"/>
    <w:rsid w:val="009B05A8"/>
    <w:rsid w:val="009B072D"/>
    <w:rsid w:val="009B083E"/>
    <w:rsid w:val="009B09B7"/>
    <w:rsid w:val="009B09D5"/>
    <w:rsid w:val="009B192F"/>
    <w:rsid w:val="009B2CFA"/>
    <w:rsid w:val="009B2D1E"/>
    <w:rsid w:val="009B2D64"/>
    <w:rsid w:val="009B2DA4"/>
    <w:rsid w:val="009B313C"/>
    <w:rsid w:val="009B33F4"/>
    <w:rsid w:val="009B3B53"/>
    <w:rsid w:val="009B3BCE"/>
    <w:rsid w:val="009B4136"/>
    <w:rsid w:val="009B441F"/>
    <w:rsid w:val="009B454A"/>
    <w:rsid w:val="009B47CB"/>
    <w:rsid w:val="009B4C78"/>
    <w:rsid w:val="009B50A3"/>
    <w:rsid w:val="009B5218"/>
    <w:rsid w:val="009B5412"/>
    <w:rsid w:val="009B541A"/>
    <w:rsid w:val="009B5465"/>
    <w:rsid w:val="009B572D"/>
    <w:rsid w:val="009B5F34"/>
    <w:rsid w:val="009B61C2"/>
    <w:rsid w:val="009B65C7"/>
    <w:rsid w:val="009B6920"/>
    <w:rsid w:val="009B6AAF"/>
    <w:rsid w:val="009B6B43"/>
    <w:rsid w:val="009B6C81"/>
    <w:rsid w:val="009B6D8D"/>
    <w:rsid w:val="009B6DD4"/>
    <w:rsid w:val="009B724C"/>
    <w:rsid w:val="009B7934"/>
    <w:rsid w:val="009B7A5A"/>
    <w:rsid w:val="009B7DA7"/>
    <w:rsid w:val="009B7E5F"/>
    <w:rsid w:val="009C0175"/>
    <w:rsid w:val="009C0455"/>
    <w:rsid w:val="009C05CC"/>
    <w:rsid w:val="009C05FD"/>
    <w:rsid w:val="009C09B7"/>
    <w:rsid w:val="009C1444"/>
    <w:rsid w:val="009C1EAC"/>
    <w:rsid w:val="009C1ED3"/>
    <w:rsid w:val="009C20C4"/>
    <w:rsid w:val="009C2184"/>
    <w:rsid w:val="009C24B9"/>
    <w:rsid w:val="009C2BB2"/>
    <w:rsid w:val="009C3029"/>
    <w:rsid w:val="009C33A8"/>
    <w:rsid w:val="009C34DD"/>
    <w:rsid w:val="009C3730"/>
    <w:rsid w:val="009C3778"/>
    <w:rsid w:val="009C39F4"/>
    <w:rsid w:val="009C3F29"/>
    <w:rsid w:val="009C3F71"/>
    <w:rsid w:val="009C45C7"/>
    <w:rsid w:val="009C49A0"/>
    <w:rsid w:val="009C4E76"/>
    <w:rsid w:val="009C518B"/>
    <w:rsid w:val="009C5194"/>
    <w:rsid w:val="009C53BA"/>
    <w:rsid w:val="009C58EF"/>
    <w:rsid w:val="009C6615"/>
    <w:rsid w:val="009C6677"/>
    <w:rsid w:val="009C69F4"/>
    <w:rsid w:val="009C6B0A"/>
    <w:rsid w:val="009C6CDC"/>
    <w:rsid w:val="009C6E7B"/>
    <w:rsid w:val="009C71E0"/>
    <w:rsid w:val="009C74DE"/>
    <w:rsid w:val="009C7D45"/>
    <w:rsid w:val="009D0336"/>
    <w:rsid w:val="009D03C3"/>
    <w:rsid w:val="009D0A69"/>
    <w:rsid w:val="009D0A6F"/>
    <w:rsid w:val="009D0DB2"/>
    <w:rsid w:val="009D1067"/>
    <w:rsid w:val="009D138F"/>
    <w:rsid w:val="009D1993"/>
    <w:rsid w:val="009D2B94"/>
    <w:rsid w:val="009D2D5B"/>
    <w:rsid w:val="009D2F33"/>
    <w:rsid w:val="009D3006"/>
    <w:rsid w:val="009D30A5"/>
    <w:rsid w:val="009D31C7"/>
    <w:rsid w:val="009D35DA"/>
    <w:rsid w:val="009D3C0D"/>
    <w:rsid w:val="009D3D1A"/>
    <w:rsid w:val="009D3F0A"/>
    <w:rsid w:val="009D3F42"/>
    <w:rsid w:val="009D3F4D"/>
    <w:rsid w:val="009D3FD6"/>
    <w:rsid w:val="009D4196"/>
    <w:rsid w:val="009D4D95"/>
    <w:rsid w:val="009D511B"/>
    <w:rsid w:val="009D5124"/>
    <w:rsid w:val="009D587C"/>
    <w:rsid w:val="009D6282"/>
    <w:rsid w:val="009D655F"/>
    <w:rsid w:val="009D68F7"/>
    <w:rsid w:val="009D6AD3"/>
    <w:rsid w:val="009D6B94"/>
    <w:rsid w:val="009D6CD5"/>
    <w:rsid w:val="009D7991"/>
    <w:rsid w:val="009D7D79"/>
    <w:rsid w:val="009D7ED0"/>
    <w:rsid w:val="009E08A9"/>
    <w:rsid w:val="009E0A7F"/>
    <w:rsid w:val="009E0FF0"/>
    <w:rsid w:val="009E1065"/>
    <w:rsid w:val="009E1221"/>
    <w:rsid w:val="009E1278"/>
    <w:rsid w:val="009E159B"/>
    <w:rsid w:val="009E1797"/>
    <w:rsid w:val="009E229D"/>
    <w:rsid w:val="009E2944"/>
    <w:rsid w:val="009E2D0C"/>
    <w:rsid w:val="009E301B"/>
    <w:rsid w:val="009E35BD"/>
    <w:rsid w:val="009E43C9"/>
    <w:rsid w:val="009E4944"/>
    <w:rsid w:val="009E4A24"/>
    <w:rsid w:val="009E4A41"/>
    <w:rsid w:val="009E4B28"/>
    <w:rsid w:val="009E517C"/>
    <w:rsid w:val="009E5267"/>
    <w:rsid w:val="009E59F3"/>
    <w:rsid w:val="009E5AD7"/>
    <w:rsid w:val="009E6090"/>
    <w:rsid w:val="009E60AB"/>
    <w:rsid w:val="009E6566"/>
    <w:rsid w:val="009E66CF"/>
    <w:rsid w:val="009E7297"/>
    <w:rsid w:val="009E7333"/>
    <w:rsid w:val="009F0125"/>
    <w:rsid w:val="009F0742"/>
    <w:rsid w:val="009F0959"/>
    <w:rsid w:val="009F0E03"/>
    <w:rsid w:val="009F1053"/>
    <w:rsid w:val="009F1192"/>
    <w:rsid w:val="009F1584"/>
    <w:rsid w:val="009F17CA"/>
    <w:rsid w:val="009F1E05"/>
    <w:rsid w:val="009F1E46"/>
    <w:rsid w:val="009F209D"/>
    <w:rsid w:val="009F2305"/>
    <w:rsid w:val="009F238A"/>
    <w:rsid w:val="009F23F2"/>
    <w:rsid w:val="009F29E0"/>
    <w:rsid w:val="009F2A42"/>
    <w:rsid w:val="009F2C25"/>
    <w:rsid w:val="009F2C5B"/>
    <w:rsid w:val="009F2FD2"/>
    <w:rsid w:val="009F3228"/>
    <w:rsid w:val="009F3323"/>
    <w:rsid w:val="009F4452"/>
    <w:rsid w:val="009F44D9"/>
    <w:rsid w:val="009F44E5"/>
    <w:rsid w:val="009F45B7"/>
    <w:rsid w:val="009F5237"/>
    <w:rsid w:val="009F5562"/>
    <w:rsid w:val="009F578A"/>
    <w:rsid w:val="009F5B7B"/>
    <w:rsid w:val="009F5CE4"/>
    <w:rsid w:val="009F64B4"/>
    <w:rsid w:val="009F69B5"/>
    <w:rsid w:val="009F7484"/>
    <w:rsid w:val="009F7620"/>
    <w:rsid w:val="009F7739"/>
    <w:rsid w:val="009F7790"/>
    <w:rsid w:val="009F7D20"/>
    <w:rsid w:val="009F7EBE"/>
    <w:rsid w:val="00A0043F"/>
    <w:rsid w:val="00A0046E"/>
    <w:rsid w:val="00A00800"/>
    <w:rsid w:val="00A008E3"/>
    <w:rsid w:val="00A00FC8"/>
    <w:rsid w:val="00A015CF"/>
    <w:rsid w:val="00A01B5B"/>
    <w:rsid w:val="00A01BC3"/>
    <w:rsid w:val="00A027B7"/>
    <w:rsid w:val="00A02AB2"/>
    <w:rsid w:val="00A02CCB"/>
    <w:rsid w:val="00A02D4D"/>
    <w:rsid w:val="00A02F90"/>
    <w:rsid w:val="00A02FEB"/>
    <w:rsid w:val="00A03E67"/>
    <w:rsid w:val="00A03F1C"/>
    <w:rsid w:val="00A04543"/>
    <w:rsid w:val="00A045A5"/>
    <w:rsid w:val="00A04AAD"/>
    <w:rsid w:val="00A04B66"/>
    <w:rsid w:val="00A04C45"/>
    <w:rsid w:val="00A050DD"/>
    <w:rsid w:val="00A0527D"/>
    <w:rsid w:val="00A05C57"/>
    <w:rsid w:val="00A05DBB"/>
    <w:rsid w:val="00A05F86"/>
    <w:rsid w:val="00A0604E"/>
    <w:rsid w:val="00A06098"/>
    <w:rsid w:val="00A060BA"/>
    <w:rsid w:val="00A066D4"/>
    <w:rsid w:val="00A076E9"/>
    <w:rsid w:val="00A0778D"/>
    <w:rsid w:val="00A0796F"/>
    <w:rsid w:val="00A07A8B"/>
    <w:rsid w:val="00A07DD2"/>
    <w:rsid w:val="00A07E62"/>
    <w:rsid w:val="00A07EF2"/>
    <w:rsid w:val="00A07FFD"/>
    <w:rsid w:val="00A100E1"/>
    <w:rsid w:val="00A1014C"/>
    <w:rsid w:val="00A1040D"/>
    <w:rsid w:val="00A1067D"/>
    <w:rsid w:val="00A107AA"/>
    <w:rsid w:val="00A113D1"/>
    <w:rsid w:val="00A11A64"/>
    <w:rsid w:val="00A11EC0"/>
    <w:rsid w:val="00A123AD"/>
    <w:rsid w:val="00A1269A"/>
    <w:rsid w:val="00A12D4C"/>
    <w:rsid w:val="00A12FDC"/>
    <w:rsid w:val="00A1302F"/>
    <w:rsid w:val="00A13052"/>
    <w:rsid w:val="00A131AF"/>
    <w:rsid w:val="00A13493"/>
    <w:rsid w:val="00A140EA"/>
    <w:rsid w:val="00A14593"/>
    <w:rsid w:val="00A14B10"/>
    <w:rsid w:val="00A14CCB"/>
    <w:rsid w:val="00A154F9"/>
    <w:rsid w:val="00A163A5"/>
    <w:rsid w:val="00A16555"/>
    <w:rsid w:val="00A16B13"/>
    <w:rsid w:val="00A16BD6"/>
    <w:rsid w:val="00A1711F"/>
    <w:rsid w:val="00A17163"/>
    <w:rsid w:val="00A172A2"/>
    <w:rsid w:val="00A1733F"/>
    <w:rsid w:val="00A1769E"/>
    <w:rsid w:val="00A176B8"/>
    <w:rsid w:val="00A179F8"/>
    <w:rsid w:val="00A17AD2"/>
    <w:rsid w:val="00A20042"/>
    <w:rsid w:val="00A201A6"/>
    <w:rsid w:val="00A2067F"/>
    <w:rsid w:val="00A2083F"/>
    <w:rsid w:val="00A20B3D"/>
    <w:rsid w:val="00A20C4F"/>
    <w:rsid w:val="00A21619"/>
    <w:rsid w:val="00A21B03"/>
    <w:rsid w:val="00A21E21"/>
    <w:rsid w:val="00A2215B"/>
    <w:rsid w:val="00A22373"/>
    <w:rsid w:val="00A22679"/>
    <w:rsid w:val="00A22744"/>
    <w:rsid w:val="00A22880"/>
    <w:rsid w:val="00A22FD0"/>
    <w:rsid w:val="00A22FFE"/>
    <w:rsid w:val="00A2388E"/>
    <w:rsid w:val="00A2472F"/>
    <w:rsid w:val="00A248E4"/>
    <w:rsid w:val="00A24EA4"/>
    <w:rsid w:val="00A2525A"/>
    <w:rsid w:val="00A2536E"/>
    <w:rsid w:val="00A25537"/>
    <w:rsid w:val="00A25CE8"/>
    <w:rsid w:val="00A25F9E"/>
    <w:rsid w:val="00A26606"/>
    <w:rsid w:val="00A2672F"/>
    <w:rsid w:val="00A26D3C"/>
    <w:rsid w:val="00A27890"/>
    <w:rsid w:val="00A30332"/>
    <w:rsid w:val="00A3067D"/>
    <w:rsid w:val="00A3078B"/>
    <w:rsid w:val="00A309E3"/>
    <w:rsid w:val="00A30C73"/>
    <w:rsid w:val="00A31229"/>
    <w:rsid w:val="00A31408"/>
    <w:rsid w:val="00A3185E"/>
    <w:rsid w:val="00A31A5F"/>
    <w:rsid w:val="00A31FD2"/>
    <w:rsid w:val="00A320BC"/>
    <w:rsid w:val="00A321F2"/>
    <w:rsid w:val="00A328AB"/>
    <w:rsid w:val="00A32BF3"/>
    <w:rsid w:val="00A32C05"/>
    <w:rsid w:val="00A32D9C"/>
    <w:rsid w:val="00A33540"/>
    <w:rsid w:val="00A33BA1"/>
    <w:rsid w:val="00A33ED9"/>
    <w:rsid w:val="00A34027"/>
    <w:rsid w:val="00A34266"/>
    <w:rsid w:val="00A3429A"/>
    <w:rsid w:val="00A34AAC"/>
    <w:rsid w:val="00A354A7"/>
    <w:rsid w:val="00A35673"/>
    <w:rsid w:val="00A35776"/>
    <w:rsid w:val="00A35987"/>
    <w:rsid w:val="00A362CD"/>
    <w:rsid w:val="00A364D4"/>
    <w:rsid w:val="00A36832"/>
    <w:rsid w:val="00A36C46"/>
    <w:rsid w:val="00A36D26"/>
    <w:rsid w:val="00A36E85"/>
    <w:rsid w:val="00A36FAC"/>
    <w:rsid w:val="00A372D2"/>
    <w:rsid w:val="00A3774A"/>
    <w:rsid w:val="00A400CC"/>
    <w:rsid w:val="00A40156"/>
    <w:rsid w:val="00A4033D"/>
    <w:rsid w:val="00A4048A"/>
    <w:rsid w:val="00A4074E"/>
    <w:rsid w:val="00A40973"/>
    <w:rsid w:val="00A40F8E"/>
    <w:rsid w:val="00A41E35"/>
    <w:rsid w:val="00A41EEE"/>
    <w:rsid w:val="00A4297F"/>
    <w:rsid w:val="00A42A88"/>
    <w:rsid w:val="00A42FAB"/>
    <w:rsid w:val="00A4333E"/>
    <w:rsid w:val="00A43434"/>
    <w:rsid w:val="00A438D5"/>
    <w:rsid w:val="00A43D4E"/>
    <w:rsid w:val="00A4468D"/>
    <w:rsid w:val="00A4471A"/>
    <w:rsid w:val="00A44799"/>
    <w:rsid w:val="00A44C03"/>
    <w:rsid w:val="00A45040"/>
    <w:rsid w:val="00A452CE"/>
    <w:rsid w:val="00A45E66"/>
    <w:rsid w:val="00A4613A"/>
    <w:rsid w:val="00A465AC"/>
    <w:rsid w:val="00A47146"/>
    <w:rsid w:val="00A47618"/>
    <w:rsid w:val="00A47983"/>
    <w:rsid w:val="00A47C46"/>
    <w:rsid w:val="00A47DAC"/>
    <w:rsid w:val="00A47EB5"/>
    <w:rsid w:val="00A47F10"/>
    <w:rsid w:val="00A506C2"/>
    <w:rsid w:val="00A506D1"/>
    <w:rsid w:val="00A50899"/>
    <w:rsid w:val="00A50A32"/>
    <w:rsid w:val="00A50EA3"/>
    <w:rsid w:val="00A517C0"/>
    <w:rsid w:val="00A518B6"/>
    <w:rsid w:val="00A51A6D"/>
    <w:rsid w:val="00A51AC0"/>
    <w:rsid w:val="00A51E25"/>
    <w:rsid w:val="00A521E9"/>
    <w:rsid w:val="00A52E03"/>
    <w:rsid w:val="00A52E9B"/>
    <w:rsid w:val="00A53034"/>
    <w:rsid w:val="00A53676"/>
    <w:rsid w:val="00A536F0"/>
    <w:rsid w:val="00A5371B"/>
    <w:rsid w:val="00A537B2"/>
    <w:rsid w:val="00A53B16"/>
    <w:rsid w:val="00A53BDC"/>
    <w:rsid w:val="00A53C4B"/>
    <w:rsid w:val="00A54578"/>
    <w:rsid w:val="00A54CA4"/>
    <w:rsid w:val="00A54E34"/>
    <w:rsid w:val="00A55103"/>
    <w:rsid w:val="00A551FB"/>
    <w:rsid w:val="00A55486"/>
    <w:rsid w:val="00A555A1"/>
    <w:rsid w:val="00A5566A"/>
    <w:rsid w:val="00A55700"/>
    <w:rsid w:val="00A5593F"/>
    <w:rsid w:val="00A559B7"/>
    <w:rsid w:val="00A55A28"/>
    <w:rsid w:val="00A5642B"/>
    <w:rsid w:val="00A5655A"/>
    <w:rsid w:val="00A56648"/>
    <w:rsid w:val="00A5682F"/>
    <w:rsid w:val="00A568F3"/>
    <w:rsid w:val="00A56C7D"/>
    <w:rsid w:val="00A56DD0"/>
    <w:rsid w:val="00A57458"/>
    <w:rsid w:val="00A57498"/>
    <w:rsid w:val="00A57871"/>
    <w:rsid w:val="00A57AD8"/>
    <w:rsid w:val="00A57C74"/>
    <w:rsid w:val="00A57DDE"/>
    <w:rsid w:val="00A57EE4"/>
    <w:rsid w:val="00A60376"/>
    <w:rsid w:val="00A6061C"/>
    <w:rsid w:val="00A60BAE"/>
    <w:rsid w:val="00A6118D"/>
    <w:rsid w:val="00A619ED"/>
    <w:rsid w:val="00A61A58"/>
    <w:rsid w:val="00A61E4D"/>
    <w:rsid w:val="00A6214D"/>
    <w:rsid w:val="00A6215A"/>
    <w:rsid w:val="00A621A1"/>
    <w:rsid w:val="00A629DF"/>
    <w:rsid w:val="00A629FF"/>
    <w:rsid w:val="00A62B65"/>
    <w:rsid w:val="00A62DA3"/>
    <w:rsid w:val="00A62E02"/>
    <w:rsid w:val="00A631EA"/>
    <w:rsid w:val="00A638DD"/>
    <w:rsid w:val="00A63BA6"/>
    <w:rsid w:val="00A63C17"/>
    <w:rsid w:val="00A63CAD"/>
    <w:rsid w:val="00A63D11"/>
    <w:rsid w:val="00A6430B"/>
    <w:rsid w:val="00A6434A"/>
    <w:rsid w:val="00A64882"/>
    <w:rsid w:val="00A64ED4"/>
    <w:rsid w:val="00A6539E"/>
    <w:rsid w:val="00A655FA"/>
    <w:rsid w:val="00A660B0"/>
    <w:rsid w:val="00A66279"/>
    <w:rsid w:val="00A66440"/>
    <w:rsid w:val="00A666B7"/>
    <w:rsid w:val="00A66942"/>
    <w:rsid w:val="00A66E3E"/>
    <w:rsid w:val="00A66F4B"/>
    <w:rsid w:val="00A6708C"/>
    <w:rsid w:val="00A674AC"/>
    <w:rsid w:val="00A67689"/>
    <w:rsid w:val="00A6772B"/>
    <w:rsid w:val="00A67D41"/>
    <w:rsid w:val="00A67E36"/>
    <w:rsid w:val="00A67F47"/>
    <w:rsid w:val="00A70E77"/>
    <w:rsid w:val="00A7239E"/>
    <w:rsid w:val="00A723D4"/>
    <w:rsid w:val="00A7255F"/>
    <w:rsid w:val="00A7262A"/>
    <w:rsid w:val="00A72FC2"/>
    <w:rsid w:val="00A73070"/>
    <w:rsid w:val="00A7325F"/>
    <w:rsid w:val="00A73335"/>
    <w:rsid w:val="00A73640"/>
    <w:rsid w:val="00A7372F"/>
    <w:rsid w:val="00A737CE"/>
    <w:rsid w:val="00A73A1C"/>
    <w:rsid w:val="00A73CC8"/>
    <w:rsid w:val="00A73CDF"/>
    <w:rsid w:val="00A74544"/>
    <w:rsid w:val="00A74605"/>
    <w:rsid w:val="00A747D4"/>
    <w:rsid w:val="00A74D7C"/>
    <w:rsid w:val="00A754CA"/>
    <w:rsid w:val="00A75B5E"/>
    <w:rsid w:val="00A75E80"/>
    <w:rsid w:val="00A761BD"/>
    <w:rsid w:val="00A76629"/>
    <w:rsid w:val="00A76662"/>
    <w:rsid w:val="00A766EA"/>
    <w:rsid w:val="00A76A98"/>
    <w:rsid w:val="00A76B65"/>
    <w:rsid w:val="00A76C0D"/>
    <w:rsid w:val="00A76E8A"/>
    <w:rsid w:val="00A77098"/>
    <w:rsid w:val="00A77680"/>
    <w:rsid w:val="00A77829"/>
    <w:rsid w:val="00A807AE"/>
    <w:rsid w:val="00A80C40"/>
    <w:rsid w:val="00A80D97"/>
    <w:rsid w:val="00A80FC0"/>
    <w:rsid w:val="00A810BA"/>
    <w:rsid w:val="00A8225D"/>
    <w:rsid w:val="00A82443"/>
    <w:rsid w:val="00A8332F"/>
    <w:rsid w:val="00A8355D"/>
    <w:rsid w:val="00A835BC"/>
    <w:rsid w:val="00A8364B"/>
    <w:rsid w:val="00A83DD2"/>
    <w:rsid w:val="00A83F11"/>
    <w:rsid w:val="00A83FBE"/>
    <w:rsid w:val="00A842FE"/>
    <w:rsid w:val="00A846A5"/>
    <w:rsid w:val="00A84839"/>
    <w:rsid w:val="00A84884"/>
    <w:rsid w:val="00A84BDA"/>
    <w:rsid w:val="00A84FBC"/>
    <w:rsid w:val="00A858A6"/>
    <w:rsid w:val="00A85B3B"/>
    <w:rsid w:val="00A863D7"/>
    <w:rsid w:val="00A86C6E"/>
    <w:rsid w:val="00A8722E"/>
    <w:rsid w:val="00A875D3"/>
    <w:rsid w:val="00A87604"/>
    <w:rsid w:val="00A87614"/>
    <w:rsid w:val="00A876E2"/>
    <w:rsid w:val="00A877B3"/>
    <w:rsid w:val="00A8781B"/>
    <w:rsid w:val="00A87910"/>
    <w:rsid w:val="00A87AAE"/>
    <w:rsid w:val="00A87AEE"/>
    <w:rsid w:val="00A87CD0"/>
    <w:rsid w:val="00A90108"/>
    <w:rsid w:val="00A90639"/>
    <w:rsid w:val="00A90655"/>
    <w:rsid w:val="00A906BC"/>
    <w:rsid w:val="00A90AB8"/>
    <w:rsid w:val="00A90E91"/>
    <w:rsid w:val="00A90F0F"/>
    <w:rsid w:val="00A9111B"/>
    <w:rsid w:val="00A91AA3"/>
    <w:rsid w:val="00A92040"/>
    <w:rsid w:val="00A9221E"/>
    <w:rsid w:val="00A922FD"/>
    <w:rsid w:val="00A927D5"/>
    <w:rsid w:val="00A92AC2"/>
    <w:rsid w:val="00A92DBC"/>
    <w:rsid w:val="00A936FD"/>
    <w:rsid w:val="00A93B80"/>
    <w:rsid w:val="00A94001"/>
    <w:rsid w:val="00A94197"/>
    <w:rsid w:val="00A942D6"/>
    <w:rsid w:val="00A944E9"/>
    <w:rsid w:val="00A94503"/>
    <w:rsid w:val="00A9450E"/>
    <w:rsid w:val="00A9469F"/>
    <w:rsid w:val="00A94750"/>
    <w:rsid w:val="00A9494E"/>
    <w:rsid w:val="00A957C9"/>
    <w:rsid w:val="00A959E3"/>
    <w:rsid w:val="00A95D39"/>
    <w:rsid w:val="00A9601F"/>
    <w:rsid w:val="00A96026"/>
    <w:rsid w:val="00A963E4"/>
    <w:rsid w:val="00A964F7"/>
    <w:rsid w:val="00A96B52"/>
    <w:rsid w:val="00A96D93"/>
    <w:rsid w:val="00A96E2D"/>
    <w:rsid w:val="00A9737B"/>
    <w:rsid w:val="00A97394"/>
    <w:rsid w:val="00A97C1D"/>
    <w:rsid w:val="00A97F5F"/>
    <w:rsid w:val="00AA02EF"/>
    <w:rsid w:val="00AA0D79"/>
    <w:rsid w:val="00AA10F0"/>
    <w:rsid w:val="00AA19D5"/>
    <w:rsid w:val="00AA1B0B"/>
    <w:rsid w:val="00AA236D"/>
    <w:rsid w:val="00AA2467"/>
    <w:rsid w:val="00AA26D5"/>
    <w:rsid w:val="00AA2A2F"/>
    <w:rsid w:val="00AA2DFB"/>
    <w:rsid w:val="00AA3061"/>
    <w:rsid w:val="00AA358E"/>
    <w:rsid w:val="00AA36F4"/>
    <w:rsid w:val="00AA3823"/>
    <w:rsid w:val="00AA3E7B"/>
    <w:rsid w:val="00AA44E2"/>
    <w:rsid w:val="00AA487B"/>
    <w:rsid w:val="00AA4B9D"/>
    <w:rsid w:val="00AA5AFA"/>
    <w:rsid w:val="00AA6252"/>
    <w:rsid w:val="00AA6683"/>
    <w:rsid w:val="00AA6831"/>
    <w:rsid w:val="00AA68B6"/>
    <w:rsid w:val="00AA68DA"/>
    <w:rsid w:val="00AA68E9"/>
    <w:rsid w:val="00AA6A29"/>
    <w:rsid w:val="00AA6B48"/>
    <w:rsid w:val="00AA6D62"/>
    <w:rsid w:val="00AA708F"/>
    <w:rsid w:val="00AA72D4"/>
    <w:rsid w:val="00AB03A3"/>
    <w:rsid w:val="00AB08DE"/>
    <w:rsid w:val="00AB0A2B"/>
    <w:rsid w:val="00AB0E8E"/>
    <w:rsid w:val="00AB10A5"/>
    <w:rsid w:val="00AB127E"/>
    <w:rsid w:val="00AB1304"/>
    <w:rsid w:val="00AB1B0D"/>
    <w:rsid w:val="00AB1C04"/>
    <w:rsid w:val="00AB216E"/>
    <w:rsid w:val="00AB2331"/>
    <w:rsid w:val="00AB25FD"/>
    <w:rsid w:val="00AB2D14"/>
    <w:rsid w:val="00AB34CF"/>
    <w:rsid w:val="00AB379D"/>
    <w:rsid w:val="00AB3D7B"/>
    <w:rsid w:val="00AB440A"/>
    <w:rsid w:val="00AB4910"/>
    <w:rsid w:val="00AB5820"/>
    <w:rsid w:val="00AB5833"/>
    <w:rsid w:val="00AB58D6"/>
    <w:rsid w:val="00AB5B56"/>
    <w:rsid w:val="00AB5F30"/>
    <w:rsid w:val="00AB5F52"/>
    <w:rsid w:val="00AB6013"/>
    <w:rsid w:val="00AB6244"/>
    <w:rsid w:val="00AB6509"/>
    <w:rsid w:val="00AB6942"/>
    <w:rsid w:val="00AB6DF9"/>
    <w:rsid w:val="00AB71D5"/>
    <w:rsid w:val="00AB738C"/>
    <w:rsid w:val="00AB7D2F"/>
    <w:rsid w:val="00AB7FC8"/>
    <w:rsid w:val="00AC0665"/>
    <w:rsid w:val="00AC0C12"/>
    <w:rsid w:val="00AC0E30"/>
    <w:rsid w:val="00AC142A"/>
    <w:rsid w:val="00AC18DF"/>
    <w:rsid w:val="00AC1A64"/>
    <w:rsid w:val="00AC1BD4"/>
    <w:rsid w:val="00AC1C13"/>
    <w:rsid w:val="00AC2203"/>
    <w:rsid w:val="00AC2F02"/>
    <w:rsid w:val="00AC32FA"/>
    <w:rsid w:val="00AC331E"/>
    <w:rsid w:val="00AC3D71"/>
    <w:rsid w:val="00AC3FDD"/>
    <w:rsid w:val="00AC45F7"/>
    <w:rsid w:val="00AC4A93"/>
    <w:rsid w:val="00AC4AD9"/>
    <w:rsid w:val="00AC4B96"/>
    <w:rsid w:val="00AC4C3B"/>
    <w:rsid w:val="00AC5356"/>
    <w:rsid w:val="00AC546B"/>
    <w:rsid w:val="00AC567F"/>
    <w:rsid w:val="00AC56B3"/>
    <w:rsid w:val="00AC59AA"/>
    <w:rsid w:val="00AC5A26"/>
    <w:rsid w:val="00AC61A6"/>
    <w:rsid w:val="00AC6463"/>
    <w:rsid w:val="00AC670C"/>
    <w:rsid w:val="00AC6720"/>
    <w:rsid w:val="00AC6AA9"/>
    <w:rsid w:val="00AC6C0E"/>
    <w:rsid w:val="00AC6F7C"/>
    <w:rsid w:val="00AC6F9E"/>
    <w:rsid w:val="00AC710E"/>
    <w:rsid w:val="00AC73AE"/>
    <w:rsid w:val="00AC7E7B"/>
    <w:rsid w:val="00AD01EA"/>
    <w:rsid w:val="00AD021F"/>
    <w:rsid w:val="00AD02CB"/>
    <w:rsid w:val="00AD0575"/>
    <w:rsid w:val="00AD0788"/>
    <w:rsid w:val="00AD0868"/>
    <w:rsid w:val="00AD0970"/>
    <w:rsid w:val="00AD0A12"/>
    <w:rsid w:val="00AD0C9E"/>
    <w:rsid w:val="00AD0EF9"/>
    <w:rsid w:val="00AD16F6"/>
    <w:rsid w:val="00AD1F4E"/>
    <w:rsid w:val="00AD1FDD"/>
    <w:rsid w:val="00AD2036"/>
    <w:rsid w:val="00AD23DE"/>
    <w:rsid w:val="00AD24D5"/>
    <w:rsid w:val="00AD2678"/>
    <w:rsid w:val="00AD2C49"/>
    <w:rsid w:val="00AD35F2"/>
    <w:rsid w:val="00AD3ABB"/>
    <w:rsid w:val="00AD4154"/>
    <w:rsid w:val="00AD42F4"/>
    <w:rsid w:val="00AD4B1D"/>
    <w:rsid w:val="00AD4D8F"/>
    <w:rsid w:val="00AD5000"/>
    <w:rsid w:val="00AD5BE7"/>
    <w:rsid w:val="00AD5D7D"/>
    <w:rsid w:val="00AD624A"/>
    <w:rsid w:val="00AD6B31"/>
    <w:rsid w:val="00AD6BE9"/>
    <w:rsid w:val="00AD6C2B"/>
    <w:rsid w:val="00AD6C2E"/>
    <w:rsid w:val="00AD7254"/>
    <w:rsid w:val="00AD7255"/>
    <w:rsid w:val="00AD729F"/>
    <w:rsid w:val="00AD778D"/>
    <w:rsid w:val="00AD791C"/>
    <w:rsid w:val="00AD7D77"/>
    <w:rsid w:val="00AE075E"/>
    <w:rsid w:val="00AE0846"/>
    <w:rsid w:val="00AE0B30"/>
    <w:rsid w:val="00AE168F"/>
    <w:rsid w:val="00AE170C"/>
    <w:rsid w:val="00AE2C7F"/>
    <w:rsid w:val="00AE3552"/>
    <w:rsid w:val="00AE3813"/>
    <w:rsid w:val="00AE3A2C"/>
    <w:rsid w:val="00AE3B3E"/>
    <w:rsid w:val="00AE40B7"/>
    <w:rsid w:val="00AE4254"/>
    <w:rsid w:val="00AE440D"/>
    <w:rsid w:val="00AE4605"/>
    <w:rsid w:val="00AE4F41"/>
    <w:rsid w:val="00AE52F1"/>
    <w:rsid w:val="00AE60D5"/>
    <w:rsid w:val="00AE6772"/>
    <w:rsid w:val="00AE6AD0"/>
    <w:rsid w:val="00AE6B0C"/>
    <w:rsid w:val="00AE6BC9"/>
    <w:rsid w:val="00AE6FD3"/>
    <w:rsid w:val="00AE7066"/>
    <w:rsid w:val="00AE734C"/>
    <w:rsid w:val="00AE7710"/>
    <w:rsid w:val="00AE78E7"/>
    <w:rsid w:val="00AE798D"/>
    <w:rsid w:val="00AF00AE"/>
    <w:rsid w:val="00AF0199"/>
    <w:rsid w:val="00AF03B4"/>
    <w:rsid w:val="00AF03F8"/>
    <w:rsid w:val="00AF0600"/>
    <w:rsid w:val="00AF0F53"/>
    <w:rsid w:val="00AF104B"/>
    <w:rsid w:val="00AF1302"/>
    <w:rsid w:val="00AF1616"/>
    <w:rsid w:val="00AF1C8B"/>
    <w:rsid w:val="00AF1CD7"/>
    <w:rsid w:val="00AF1D02"/>
    <w:rsid w:val="00AF1EF0"/>
    <w:rsid w:val="00AF2080"/>
    <w:rsid w:val="00AF2148"/>
    <w:rsid w:val="00AF241B"/>
    <w:rsid w:val="00AF2699"/>
    <w:rsid w:val="00AF2D64"/>
    <w:rsid w:val="00AF337E"/>
    <w:rsid w:val="00AF39D1"/>
    <w:rsid w:val="00AF405A"/>
    <w:rsid w:val="00AF4C2C"/>
    <w:rsid w:val="00AF631F"/>
    <w:rsid w:val="00AF6A22"/>
    <w:rsid w:val="00AF6A5D"/>
    <w:rsid w:val="00AF6A72"/>
    <w:rsid w:val="00AF6A87"/>
    <w:rsid w:val="00AF6E5A"/>
    <w:rsid w:val="00AF7093"/>
    <w:rsid w:val="00AF72A2"/>
    <w:rsid w:val="00AF732B"/>
    <w:rsid w:val="00AF7466"/>
    <w:rsid w:val="00AF76D7"/>
    <w:rsid w:val="00AF7A41"/>
    <w:rsid w:val="00AF7C4E"/>
    <w:rsid w:val="00AF7E00"/>
    <w:rsid w:val="00B00038"/>
    <w:rsid w:val="00B000AB"/>
    <w:rsid w:val="00B00113"/>
    <w:rsid w:val="00B002F0"/>
    <w:rsid w:val="00B017A7"/>
    <w:rsid w:val="00B01BB6"/>
    <w:rsid w:val="00B02122"/>
    <w:rsid w:val="00B02324"/>
    <w:rsid w:val="00B02533"/>
    <w:rsid w:val="00B02851"/>
    <w:rsid w:val="00B02BC7"/>
    <w:rsid w:val="00B03064"/>
    <w:rsid w:val="00B03217"/>
    <w:rsid w:val="00B0345B"/>
    <w:rsid w:val="00B0396E"/>
    <w:rsid w:val="00B03F42"/>
    <w:rsid w:val="00B03FAE"/>
    <w:rsid w:val="00B03FC6"/>
    <w:rsid w:val="00B04147"/>
    <w:rsid w:val="00B05AD2"/>
    <w:rsid w:val="00B05C78"/>
    <w:rsid w:val="00B063E0"/>
    <w:rsid w:val="00B06751"/>
    <w:rsid w:val="00B0684D"/>
    <w:rsid w:val="00B06EE2"/>
    <w:rsid w:val="00B076A5"/>
    <w:rsid w:val="00B07A22"/>
    <w:rsid w:val="00B101D4"/>
    <w:rsid w:val="00B105AF"/>
    <w:rsid w:val="00B10620"/>
    <w:rsid w:val="00B10626"/>
    <w:rsid w:val="00B10809"/>
    <w:rsid w:val="00B10CC4"/>
    <w:rsid w:val="00B11386"/>
    <w:rsid w:val="00B115CB"/>
    <w:rsid w:val="00B116A0"/>
    <w:rsid w:val="00B119EB"/>
    <w:rsid w:val="00B11E37"/>
    <w:rsid w:val="00B120FD"/>
    <w:rsid w:val="00B12459"/>
    <w:rsid w:val="00B12A14"/>
    <w:rsid w:val="00B137D9"/>
    <w:rsid w:val="00B1399F"/>
    <w:rsid w:val="00B13D57"/>
    <w:rsid w:val="00B140EB"/>
    <w:rsid w:val="00B14444"/>
    <w:rsid w:val="00B14CFC"/>
    <w:rsid w:val="00B14F22"/>
    <w:rsid w:val="00B15191"/>
    <w:rsid w:val="00B1537E"/>
    <w:rsid w:val="00B15765"/>
    <w:rsid w:val="00B15A3A"/>
    <w:rsid w:val="00B15E0B"/>
    <w:rsid w:val="00B15E6A"/>
    <w:rsid w:val="00B160A9"/>
    <w:rsid w:val="00B1620A"/>
    <w:rsid w:val="00B16FCA"/>
    <w:rsid w:val="00B17804"/>
    <w:rsid w:val="00B17954"/>
    <w:rsid w:val="00B20101"/>
    <w:rsid w:val="00B20A5A"/>
    <w:rsid w:val="00B20B2E"/>
    <w:rsid w:val="00B20D6D"/>
    <w:rsid w:val="00B21112"/>
    <w:rsid w:val="00B21156"/>
    <w:rsid w:val="00B212DF"/>
    <w:rsid w:val="00B2137E"/>
    <w:rsid w:val="00B214FE"/>
    <w:rsid w:val="00B21505"/>
    <w:rsid w:val="00B22041"/>
    <w:rsid w:val="00B2214B"/>
    <w:rsid w:val="00B22386"/>
    <w:rsid w:val="00B22794"/>
    <w:rsid w:val="00B227B6"/>
    <w:rsid w:val="00B22D3C"/>
    <w:rsid w:val="00B231D1"/>
    <w:rsid w:val="00B234BA"/>
    <w:rsid w:val="00B23764"/>
    <w:rsid w:val="00B243A8"/>
    <w:rsid w:val="00B24823"/>
    <w:rsid w:val="00B25176"/>
    <w:rsid w:val="00B25E4B"/>
    <w:rsid w:val="00B25FAE"/>
    <w:rsid w:val="00B266B0"/>
    <w:rsid w:val="00B26B02"/>
    <w:rsid w:val="00B26B08"/>
    <w:rsid w:val="00B26BF2"/>
    <w:rsid w:val="00B26D68"/>
    <w:rsid w:val="00B26DEC"/>
    <w:rsid w:val="00B26E2B"/>
    <w:rsid w:val="00B26EB8"/>
    <w:rsid w:val="00B271D8"/>
    <w:rsid w:val="00B303E7"/>
    <w:rsid w:val="00B305DA"/>
    <w:rsid w:val="00B31075"/>
    <w:rsid w:val="00B31552"/>
    <w:rsid w:val="00B31DDE"/>
    <w:rsid w:val="00B32183"/>
    <w:rsid w:val="00B3250C"/>
    <w:rsid w:val="00B327B9"/>
    <w:rsid w:val="00B32B68"/>
    <w:rsid w:val="00B32E22"/>
    <w:rsid w:val="00B335AA"/>
    <w:rsid w:val="00B33662"/>
    <w:rsid w:val="00B33947"/>
    <w:rsid w:val="00B33E41"/>
    <w:rsid w:val="00B3407B"/>
    <w:rsid w:val="00B340F3"/>
    <w:rsid w:val="00B341BB"/>
    <w:rsid w:val="00B346D0"/>
    <w:rsid w:val="00B3492A"/>
    <w:rsid w:val="00B34B4A"/>
    <w:rsid w:val="00B34CFA"/>
    <w:rsid w:val="00B3510E"/>
    <w:rsid w:val="00B35303"/>
    <w:rsid w:val="00B3552B"/>
    <w:rsid w:val="00B35BF0"/>
    <w:rsid w:val="00B3709C"/>
    <w:rsid w:val="00B37459"/>
    <w:rsid w:val="00B375CE"/>
    <w:rsid w:val="00B37655"/>
    <w:rsid w:val="00B37888"/>
    <w:rsid w:val="00B3792C"/>
    <w:rsid w:val="00B37B5D"/>
    <w:rsid w:val="00B40C80"/>
    <w:rsid w:val="00B40CF5"/>
    <w:rsid w:val="00B40D25"/>
    <w:rsid w:val="00B4166A"/>
    <w:rsid w:val="00B41B66"/>
    <w:rsid w:val="00B41D55"/>
    <w:rsid w:val="00B41E5D"/>
    <w:rsid w:val="00B422FC"/>
    <w:rsid w:val="00B4259C"/>
    <w:rsid w:val="00B425CC"/>
    <w:rsid w:val="00B426F9"/>
    <w:rsid w:val="00B4274D"/>
    <w:rsid w:val="00B43137"/>
    <w:rsid w:val="00B438D1"/>
    <w:rsid w:val="00B43E06"/>
    <w:rsid w:val="00B44630"/>
    <w:rsid w:val="00B447FA"/>
    <w:rsid w:val="00B45383"/>
    <w:rsid w:val="00B455F6"/>
    <w:rsid w:val="00B458A0"/>
    <w:rsid w:val="00B45971"/>
    <w:rsid w:val="00B45B92"/>
    <w:rsid w:val="00B45BC1"/>
    <w:rsid w:val="00B45DCA"/>
    <w:rsid w:val="00B4603A"/>
    <w:rsid w:val="00B46062"/>
    <w:rsid w:val="00B4628E"/>
    <w:rsid w:val="00B4640B"/>
    <w:rsid w:val="00B46841"/>
    <w:rsid w:val="00B46D46"/>
    <w:rsid w:val="00B47196"/>
    <w:rsid w:val="00B472DB"/>
    <w:rsid w:val="00B47A64"/>
    <w:rsid w:val="00B47F74"/>
    <w:rsid w:val="00B50504"/>
    <w:rsid w:val="00B5069B"/>
    <w:rsid w:val="00B507A6"/>
    <w:rsid w:val="00B5083A"/>
    <w:rsid w:val="00B513B0"/>
    <w:rsid w:val="00B51B3D"/>
    <w:rsid w:val="00B524C6"/>
    <w:rsid w:val="00B5261B"/>
    <w:rsid w:val="00B5298D"/>
    <w:rsid w:val="00B529BB"/>
    <w:rsid w:val="00B52BC2"/>
    <w:rsid w:val="00B5300E"/>
    <w:rsid w:val="00B53982"/>
    <w:rsid w:val="00B53DC2"/>
    <w:rsid w:val="00B54078"/>
    <w:rsid w:val="00B547A3"/>
    <w:rsid w:val="00B54AD4"/>
    <w:rsid w:val="00B55FAA"/>
    <w:rsid w:val="00B5607E"/>
    <w:rsid w:val="00B560A9"/>
    <w:rsid w:val="00B56177"/>
    <w:rsid w:val="00B56823"/>
    <w:rsid w:val="00B5685E"/>
    <w:rsid w:val="00B56976"/>
    <w:rsid w:val="00B56A1E"/>
    <w:rsid w:val="00B56C5F"/>
    <w:rsid w:val="00B56CCF"/>
    <w:rsid w:val="00B5796E"/>
    <w:rsid w:val="00B57CA8"/>
    <w:rsid w:val="00B57DA8"/>
    <w:rsid w:val="00B57DF1"/>
    <w:rsid w:val="00B602C6"/>
    <w:rsid w:val="00B603AF"/>
    <w:rsid w:val="00B6041E"/>
    <w:rsid w:val="00B6065F"/>
    <w:rsid w:val="00B607D4"/>
    <w:rsid w:val="00B60A88"/>
    <w:rsid w:val="00B60A9F"/>
    <w:rsid w:val="00B60E55"/>
    <w:rsid w:val="00B6109F"/>
    <w:rsid w:val="00B6126E"/>
    <w:rsid w:val="00B61446"/>
    <w:rsid w:val="00B618AC"/>
    <w:rsid w:val="00B618CF"/>
    <w:rsid w:val="00B61B60"/>
    <w:rsid w:val="00B61CC1"/>
    <w:rsid w:val="00B61D39"/>
    <w:rsid w:val="00B61E63"/>
    <w:rsid w:val="00B61FB0"/>
    <w:rsid w:val="00B620BC"/>
    <w:rsid w:val="00B62491"/>
    <w:rsid w:val="00B6292F"/>
    <w:rsid w:val="00B6296E"/>
    <w:rsid w:val="00B62B4F"/>
    <w:rsid w:val="00B62C8C"/>
    <w:rsid w:val="00B63278"/>
    <w:rsid w:val="00B636CE"/>
    <w:rsid w:val="00B63BA0"/>
    <w:rsid w:val="00B63DBF"/>
    <w:rsid w:val="00B6459F"/>
    <w:rsid w:val="00B6474F"/>
    <w:rsid w:val="00B6494B"/>
    <w:rsid w:val="00B64C21"/>
    <w:rsid w:val="00B64EF4"/>
    <w:rsid w:val="00B65326"/>
    <w:rsid w:val="00B6573C"/>
    <w:rsid w:val="00B6576D"/>
    <w:rsid w:val="00B65791"/>
    <w:rsid w:val="00B657C8"/>
    <w:rsid w:val="00B657D7"/>
    <w:rsid w:val="00B65A43"/>
    <w:rsid w:val="00B65AF3"/>
    <w:rsid w:val="00B65C78"/>
    <w:rsid w:val="00B65D44"/>
    <w:rsid w:val="00B65E89"/>
    <w:rsid w:val="00B661A0"/>
    <w:rsid w:val="00B662B3"/>
    <w:rsid w:val="00B666A9"/>
    <w:rsid w:val="00B66793"/>
    <w:rsid w:val="00B66834"/>
    <w:rsid w:val="00B668ED"/>
    <w:rsid w:val="00B66A61"/>
    <w:rsid w:val="00B67079"/>
    <w:rsid w:val="00B67106"/>
    <w:rsid w:val="00B67415"/>
    <w:rsid w:val="00B6757A"/>
    <w:rsid w:val="00B67C6C"/>
    <w:rsid w:val="00B67F5E"/>
    <w:rsid w:val="00B708DC"/>
    <w:rsid w:val="00B70D3D"/>
    <w:rsid w:val="00B70E44"/>
    <w:rsid w:val="00B71256"/>
    <w:rsid w:val="00B714E3"/>
    <w:rsid w:val="00B719D2"/>
    <w:rsid w:val="00B726A6"/>
    <w:rsid w:val="00B731F2"/>
    <w:rsid w:val="00B732CF"/>
    <w:rsid w:val="00B73538"/>
    <w:rsid w:val="00B73BA1"/>
    <w:rsid w:val="00B744B6"/>
    <w:rsid w:val="00B7452F"/>
    <w:rsid w:val="00B74912"/>
    <w:rsid w:val="00B74CB6"/>
    <w:rsid w:val="00B752ED"/>
    <w:rsid w:val="00B759F5"/>
    <w:rsid w:val="00B7641B"/>
    <w:rsid w:val="00B7771B"/>
    <w:rsid w:val="00B77AAE"/>
    <w:rsid w:val="00B77DC3"/>
    <w:rsid w:val="00B8031A"/>
    <w:rsid w:val="00B80517"/>
    <w:rsid w:val="00B80848"/>
    <w:rsid w:val="00B80956"/>
    <w:rsid w:val="00B80FDD"/>
    <w:rsid w:val="00B812B0"/>
    <w:rsid w:val="00B812E1"/>
    <w:rsid w:val="00B8154F"/>
    <w:rsid w:val="00B81676"/>
    <w:rsid w:val="00B81AEF"/>
    <w:rsid w:val="00B8218D"/>
    <w:rsid w:val="00B8225E"/>
    <w:rsid w:val="00B82AA4"/>
    <w:rsid w:val="00B82C24"/>
    <w:rsid w:val="00B830B4"/>
    <w:rsid w:val="00B83247"/>
    <w:rsid w:val="00B8426F"/>
    <w:rsid w:val="00B84A3D"/>
    <w:rsid w:val="00B84B19"/>
    <w:rsid w:val="00B85633"/>
    <w:rsid w:val="00B85840"/>
    <w:rsid w:val="00B85CA1"/>
    <w:rsid w:val="00B85D04"/>
    <w:rsid w:val="00B860AE"/>
    <w:rsid w:val="00B8631E"/>
    <w:rsid w:val="00B86665"/>
    <w:rsid w:val="00B86C7C"/>
    <w:rsid w:val="00B871BF"/>
    <w:rsid w:val="00B875E9"/>
    <w:rsid w:val="00B87720"/>
    <w:rsid w:val="00B87A7E"/>
    <w:rsid w:val="00B87B60"/>
    <w:rsid w:val="00B90097"/>
    <w:rsid w:val="00B904D7"/>
    <w:rsid w:val="00B90512"/>
    <w:rsid w:val="00B909A4"/>
    <w:rsid w:val="00B90CDF"/>
    <w:rsid w:val="00B911C6"/>
    <w:rsid w:val="00B91F72"/>
    <w:rsid w:val="00B9205A"/>
    <w:rsid w:val="00B927CA"/>
    <w:rsid w:val="00B92FBF"/>
    <w:rsid w:val="00B933B2"/>
    <w:rsid w:val="00B933EC"/>
    <w:rsid w:val="00B935D7"/>
    <w:rsid w:val="00B93654"/>
    <w:rsid w:val="00B9386C"/>
    <w:rsid w:val="00B93880"/>
    <w:rsid w:val="00B93FA9"/>
    <w:rsid w:val="00B94105"/>
    <w:rsid w:val="00B941D0"/>
    <w:rsid w:val="00B95235"/>
    <w:rsid w:val="00B95266"/>
    <w:rsid w:val="00B95DEE"/>
    <w:rsid w:val="00B961F7"/>
    <w:rsid w:val="00B97517"/>
    <w:rsid w:val="00B977ED"/>
    <w:rsid w:val="00B9782A"/>
    <w:rsid w:val="00B978D8"/>
    <w:rsid w:val="00B97BE6"/>
    <w:rsid w:val="00B97C3A"/>
    <w:rsid w:val="00BA034A"/>
    <w:rsid w:val="00BA03D8"/>
    <w:rsid w:val="00BA0B37"/>
    <w:rsid w:val="00BA0C87"/>
    <w:rsid w:val="00BA1883"/>
    <w:rsid w:val="00BA1A5D"/>
    <w:rsid w:val="00BA1A85"/>
    <w:rsid w:val="00BA23E2"/>
    <w:rsid w:val="00BA260A"/>
    <w:rsid w:val="00BA2C6C"/>
    <w:rsid w:val="00BA30C3"/>
    <w:rsid w:val="00BA38F9"/>
    <w:rsid w:val="00BA478F"/>
    <w:rsid w:val="00BA4A68"/>
    <w:rsid w:val="00BA4D5B"/>
    <w:rsid w:val="00BA4EAD"/>
    <w:rsid w:val="00BA4F34"/>
    <w:rsid w:val="00BA50AD"/>
    <w:rsid w:val="00BA51B9"/>
    <w:rsid w:val="00BA5A58"/>
    <w:rsid w:val="00BA5F81"/>
    <w:rsid w:val="00BA611E"/>
    <w:rsid w:val="00BA6404"/>
    <w:rsid w:val="00BA78CC"/>
    <w:rsid w:val="00BA7985"/>
    <w:rsid w:val="00BB0223"/>
    <w:rsid w:val="00BB10C8"/>
    <w:rsid w:val="00BB1347"/>
    <w:rsid w:val="00BB1770"/>
    <w:rsid w:val="00BB1C25"/>
    <w:rsid w:val="00BB2463"/>
    <w:rsid w:val="00BB300D"/>
    <w:rsid w:val="00BB319C"/>
    <w:rsid w:val="00BB3446"/>
    <w:rsid w:val="00BB355A"/>
    <w:rsid w:val="00BB3D2E"/>
    <w:rsid w:val="00BB4398"/>
    <w:rsid w:val="00BB4D3A"/>
    <w:rsid w:val="00BB4FBE"/>
    <w:rsid w:val="00BB527B"/>
    <w:rsid w:val="00BB542C"/>
    <w:rsid w:val="00BB5684"/>
    <w:rsid w:val="00BB5AA0"/>
    <w:rsid w:val="00BB5B1C"/>
    <w:rsid w:val="00BB6260"/>
    <w:rsid w:val="00BC0136"/>
    <w:rsid w:val="00BC0228"/>
    <w:rsid w:val="00BC0526"/>
    <w:rsid w:val="00BC05BA"/>
    <w:rsid w:val="00BC096D"/>
    <w:rsid w:val="00BC0A06"/>
    <w:rsid w:val="00BC0AF1"/>
    <w:rsid w:val="00BC0BB3"/>
    <w:rsid w:val="00BC1046"/>
    <w:rsid w:val="00BC10AF"/>
    <w:rsid w:val="00BC162A"/>
    <w:rsid w:val="00BC1D30"/>
    <w:rsid w:val="00BC1E2A"/>
    <w:rsid w:val="00BC22B1"/>
    <w:rsid w:val="00BC344D"/>
    <w:rsid w:val="00BC35DD"/>
    <w:rsid w:val="00BC3BDB"/>
    <w:rsid w:val="00BC3C3B"/>
    <w:rsid w:val="00BC434B"/>
    <w:rsid w:val="00BC48C9"/>
    <w:rsid w:val="00BC4ACE"/>
    <w:rsid w:val="00BC5060"/>
    <w:rsid w:val="00BC50C4"/>
    <w:rsid w:val="00BC5322"/>
    <w:rsid w:val="00BC53DE"/>
    <w:rsid w:val="00BC53E5"/>
    <w:rsid w:val="00BC543D"/>
    <w:rsid w:val="00BC5615"/>
    <w:rsid w:val="00BC5FA4"/>
    <w:rsid w:val="00BC6290"/>
    <w:rsid w:val="00BC6413"/>
    <w:rsid w:val="00BC656D"/>
    <w:rsid w:val="00BC68B3"/>
    <w:rsid w:val="00BC6CB6"/>
    <w:rsid w:val="00BC6D12"/>
    <w:rsid w:val="00BC705D"/>
    <w:rsid w:val="00BC70BC"/>
    <w:rsid w:val="00BC721A"/>
    <w:rsid w:val="00BC7799"/>
    <w:rsid w:val="00BC7A3E"/>
    <w:rsid w:val="00BC7A9A"/>
    <w:rsid w:val="00BC7CE4"/>
    <w:rsid w:val="00BD0498"/>
    <w:rsid w:val="00BD04EE"/>
    <w:rsid w:val="00BD097C"/>
    <w:rsid w:val="00BD09EB"/>
    <w:rsid w:val="00BD0B63"/>
    <w:rsid w:val="00BD0ED3"/>
    <w:rsid w:val="00BD114D"/>
    <w:rsid w:val="00BD1831"/>
    <w:rsid w:val="00BD18CB"/>
    <w:rsid w:val="00BD1AC4"/>
    <w:rsid w:val="00BD1B31"/>
    <w:rsid w:val="00BD2076"/>
    <w:rsid w:val="00BD29E4"/>
    <w:rsid w:val="00BD2F39"/>
    <w:rsid w:val="00BD30BD"/>
    <w:rsid w:val="00BD34A0"/>
    <w:rsid w:val="00BD39FD"/>
    <w:rsid w:val="00BD3C32"/>
    <w:rsid w:val="00BD3D28"/>
    <w:rsid w:val="00BD40D7"/>
    <w:rsid w:val="00BD50B8"/>
    <w:rsid w:val="00BD530A"/>
    <w:rsid w:val="00BD5553"/>
    <w:rsid w:val="00BD5F05"/>
    <w:rsid w:val="00BD6017"/>
    <w:rsid w:val="00BD607F"/>
    <w:rsid w:val="00BD629E"/>
    <w:rsid w:val="00BD65A1"/>
    <w:rsid w:val="00BD6A48"/>
    <w:rsid w:val="00BD6ABB"/>
    <w:rsid w:val="00BD72B1"/>
    <w:rsid w:val="00BD7411"/>
    <w:rsid w:val="00BD780D"/>
    <w:rsid w:val="00BD7A41"/>
    <w:rsid w:val="00BD7A58"/>
    <w:rsid w:val="00BD7C06"/>
    <w:rsid w:val="00BD7ED7"/>
    <w:rsid w:val="00BE0452"/>
    <w:rsid w:val="00BE058A"/>
    <w:rsid w:val="00BE09F2"/>
    <w:rsid w:val="00BE0AA7"/>
    <w:rsid w:val="00BE1083"/>
    <w:rsid w:val="00BE12B2"/>
    <w:rsid w:val="00BE1608"/>
    <w:rsid w:val="00BE2563"/>
    <w:rsid w:val="00BE2707"/>
    <w:rsid w:val="00BE2CDB"/>
    <w:rsid w:val="00BE2EAA"/>
    <w:rsid w:val="00BE31B4"/>
    <w:rsid w:val="00BE375F"/>
    <w:rsid w:val="00BE3ED2"/>
    <w:rsid w:val="00BE4D9C"/>
    <w:rsid w:val="00BE4FFC"/>
    <w:rsid w:val="00BE5281"/>
    <w:rsid w:val="00BE52AB"/>
    <w:rsid w:val="00BE52BC"/>
    <w:rsid w:val="00BE5350"/>
    <w:rsid w:val="00BE56EB"/>
    <w:rsid w:val="00BE589A"/>
    <w:rsid w:val="00BE5A33"/>
    <w:rsid w:val="00BE5D96"/>
    <w:rsid w:val="00BE5E85"/>
    <w:rsid w:val="00BE5F0B"/>
    <w:rsid w:val="00BE6126"/>
    <w:rsid w:val="00BE61C7"/>
    <w:rsid w:val="00BE6514"/>
    <w:rsid w:val="00BE67AA"/>
    <w:rsid w:val="00BE7472"/>
    <w:rsid w:val="00BE75B0"/>
    <w:rsid w:val="00BE7BD7"/>
    <w:rsid w:val="00BF03A6"/>
    <w:rsid w:val="00BF0671"/>
    <w:rsid w:val="00BF160E"/>
    <w:rsid w:val="00BF1652"/>
    <w:rsid w:val="00BF19B5"/>
    <w:rsid w:val="00BF2A33"/>
    <w:rsid w:val="00BF2C28"/>
    <w:rsid w:val="00BF2F0A"/>
    <w:rsid w:val="00BF3001"/>
    <w:rsid w:val="00BF349E"/>
    <w:rsid w:val="00BF34F1"/>
    <w:rsid w:val="00BF359C"/>
    <w:rsid w:val="00BF3CC1"/>
    <w:rsid w:val="00BF4053"/>
    <w:rsid w:val="00BF472A"/>
    <w:rsid w:val="00BF47AC"/>
    <w:rsid w:val="00BF500D"/>
    <w:rsid w:val="00BF52FB"/>
    <w:rsid w:val="00BF55C2"/>
    <w:rsid w:val="00BF5A23"/>
    <w:rsid w:val="00BF6485"/>
    <w:rsid w:val="00BF64C2"/>
    <w:rsid w:val="00BF6775"/>
    <w:rsid w:val="00BF6888"/>
    <w:rsid w:val="00BF6D20"/>
    <w:rsid w:val="00BF75CE"/>
    <w:rsid w:val="00BF7907"/>
    <w:rsid w:val="00BF7B02"/>
    <w:rsid w:val="00BF7F94"/>
    <w:rsid w:val="00C002BE"/>
    <w:rsid w:val="00C00461"/>
    <w:rsid w:val="00C00465"/>
    <w:rsid w:val="00C0080D"/>
    <w:rsid w:val="00C008CC"/>
    <w:rsid w:val="00C01434"/>
    <w:rsid w:val="00C014B6"/>
    <w:rsid w:val="00C01602"/>
    <w:rsid w:val="00C0162C"/>
    <w:rsid w:val="00C01821"/>
    <w:rsid w:val="00C01A26"/>
    <w:rsid w:val="00C0201E"/>
    <w:rsid w:val="00C02511"/>
    <w:rsid w:val="00C02526"/>
    <w:rsid w:val="00C02C0E"/>
    <w:rsid w:val="00C02CF3"/>
    <w:rsid w:val="00C03A2F"/>
    <w:rsid w:val="00C04200"/>
    <w:rsid w:val="00C04F89"/>
    <w:rsid w:val="00C05176"/>
    <w:rsid w:val="00C05203"/>
    <w:rsid w:val="00C0552E"/>
    <w:rsid w:val="00C05583"/>
    <w:rsid w:val="00C06378"/>
    <w:rsid w:val="00C06402"/>
    <w:rsid w:val="00C06A9D"/>
    <w:rsid w:val="00C06DAD"/>
    <w:rsid w:val="00C06DC3"/>
    <w:rsid w:val="00C07215"/>
    <w:rsid w:val="00C0769D"/>
    <w:rsid w:val="00C07C14"/>
    <w:rsid w:val="00C07F20"/>
    <w:rsid w:val="00C10F9F"/>
    <w:rsid w:val="00C11C55"/>
    <w:rsid w:val="00C11D52"/>
    <w:rsid w:val="00C11F93"/>
    <w:rsid w:val="00C12042"/>
    <w:rsid w:val="00C120C2"/>
    <w:rsid w:val="00C12167"/>
    <w:rsid w:val="00C12559"/>
    <w:rsid w:val="00C127E5"/>
    <w:rsid w:val="00C12C05"/>
    <w:rsid w:val="00C12C71"/>
    <w:rsid w:val="00C13F6C"/>
    <w:rsid w:val="00C14432"/>
    <w:rsid w:val="00C14490"/>
    <w:rsid w:val="00C144A6"/>
    <w:rsid w:val="00C14747"/>
    <w:rsid w:val="00C14998"/>
    <w:rsid w:val="00C14DCD"/>
    <w:rsid w:val="00C1509B"/>
    <w:rsid w:val="00C151A5"/>
    <w:rsid w:val="00C15753"/>
    <w:rsid w:val="00C15A4D"/>
    <w:rsid w:val="00C15A5F"/>
    <w:rsid w:val="00C15D78"/>
    <w:rsid w:val="00C15D85"/>
    <w:rsid w:val="00C15ED7"/>
    <w:rsid w:val="00C161F3"/>
    <w:rsid w:val="00C16944"/>
    <w:rsid w:val="00C16A60"/>
    <w:rsid w:val="00C174FB"/>
    <w:rsid w:val="00C1795F"/>
    <w:rsid w:val="00C17C3A"/>
    <w:rsid w:val="00C20055"/>
    <w:rsid w:val="00C20273"/>
    <w:rsid w:val="00C20582"/>
    <w:rsid w:val="00C20664"/>
    <w:rsid w:val="00C208D2"/>
    <w:rsid w:val="00C20A3F"/>
    <w:rsid w:val="00C20E60"/>
    <w:rsid w:val="00C21014"/>
    <w:rsid w:val="00C21225"/>
    <w:rsid w:val="00C21601"/>
    <w:rsid w:val="00C219B1"/>
    <w:rsid w:val="00C21BDB"/>
    <w:rsid w:val="00C21C66"/>
    <w:rsid w:val="00C222B5"/>
    <w:rsid w:val="00C233F0"/>
    <w:rsid w:val="00C234AD"/>
    <w:rsid w:val="00C23729"/>
    <w:rsid w:val="00C243FC"/>
    <w:rsid w:val="00C24968"/>
    <w:rsid w:val="00C2519E"/>
    <w:rsid w:val="00C25A8E"/>
    <w:rsid w:val="00C25D4B"/>
    <w:rsid w:val="00C25F35"/>
    <w:rsid w:val="00C265A7"/>
    <w:rsid w:val="00C26739"/>
    <w:rsid w:val="00C270D9"/>
    <w:rsid w:val="00C27250"/>
    <w:rsid w:val="00C27393"/>
    <w:rsid w:val="00C30434"/>
    <w:rsid w:val="00C30B55"/>
    <w:rsid w:val="00C30EA4"/>
    <w:rsid w:val="00C3153A"/>
    <w:rsid w:val="00C32540"/>
    <w:rsid w:val="00C33088"/>
    <w:rsid w:val="00C33284"/>
    <w:rsid w:val="00C3334D"/>
    <w:rsid w:val="00C338AA"/>
    <w:rsid w:val="00C34730"/>
    <w:rsid w:val="00C34770"/>
    <w:rsid w:val="00C3494C"/>
    <w:rsid w:val="00C34DC8"/>
    <w:rsid w:val="00C352E2"/>
    <w:rsid w:val="00C3551A"/>
    <w:rsid w:val="00C357C0"/>
    <w:rsid w:val="00C358DA"/>
    <w:rsid w:val="00C360AC"/>
    <w:rsid w:val="00C364F9"/>
    <w:rsid w:val="00C365CC"/>
    <w:rsid w:val="00C3672B"/>
    <w:rsid w:val="00C37328"/>
    <w:rsid w:val="00C3741D"/>
    <w:rsid w:val="00C40012"/>
    <w:rsid w:val="00C40226"/>
    <w:rsid w:val="00C40300"/>
    <w:rsid w:val="00C40465"/>
    <w:rsid w:val="00C4050A"/>
    <w:rsid w:val="00C40DCA"/>
    <w:rsid w:val="00C41882"/>
    <w:rsid w:val="00C41D6D"/>
    <w:rsid w:val="00C42170"/>
    <w:rsid w:val="00C4257C"/>
    <w:rsid w:val="00C42627"/>
    <w:rsid w:val="00C42836"/>
    <w:rsid w:val="00C42A30"/>
    <w:rsid w:val="00C42BCF"/>
    <w:rsid w:val="00C42F90"/>
    <w:rsid w:val="00C430CD"/>
    <w:rsid w:val="00C4326C"/>
    <w:rsid w:val="00C432BA"/>
    <w:rsid w:val="00C43303"/>
    <w:rsid w:val="00C433C5"/>
    <w:rsid w:val="00C436FE"/>
    <w:rsid w:val="00C4395E"/>
    <w:rsid w:val="00C439AD"/>
    <w:rsid w:val="00C43BCD"/>
    <w:rsid w:val="00C43EE0"/>
    <w:rsid w:val="00C44016"/>
    <w:rsid w:val="00C44236"/>
    <w:rsid w:val="00C4450E"/>
    <w:rsid w:val="00C44781"/>
    <w:rsid w:val="00C44829"/>
    <w:rsid w:val="00C44D26"/>
    <w:rsid w:val="00C44D3D"/>
    <w:rsid w:val="00C44FC4"/>
    <w:rsid w:val="00C44FF6"/>
    <w:rsid w:val="00C45753"/>
    <w:rsid w:val="00C45954"/>
    <w:rsid w:val="00C45B27"/>
    <w:rsid w:val="00C45DA3"/>
    <w:rsid w:val="00C45FCB"/>
    <w:rsid w:val="00C46212"/>
    <w:rsid w:val="00C4682B"/>
    <w:rsid w:val="00C4688C"/>
    <w:rsid w:val="00C46C76"/>
    <w:rsid w:val="00C46DBD"/>
    <w:rsid w:val="00C46EF6"/>
    <w:rsid w:val="00C47DB0"/>
    <w:rsid w:val="00C504A7"/>
    <w:rsid w:val="00C506BF"/>
    <w:rsid w:val="00C509E0"/>
    <w:rsid w:val="00C50ABE"/>
    <w:rsid w:val="00C50AD6"/>
    <w:rsid w:val="00C50C1E"/>
    <w:rsid w:val="00C5114B"/>
    <w:rsid w:val="00C51196"/>
    <w:rsid w:val="00C51811"/>
    <w:rsid w:val="00C518DB"/>
    <w:rsid w:val="00C5197A"/>
    <w:rsid w:val="00C51CB0"/>
    <w:rsid w:val="00C5226D"/>
    <w:rsid w:val="00C52F04"/>
    <w:rsid w:val="00C52F26"/>
    <w:rsid w:val="00C53AF4"/>
    <w:rsid w:val="00C53F57"/>
    <w:rsid w:val="00C53FF5"/>
    <w:rsid w:val="00C5413F"/>
    <w:rsid w:val="00C54313"/>
    <w:rsid w:val="00C544FE"/>
    <w:rsid w:val="00C5493C"/>
    <w:rsid w:val="00C549A8"/>
    <w:rsid w:val="00C54B20"/>
    <w:rsid w:val="00C54F68"/>
    <w:rsid w:val="00C55204"/>
    <w:rsid w:val="00C5523B"/>
    <w:rsid w:val="00C557A9"/>
    <w:rsid w:val="00C5697E"/>
    <w:rsid w:val="00C56A5E"/>
    <w:rsid w:val="00C56F08"/>
    <w:rsid w:val="00C57508"/>
    <w:rsid w:val="00C5774D"/>
    <w:rsid w:val="00C60164"/>
    <w:rsid w:val="00C601BD"/>
    <w:rsid w:val="00C6075E"/>
    <w:rsid w:val="00C60766"/>
    <w:rsid w:val="00C607FA"/>
    <w:rsid w:val="00C60934"/>
    <w:rsid w:val="00C6098D"/>
    <w:rsid w:val="00C60AF2"/>
    <w:rsid w:val="00C60C1F"/>
    <w:rsid w:val="00C60CDE"/>
    <w:rsid w:val="00C60E6F"/>
    <w:rsid w:val="00C60E7A"/>
    <w:rsid w:val="00C61348"/>
    <w:rsid w:val="00C6136A"/>
    <w:rsid w:val="00C61615"/>
    <w:rsid w:val="00C618E1"/>
    <w:rsid w:val="00C61933"/>
    <w:rsid w:val="00C61C43"/>
    <w:rsid w:val="00C61C4B"/>
    <w:rsid w:val="00C61D3F"/>
    <w:rsid w:val="00C62D39"/>
    <w:rsid w:val="00C631DD"/>
    <w:rsid w:val="00C63621"/>
    <w:rsid w:val="00C636C9"/>
    <w:rsid w:val="00C63DAA"/>
    <w:rsid w:val="00C63FDC"/>
    <w:rsid w:val="00C64116"/>
    <w:rsid w:val="00C6488C"/>
    <w:rsid w:val="00C64AC9"/>
    <w:rsid w:val="00C64CA3"/>
    <w:rsid w:val="00C64CB9"/>
    <w:rsid w:val="00C64E90"/>
    <w:rsid w:val="00C655A2"/>
    <w:rsid w:val="00C6587C"/>
    <w:rsid w:val="00C65B4B"/>
    <w:rsid w:val="00C65BF4"/>
    <w:rsid w:val="00C65E65"/>
    <w:rsid w:val="00C66232"/>
    <w:rsid w:val="00C664A3"/>
    <w:rsid w:val="00C6693B"/>
    <w:rsid w:val="00C66BAE"/>
    <w:rsid w:val="00C66D03"/>
    <w:rsid w:val="00C66EB8"/>
    <w:rsid w:val="00C66F4C"/>
    <w:rsid w:val="00C6727C"/>
    <w:rsid w:val="00C67BAE"/>
    <w:rsid w:val="00C67C62"/>
    <w:rsid w:val="00C70105"/>
    <w:rsid w:val="00C70D89"/>
    <w:rsid w:val="00C716DA"/>
    <w:rsid w:val="00C72343"/>
    <w:rsid w:val="00C72560"/>
    <w:rsid w:val="00C72822"/>
    <w:rsid w:val="00C7311C"/>
    <w:rsid w:val="00C731D8"/>
    <w:rsid w:val="00C7322B"/>
    <w:rsid w:val="00C739C7"/>
    <w:rsid w:val="00C73C01"/>
    <w:rsid w:val="00C74F4F"/>
    <w:rsid w:val="00C752E2"/>
    <w:rsid w:val="00C75BA0"/>
    <w:rsid w:val="00C75D9D"/>
    <w:rsid w:val="00C762C2"/>
    <w:rsid w:val="00C76458"/>
    <w:rsid w:val="00C76614"/>
    <w:rsid w:val="00C772EF"/>
    <w:rsid w:val="00C779B8"/>
    <w:rsid w:val="00C77A26"/>
    <w:rsid w:val="00C77A46"/>
    <w:rsid w:val="00C77CBD"/>
    <w:rsid w:val="00C77EF3"/>
    <w:rsid w:val="00C77FCF"/>
    <w:rsid w:val="00C80060"/>
    <w:rsid w:val="00C805EE"/>
    <w:rsid w:val="00C80A73"/>
    <w:rsid w:val="00C80AD3"/>
    <w:rsid w:val="00C81458"/>
    <w:rsid w:val="00C815F1"/>
    <w:rsid w:val="00C82442"/>
    <w:rsid w:val="00C82EF6"/>
    <w:rsid w:val="00C8331E"/>
    <w:rsid w:val="00C836EC"/>
    <w:rsid w:val="00C83CCA"/>
    <w:rsid w:val="00C846B3"/>
    <w:rsid w:val="00C84CCB"/>
    <w:rsid w:val="00C859A8"/>
    <w:rsid w:val="00C85D5F"/>
    <w:rsid w:val="00C8617B"/>
    <w:rsid w:val="00C862F1"/>
    <w:rsid w:val="00C865BE"/>
    <w:rsid w:val="00C86B16"/>
    <w:rsid w:val="00C874BB"/>
    <w:rsid w:val="00C87765"/>
    <w:rsid w:val="00C87EDC"/>
    <w:rsid w:val="00C90730"/>
    <w:rsid w:val="00C90779"/>
    <w:rsid w:val="00C90B2A"/>
    <w:rsid w:val="00C90B8A"/>
    <w:rsid w:val="00C90E64"/>
    <w:rsid w:val="00C90ED2"/>
    <w:rsid w:val="00C91471"/>
    <w:rsid w:val="00C91BA1"/>
    <w:rsid w:val="00C91BC6"/>
    <w:rsid w:val="00C91E04"/>
    <w:rsid w:val="00C91F06"/>
    <w:rsid w:val="00C920E6"/>
    <w:rsid w:val="00C9237D"/>
    <w:rsid w:val="00C923A2"/>
    <w:rsid w:val="00C928EC"/>
    <w:rsid w:val="00C92A3A"/>
    <w:rsid w:val="00C932B1"/>
    <w:rsid w:val="00C932B4"/>
    <w:rsid w:val="00C933EF"/>
    <w:rsid w:val="00C93B72"/>
    <w:rsid w:val="00C93BD8"/>
    <w:rsid w:val="00C941D7"/>
    <w:rsid w:val="00C94731"/>
    <w:rsid w:val="00C94EA2"/>
    <w:rsid w:val="00C950BB"/>
    <w:rsid w:val="00C95266"/>
    <w:rsid w:val="00C95315"/>
    <w:rsid w:val="00C95B41"/>
    <w:rsid w:val="00C95ED2"/>
    <w:rsid w:val="00C96663"/>
    <w:rsid w:val="00C9667E"/>
    <w:rsid w:val="00C96991"/>
    <w:rsid w:val="00C969C9"/>
    <w:rsid w:val="00C96BE3"/>
    <w:rsid w:val="00C96CF6"/>
    <w:rsid w:val="00C97202"/>
    <w:rsid w:val="00C9742A"/>
    <w:rsid w:val="00C9757A"/>
    <w:rsid w:val="00C97ED4"/>
    <w:rsid w:val="00CA027A"/>
    <w:rsid w:val="00CA035B"/>
    <w:rsid w:val="00CA03C1"/>
    <w:rsid w:val="00CA03DE"/>
    <w:rsid w:val="00CA0417"/>
    <w:rsid w:val="00CA0716"/>
    <w:rsid w:val="00CA0A08"/>
    <w:rsid w:val="00CA17D0"/>
    <w:rsid w:val="00CA1853"/>
    <w:rsid w:val="00CA2474"/>
    <w:rsid w:val="00CA2533"/>
    <w:rsid w:val="00CA26E3"/>
    <w:rsid w:val="00CA2A68"/>
    <w:rsid w:val="00CA33D2"/>
    <w:rsid w:val="00CA3433"/>
    <w:rsid w:val="00CA343A"/>
    <w:rsid w:val="00CA3BFD"/>
    <w:rsid w:val="00CA43F9"/>
    <w:rsid w:val="00CA4563"/>
    <w:rsid w:val="00CA4564"/>
    <w:rsid w:val="00CA50D7"/>
    <w:rsid w:val="00CA534A"/>
    <w:rsid w:val="00CA5403"/>
    <w:rsid w:val="00CA5833"/>
    <w:rsid w:val="00CA5876"/>
    <w:rsid w:val="00CA5F31"/>
    <w:rsid w:val="00CA6195"/>
    <w:rsid w:val="00CA62BE"/>
    <w:rsid w:val="00CA6507"/>
    <w:rsid w:val="00CA66B3"/>
    <w:rsid w:val="00CA6741"/>
    <w:rsid w:val="00CA684F"/>
    <w:rsid w:val="00CA68B3"/>
    <w:rsid w:val="00CA6E47"/>
    <w:rsid w:val="00CA7701"/>
    <w:rsid w:val="00CA783C"/>
    <w:rsid w:val="00CA78AF"/>
    <w:rsid w:val="00CA79DB"/>
    <w:rsid w:val="00CA7AC6"/>
    <w:rsid w:val="00CA7B21"/>
    <w:rsid w:val="00CA7B44"/>
    <w:rsid w:val="00CB00BD"/>
    <w:rsid w:val="00CB0CC5"/>
    <w:rsid w:val="00CB0E0E"/>
    <w:rsid w:val="00CB1224"/>
    <w:rsid w:val="00CB1983"/>
    <w:rsid w:val="00CB1ECB"/>
    <w:rsid w:val="00CB215A"/>
    <w:rsid w:val="00CB22FB"/>
    <w:rsid w:val="00CB24CC"/>
    <w:rsid w:val="00CB2B34"/>
    <w:rsid w:val="00CB2C30"/>
    <w:rsid w:val="00CB3632"/>
    <w:rsid w:val="00CB3ECF"/>
    <w:rsid w:val="00CB42E2"/>
    <w:rsid w:val="00CB4512"/>
    <w:rsid w:val="00CB4698"/>
    <w:rsid w:val="00CB479F"/>
    <w:rsid w:val="00CB534F"/>
    <w:rsid w:val="00CB5492"/>
    <w:rsid w:val="00CB56D8"/>
    <w:rsid w:val="00CB6172"/>
    <w:rsid w:val="00CB6380"/>
    <w:rsid w:val="00CB655E"/>
    <w:rsid w:val="00CB66FF"/>
    <w:rsid w:val="00CB6782"/>
    <w:rsid w:val="00CB67A6"/>
    <w:rsid w:val="00CB6BD1"/>
    <w:rsid w:val="00CB6E5A"/>
    <w:rsid w:val="00CB6FFF"/>
    <w:rsid w:val="00CB7027"/>
    <w:rsid w:val="00CB72D8"/>
    <w:rsid w:val="00CB77B0"/>
    <w:rsid w:val="00CB77DE"/>
    <w:rsid w:val="00CC02B1"/>
    <w:rsid w:val="00CC04E8"/>
    <w:rsid w:val="00CC065B"/>
    <w:rsid w:val="00CC0F88"/>
    <w:rsid w:val="00CC14CD"/>
    <w:rsid w:val="00CC150F"/>
    <w:rsid w:val="00CC15FC"/>
    <w:rsid w:val="00CC1691"/>
    <w:rsid w:val="00CC17B0"/>
    <w:rsid w:val="00CC1B3A"/>
    <w:rsid w:val="00CC214E"/>
    <w:rsid w:val="00CC22F4"/>
    <w:rsid w:val="00CC2302"/>
    <w:rsid w:val="00CC2560"/>
    <w:rsid w:val="00CC2C6A"/>
    <w:rsid w:val="00CC32DC"/>
    <w:rsid w:val="00CC3BFD"/>
    <w:rsid w:val="00CC4515"/>
    <w:rsid w:val="00CC4853"/>
    <w:rsid w:val="00CC4B3E"/>
    <w:rsid w:val="00CC6812"/>
    <w:rsid w:val="00CC69E5"/>
    <w:rsid w:val="00CC7337"/>
    <w:rsid w:val="00CC7392"/>
    <w:rsid w:val="00CC7F45"/>
    <w:rsid w:val="00CD0308"/>
    <w:rsid w:val="00CD0451"/>
    <w:rsid w:val="00CD08F0"/>
    <w:rsid w:val="00CD0C0D"/>
    <w:rsid w:val="00CD1B86"/>
    <w:rsid w:val="00CD1D8E"/>
    <w:rsid w:val="00CD265F"/>
    <w:rsid w:val="00CD28B0"/>
    <w:rsid w:val="00CD2DEF"/>
    <w:rsid w:val="00CD2FC9"/>
    <w:rsid w:val="00CD3627"/>
    <w:rsid w:val="00CD3A6A"/>
    <w:rsid w:val="00CD424F"/>
    <w:rsid w:val="00CD44B7"/>
    <w:rsid w:val="00CD47CA"/>
    <w:rsid w:val="00CD4D1A"/>
    <w:rsid w:val="00CD4D6F"/>
    <w:rsid w:val="00CD4EAE"/>
    <w:rsid w:val="00CD4EF1"/>
    <w:rsid w:val="00CD50E2"/>
    <w:rsid w:val="00CD5360"/>
    <w:rsid w:val="00CD5B2F"/>
    <w:rsid w:val="00CD5C79"/>
    <w:rsid w:val="00CD5D29"/>
    <w:rsid w:val="00CD6610"/>
    <w:rsid w:val="00CD686E"/>
    <w:rsid w:val="00CD6C18"/>
    <w:rsid w:val="00CD70B3"/>
    <w:rsid w:val="00CD746E"/>
    <w:rsid w:val="00CD74A6"/>
    <w:rsid w:val="00CD7FEB"/>
    <w:rsid w:val="00CE046A"/>
    <w:rsid w:val="00CE059A"/>
    <w:rsid w:val="00CE149B"/>
    <w:rsid w:val="00CE17AD"/>
    <w:rsid w:val="00CE22CF"/>
    <w:rsid w:val="00CE2608"/>
    <w:rsid w:val="00CE27A7"/>
    <w:rsid w:val="00CE27EC"/>
    <w:rsid w:val="00CE2905"/>
    <w:rsid w:val="00CE2C50"/>
    <w:rsid w:val="00CE2CC2"/>
    <w:rsid w:val="00CE379E"/>
    <w:rsid w:val="00CE39B9"/>
    <w:rsid w:val="00CE3C14"/>
    <w:rsid w:val="00CE40E3"/>
    <w:rsid w:val="00CE461E"/>
    <w:rsid w:val="00CE48ED"/>
    <w:rsid w:val="00CE4936"/>
    <w:rsid w:val="00CE49F3"/>
    <w:rsid w:val="00CE5187"/>
    <w:rsid w:val="00CE5267"/>
    <w:rsid w:val="00CE5577"/>
    <w:rsid w:val="00CE5ED1"/>
    <w:rsid w:val="00CE612B"/>
    <w:rsid w:val="00CE61F2"/>
    <w:rsid w:val="00CE663F"/>
    <w:rsid w:val="00CE689C"/>
    <w:rsid w:val="00CE74CA"/>
    <w:rsid w:val="00CE7BD3"/>
    <w:rsid w:val="00CE7C97"/>
    <w:rsid w:val="00CF0032"/>
    <w:rsid w:val="00CF010E"/>
    <w:rsid w:val="00CF0207"/>
    <w:rsid w:val="00CF04BC"/>
    <w:rsid w:val="00CF06C3"/>
    <w:rsid w:val="00CF0B0D"/>
    <w:rsid w:val="00CF0BFC"/>
    <w:rsid w:val="00CF1DB2"/>
    <w:rsid w:val="00CF2525"/>
    <w:rsid w:val="00CF27B3"/>
    <w:rsid w:val="00CF2A00"/>
    <w:rsid w:val="00CF2B4F"/>
    <w:rsid w:val="00CF2C72"/>
    <w:rsid w:val="00CF2D2D"/>
    <w:rsid w:val="00CF3F1B"/>
    <w:rsid w:val="00CF41EF"/>
    <w:rsid w:val="00CF44D0"/>
    <w:rsid w:val="00CF486C"/>
    <w:rsid w:val="00CF4963"/>
    <w:rsid w:val="00CF4F5C"/>
    <w:rsid w:val="00CF53E9"/>
    <w:rsid w:val="00CF57F1"/>
    <w:rsid w:val="00CF5E97"/>
    <w:rsid w:val="00CF60C2"/>
    <w:rsid w:val="00CF63E0"/>
    <w:rsid w:val="00CF6C4C"/>
    <w:rsid w:val="00CF6F0F"/>
    <w:rsid w:val="00CF6F55"/>
    <w:rsid w:val="00CF74A6"/>
    <w:rsid w:val="00CF74DB"/>
    <w:rsid w:val="00CF78ED"/>
    <w:rsid w:val="00D00225"/>
    <w:rsid w:val="00D00252"/>
    <w:rsid w:val="00D0031E"/>
    <w:rsid w:val="00D0091D"/>
    <w:rsid w:val="00D0099D"/>
    <w:rsid w:val="00D00AC6"/>
    <w:rsid w:val="00D00BA6"/>
    <w:rsid w:val="00D00D2A"/>
    <w:rsid w:val="00D00E33"/>
    <w:rsid w:val="00D0137A"/>
    <w:rsid w:val="00D015F5"/>
    <w:rsid w:val="00D0187B"/>
    <w:rsid w:val="00D01BBB"/>
    <w:rsid w:val="00D02315"/>
    <w:rsid w:val="00D0236F"/>
    <w:rsid w:val="00D0248E"/>
    <w:rsid w:val="00D028A6"/>
    <w:rsid w:val="00D02E56"/>
    <w:rsid w:val="00D034CE"/>
    <w:rsid w:val="00D035CE"/>
    <w:rsid w:val="00D036FD"/>
    <w:rsid w:val="00D03C15"/>
    <w:rsid w:val="00D03CD8"/>
    <w:rsid w:val="00D03CDE"/>
    <w:rsid w:val="00D03D4E"/>
    <w:rsid w:val="00D03D8B"/>
    <w:rsid w:val="00D03EE5"/>
    <w:rsid w:val="00D0421E"/>
    <w:rsid w:val="00D0458D"/>
    <w:rsid w:val="00D04782"/>
    <w:rsid w:val="00D04EDF"/>
    <w:rsid w:val="00D05309"/>
    <w:rsid w:val="00D05461"/>
    <w:rsid w:val="00D056A8"/>
    <w:rsid w:val="00D05963"/>
    <w:rsid w:val="00D05A72"/>
    <w:rsid w:val="00D05AB7"/>
    <w:rsid w:val="00D05C88"/>
    <w:rsid w:val="00D05E24"/>
    <w:rsid w:val="00D05F99"/>
    <w:rsid w:val="00D06400"/>
    <w:rsid w:val="00D0659E"/>
    <w:rsid w:val="00D0675E"/>
    <w:rsid w:val="00D06BED"/>
    <w:rsid w:val="00D06CB3"/>
    <w:rsid w:val="00D0759F"/>
    <w:rsid w:val="00D0784B"/>
    <w:rsid w:val="00D1015D"/>
    <w:rsid w:val="00D1041F"/>
    <w:rsid w:val="00D1094D"/>
    <w:rsid w:val="00D10CB5"/>
    <w:rsid w:val="00D1216D"/>
    <w:rsid w:val="00D121E8"/>
    <w:rsid w:val="00D12566"/>
    <w:rsid w:val="00D12876"/>
    <w:rsid w:val="00D12E96"/>
    <w:rsid w:val="00D13009"/>
    <w:rsid w:val="00D130AA"/>
    <w:rsid w:val="00D130FB"/>
    <w:rsid w:val="00D1361E"/>
    <w:rsid w:val="00D136DA"/>
    <w:rsid w:val="00D13D03"/>
    <w:rsid w:val="00D14487"/>
    <w:rsid w:val="00D14653"/>
    <w:rsid w:val="00D14849"/>
    <w:rsid w:val="00D1507B"/>
    <w:rsid w:val="00D15856"/>
    <w:rsid w:val="00D15AEB"/>
    <w:rsid w:val="00D15C2D"/>
    <w:rsid w:val="00D166AE"/>
    <w:rsid w:val="00D16A26"/>
    <w:rsid w:val="00D17058"/>
    <w:rsid w:val="00D1706D"/>
    <w:rsid w:val="00D172D5"/>
    <w:rsid w:val="00D17EAF"/>
    <w:rsid w:val="00D208E0"/>
    <w:rsid w:val="00D20A9E"/>
    <w:rsid w:val="00D20DEB"/>
    <w:rsid w:val="00D20E9C"/>
    <w:rsid w:val="00D2163F"/>
    <w:rsid w:val="00D219A0"/>
    <w:rsid w:val="00D22151"/>
    <w:rsid w:val="00D2267B"/>
    <w:rsid w:val="00D232FB"/>
    <w:rsid w:val="00D23718"/>
    <w:rsid w:val="00D2389C"/>
    <w:rsid w:val="00D238CE"/>
    <w:rsid w:val="00D23D9F"/>
    <w:rsid w:val="00D24665"/>
    <w:rsid w:val="00D2478D"/>
    <w:rsid w:val="00D247BF"/>
    <w:rsid w:val="00D247CD"/>
    <w:rsid w:val="00D24D64"/>
    <w:rsid w:val="00D24F8E"/>
    <w:rsid w:val="00D250EB"/>
    <w:rsid w:val="00D25F34"/>
    <w:rsid w:val="00D26041"/>
    <w:rsid w:val="00D2606F"/>
    <w:rsid w:val="00D26179"/>
    <w:rsid w:val="00D26294"/>
    <w:rsid w:val="00D27357"/>
    <w:rsid w:val="00D27B6A"/>
    <w:rsid w:val="00D27BF2"/>
    <w:rsid w:val="00D27C59"/>
    <w:rsid w:val="00D30587"/>
    <w:rsid w:val="00D30BD3"/>
    <w:rsid w:val="00D3109A"/>
    <w:rsid w:val="00D312C2"/>
    <w:rsid w:val="00D313C9"/>
    <w:rsid w:val="00D31482"/>
    <w:rsid w:val="00D31499"/>
    <w:rsid w:val="00D31528"/>
    <w:rsid w:val="00D3170D"/>
    <w:rsid w:val="00D31B61"/>
    <w:rsid w:val="00D31B70"/>
    <w:rsid w:val="00D31D7A"/>
    <w:rsid w:val="00D326DF"/>
    <w:rsid w:val="00D328E0"/>
    <w:rsid w:val="00D32A38"/>
    <w:rsid w:val="00D32F39"/>
    <w:rsid w:val="00D33275"/>
    <w:rsid w:val="00D33712"/>
    <w:rsid w:val="00D33C75"/>
    <w:rsid w:val="00D343C8"/>
    <w:rsid w:val="00D347C3"/>
    <w:rsid w:val="00D34B29"/>
    <w:rsid w:val="00D353F1"/>
    <w:rsid w:val="00D35637"/>
    <w:rsid w:val="00D356A7"/>
    <w:rsid w:val="00D35A32"/>
    <w:rsid w:val="00D35A4F"/>
    <w:rsid w:val="00D35B47"/>
    <w:rsid w:val="00D35FC3"/>
    <w:rsid w:val="00D36019"/>
    <w:rsid w:val="00D362A4"/>
    <w:rsid w:val="00D36B33"/>
    <w:rsid w:val="00D374C2"/>
    <w:rsid w:val="00D376E2"/>
    <w:rsid w:val="00D3780A"/>
    <w:rsid w:val="00D3784C"/>
    <w:rsid w:val="00D37B61"/>
    <w:rsid w:val="00D37DF2"/>
    <w:rsid w:val="00D37E43"/>
    <w:rsid w:val="00D40036"/>
    <w:rsid w:val="00D40328"/>
    <w:rsid w:val="00D40607"/>
    <w:rsid w:val="00D40CB4"/>
    <w:rsid w:val="00D41127"/>
    <w:rsid w:val="00D41151"/>
    <w:rsid w:val="00D4187A"/>
    <w:rsid w:val="00D41DEA"/>
    <w:rsid w:val="00D4201C"/>
    <w:rsid w:val="00D423AB"/>
    <w:rsid w:val="00D42412"/>
    <w:rsid w:val="00D425E6"/>
    <w:rsid w:val="00D42A62"/>
    <w:rsid w:val="00D42B8D"/>
    <w:rsid w:val="00D42CB3"/>
    <w:rsid w:val="00D42F89"/>
    <w:rsid w:val="00D4311F"/>
    <w:rsid w:val="00D433AC"/>
    <w:rsid w:val="00D439F4"/>
    <w:rsid w:val="00D441D1"/>
    <w:rsid w:val="00D448D4"/>
    <w:rsid w:val="00D450AE"/>
    <w:rsid w:val="00D451BE"/>
    <w:rsid w:val="00D4542C"/>
    <w:rsid w:val="00D4565F"/>
    <w:rsid w:val="00D45839"/>
    <w:rsid w:val="00D45B8F"/>
    <w:rsid w:val="00D46424"/>
    <w:rsid w:val="00D4650C"/>
    <w:rsid w:val="00D46567"/>
    <w:rsid w:val="00D465DC"/>
    <w:rsid w:val="00D46AB8"/>
    <w:rsid w:val="00D46C50"/>
    <w:rsid w:val="00D46CB9"/>
    <w:rsid w:val="00D46CCB"/>
    <w:rsid w:val="00D46EE6"/>
    <w:rsid w:val="00D46F0F"/>
    <w:rsid w:val="00D47032"/>
    <w:rsid w:val="00D4781C"/>
    <w:rsid w:val="00D47842"/>
    <w:rsid w:val="00D500CC"/>
    <w:rsid w:val="00D50290"/>
    <w:rsid w:val="00D50364"/>
    <w:rsid w:val="00D50A0B"/>
    <w:rsid w:val="00D51413"/>
    <w:rsid w:val="00D51512"/>
    <w:rsid w:val="00D51CC8"/>
    <w:rsid w:val="00D520E2"/>
    <w:rsid w:val="00D52297"/>
    <w:rsid w:val="00D52ABC"/>
    <w:rsid w:val="00D53067"/>
    <w:rsid w:val="00D53592"/>
    <w:rsid w:val="00D535F7"/>
    <w:rsid w:val="00D53B65"/>
    <w:rsid w:val="00D53D85"/>
    <w:rsid w:val="00D544AD"/>
    <w:rsid w:val="00D545D4"/>
    <w:rsid w:val="00D54BBD"/>
    <w:rsid w:val="00D557D4"/>
    <w:rsid w:val="00D55BFF"/>
    <w:rsid w:val="00D55E23"/>
    <w:rsid w:val="00D5697E"/>
    <w:rsid w:val="00D5760E"/>
    <w:rsid w:val="00D57AFC"/>
    <w:rsid w:val="00D57AFF"/>
    <w:rsid w:val="00D57F58"/>
    <w:rsid w:val="00D6011E"/>
    <w:rsid w:val="00D60264"/>
    <w:rsid w:val="00D60540"/>
    <w:rsid w:val="00D6088C"/>
    <w:rsid w:val="00D60B63"/>
    <w:rsid w:val="00D60FE4"/>
    <w:rsid w:val="00D61505"/>
    <w:rsid w:val="00D61BE3"/>
    <w:rsid w:val="00D61DD3"/>
    <w:rsid w:val="00D61FCC"/>
    <w:rsid w:val="00D62090"/>
    <w:rsid w:val="00D62467"/>
    <w:rsid w:val="00D627AB"/>
    <w:rsid w:val="00D627CE"/>
    <w:rsid w:val="00D62AA8"/>
    <w:rsid w:val="00D62CE9"/>
    <w:rsid w:val="00D62E5C"/>
    <w:rsid w:val="00D62F81"/>
    <w:rsid w:val="00D633F3"/>
    <w:rsid w:val="00D63415"/>
    <w:rsid w:val="00D636DB"/>
    <w:rsid w:val="00D639C6"/>
    <w:rsid w:val="00D6405A"/>
    <w:rsid w:val="00D643A7"/>
    <w:rsid w:val="00D6474B"/>
    <w:rsid w:val="00D6508B"/>
    <w:rsid w:val="00D65275"/>
    <w:rsid w:val="00D65CEC"/>
    <w:rsid w:val="00D65D1B"/>
    <w:rsid w:val="00D66183"/>
    <w:rsid w:val="00D66762"/>
    <w:rsid w:val="00D667B1"/>
    <w:rsid w:val="00D66A09"/>
    <w:rsid w:val="00D6717E"/>
    <w:rsid w:val="00D675F0"/>
    <w:rsid w:val="00D7028B"/>
    <w:rsid w:val="00D71076"/>
    <w:rsid w:val="00D711BB"/>
    <w:rsid w:val="00D71730"/>
    <w:rsid w:val="00D719A2"/>
    <w:rsid w:val="00D71AD1"/>
    <w:rsid w:val="00D71D38"/>
    <w:rsid w:val="00D71F9E"/>
    <w:rsid w:val="00D72882"/>
    <w:rsid w:val="00D72AA4"/>
    <w:rsid w:val="00D732C3"/>
    <w:rsid w:val="00D73440"/>
    <w:rsid w:val="00D73478"/>
    <w:rsid w:val="00D7372D"/>
    <w:rsid w:val="00D73DCE"/>
    <w:rsid w:val="00D73DDA"/>
    <w:rsid w:val="00D743F9"/>
    <w:rsid w:val="00D7459A"/>
    <w:rsid w:val="00D74789"/>
    <w:rsid w:val="00D74B10"/>
    <w:rsid w:val="00D7538D"/>
    <w:rsid w:val="00D753FD"/>
    <w:rsid w:val="00D7571C"/>
    <w:rsid w:val="00D75871"/>
    <w:rsid w:val="00D75F75"/>
    <w:rsid w:val="00D760AA"/>
    <w:rsid w:val="00D760E2"/>
    <w:rsid w:val="00D7610D"/>
    <w:rsid w:val="00D76469"/>
    <w:rsid w:val="00D77161"/>
    <w:rsid w:val="00D775CA"/>
    <w:rsid w:val="00D77878"/>
    <w:rsid w:val="00D77C34"/>
    <w:rsid w:val="00D800BD"/>
    <w:rsid w:val="00D806C2"/>
    <w:rsid w:val="00D80CC4"/>
    <w:rsid w:val="00D81400"/>
    <w:rsid w:val="00D81925"/>
    <w:rsid w:val="00D825F9"/>
    <w:rsid w:val="00D839BC"/>
    <w:rsid w:val="00D83CFD"/>
    <w:rsid w:val="00D8442D"/>
    <w:rsid w:val="00D84456"/>
    <w:rsid w:val="00D8460B"/>
    <w:rsid w:val="00D84A03"/>
    <w:rsid w:val="00D84F82"/>
    <w:rsid w:val="00D8500B"/>
    <w:rsid w:val="00D85165"/>
    <w:rsid w:val="00D85172"/>
    <w:rsid w:val="00D8528A"/>
    <w:rsid w:val="00D857C4"/>
    <w:rsid w:val="00D85A90"/>
    <w:rsid w:val="00D86185"/>
    <w:rsid w:val="00D86361"/>
    <w:rsid w:val="00D86388"/>
    <w:rsid w:val="00D8657B"/>
    <w:rsid w:val="00D87853"/>
    <w:rsid w:val="00D879AA"/>
    <w:rsid w:val="00D87A29"/>
    <w:rsid w:val="00D87BFB"/>
    <w:rsid w:val="00D87D1F"/>
    <w:rsid w:val="00D87D58"/>
    <w:rsid w:val="00D901BB"/>
    <w:rsid w:val="00D90C72"/>
    <w:rsid w:val="00D90CA9"/>
    <w:rsid w:val="00D90E13"/>
    <w:rsid w:val="00D90E54"/>
    <w:rsid w:val="00D91281"/>
    <w:rsid w:val="00D91484"/>
    <w:rsid w:val="00D914B5"/>
    <w:rsid w:val="00D91CC3"/>
    <w:rsid w:val="00D91F25"/>
    <w:rsid w:val="00D92ACA"/>
    <w:rsid w:val="00D92D3D"/>
    <w:rsid w:val="00D92E5E"/>
    <w:rsid w:val="00D936C9"/>
    <w:rsid w:val="00D937FB"/>
    <w:rsid w:val="00D93A4E"/>
    <w:rsid w:val="00D93E3E"/>
    <w:rsid w:val="00D94164"/>
    <w:rsid w:val="00D94D4D"/>
    <w:rsid w:val="00D94F36"/>
    <w:rsid w:val="00D95575"/>
    <w:rsid w:val="00D95B8A"/>
    <w:rsid w:val="00D95CD0"/>
    <w:rsid w:val="00D95E73"/>
    <w:rsid w:val="00D9627E"/>
    <w:rsid w:val="00D96389"/>
    <w:rsid w:val="00D964E2"/>
    <w:rsid w:val="00D96503"/>
    <w:rsid w:val="00D9686B"/>
    <w:rsid w:val="00D96BF7"/>
    <w:rsid w:val="00D96C7F"/>
    <w:rsid w:val="00D96F9E"/>
    <w:rsid w:val="00D975D7"/>
    <w:rsid w:val="00D976BB"/>
    <w:rsid w:val="00D976DF"/>
    <w:rsid w:val="00D97CF3"/>
    <w:rsid w:val="00DA01D7"/>
    <w:rsid w:val="00DA023D"/>
    <w:rsid w:val="00DA0542"/>
    <w:rsid w:val="00DA0930"/>
    <w:rsid w:val="00DA10AB"/>
    <w:rsid w:val="00DA1225"/>
    <w:rsid w:val="00DA12E2"/>
    <w:rsid w:val="00DA1FDC"/>
    <w:rsid w:val="00DA20D1"/>
    <w:rsid w:val="00DA24ED"/>
    <w:rsid w:val="00DA2B12"/>
    <w:rsid w:val="00DA31DD"/>
    <w:rsid w:val="00DA353E"/>
    <w:rsid w:val="00DA3879"/>
    <w:rsid w:val="00DA3A15"/>
    <w:rsid w:val="00DA3B0B"/>
    <w:rsid w:val="00DA3CEE"/>
    <w:rsid w:val="00DA4133"/>
    <w:rsid w:val="00DA413D"/>
    <w:rsid w:val="00DA479C"/>
    <w:rsid w:val="00DA4DB1"/>
    <w:rsid w:val="00DA4ECB"/>
    <w:rsid w:val="00DA5249"/>
    <w:rsid w:val="00DA57A9"/>
    <w:rsid w:val="00DA5EAA"/>
    <w:rsid w:val="00DA6072"/>
    <w:rsid w:val="00DA60C4"/>
    <w:rsid w:val="00DA60E7"/>
    <w:rsid w:val="00DA6481"/>
    <w:rsid w:val="00DA6A59"/>
    <w:rsid w:val="00DA6C0C"/>
    <w:rsid w:val="00DA6D7D"/>
    <w:rsid w:val="00DA700D"/>
    <w:rsid w:val="00DA72CF"/>
    <w:rsid w:val="00DA7702"/>
    <w:rsid w:val="00DA7E05"/>
    <w:rsid w:val="00DB003C"/>
    <w:rsid w:val="00DB076B"/>
    <w:rsid w:val="00DB0C3E"/>
    <w:rsid w:val="00DB0E2A"/>
    <w:rsid w:val="00DB115F"/>
    <w:rsid w:val="00DB1363"/>
    <w:rsid w:val="00DB1695"/>
    <w:rsid w:val="00DB18A9"/>
    <w:rsid w:val="00DB1A5E"/>
    <w:rsid w:val="00DB1C2C"/>
    <w:rsid w:val="00DB1DEA"/>
    <w:rsid w:val="00DB218E"/>
    <w:rsid w:val="00DB25D4"/>
    <w:rsid w:val="00DB270A"/>
    <w:rsid w:val="00DB28D5"/>
    <w:rsid w:val="00DB2E05"/>
    <w:rsid w:val="00DB310A"/>
    <w:rsid w:val="00DB35E5"/>
    <w:rsid w:val="00DB3EDC"/>
    <w:rsid w:val="00DB3F81"/>
    <w:rsid w:val="00DB448D"/>
    <w:rsid w:val="00DB4862"/>
    <w:rsid w:val="00DB4CD8"/>
    <w:rsid w:val="00DB510E"/>
    <w:rsid w:val="00DB52D9"/>
    <w:rsid w:val="00DB5F30"/>
    <w:rsid w:val="00DB66A8"/>
    <w:rsid w:val="00DB6767"/>
    <w:rsid w:val="00DB67BE"/>
    <w:rsid w:val="00DB6D11"/>
    <w:rsid w:val="00DB6EE2"/>
    <w:rsid w:val="00DB72F7"/>
    <w:rsid w:val="00DB7436"/>
    <w:rsid w:val="00DB7456"/>
    <w:rsid w:val="00DB76FA"/>
    <w:rsid w:val="00DB79FF"/>
    <w:rsid w:val="00DB7C94"/>
    <w:rsid w:val="00DC0394"/>
    <w:rsid w:val="00DC04F6"/>
    <w:rsid w:val="00DC0B30"/>
    <w:rsid w:val="00DC0F95"/>
    <w:rsid w:val="00DC1017"/>
    <w:rsid w:val="00DC2353"/>
    <w:rsid w:val="00DC248F"/>
    <w:rsid w:val="00DC2544"/>
    <w:rsid w:val="00DC2C4D"/>
    <w:rsid w:val="00DC2C6B"/>
    <w:rsid w:val="00DC2C90"/>
    <w:rsid w:val="00DC3B67"/>
    <w:rsid w:val="00DC3D2D"/>
    <w:rsid w:val="00DC41B6"/>
    <w:rsid w:val="00DC430E"/>
    <w:rsid w:val="00DC46C8"/>
    <w:rsid w:val="00DC4F50"/>
    <w:rsid w:val="00DC4FBB"/>
    <w:rsid w:val="00DC5368"/>
    <w:rsid w:val="00DC56F7"/>
    <w:rsid w:val="00DC57B6"/>
    <w:rsid w:val="00DC5C3C"/>
    <w:rsid w:val="00DC5CB4"/>
    <w:rsid w:val="00DC5CD5"/>
    <w:rsid w:val="00DC5D6D"/>
    <w:rsid w:val="00DC6B60"/>
    <w:rsid w:val="00DC735B"/>
    <w:rsid w:val="00DC7F6D"/>
    <w:rsid w:val="00DD00AE"/>
    <w:rsid w:val="00DD00C0"/>
    <w:rsid w:val="00DD0ACA"/>
    <w:rsid w:val="00DD0C95"/>
    <w:rsid w:val="00DD13F6"/>
    <w:rsid w:val="00DD1680"/>
    <w:rsid w:val="00DD1767"/>
    <w:rsid w:val="00DD193C"/>
    <w:rsid w:val="00DD19D1"/>
    <w:rsid w:val="00DD1A3E"/>
    <w:rsid w:val="00DD1CD6"/>
    <w:rsid w:val="00DD1D1F"/>
    <w:rsid w:val="00DD1F9C"/>
    <w:rsid w:val="00DD1FF8"/>
    <w:rsid w:val="00DD226F"/>
    <w:rsid w:val="00DD2535"/>
    <w:rsid w:val="00DD2B39"/>
    <w:rsid w:val="00DD2BC1"/>
    <w:rsid w:val="00DD3311"/>
    <w:rsid w:val="00DD34E8"/>
    <w:rsid w:val="00DD38A7"/>
    <w:rsid w:val="00DD3930"/>
    <w:rsid w:val="00DD3D20"/>
    <w:rsid w:val="00DD3D27"/>
    <w:rsid w:val="00DD4CAB"/>
    <w:rsid w:val="00DD503B"/>
    <w:rsid w:val="00DD5048"/>
    <w:rsid w:val="00DD521D"/>
    <w:rsid w:val="00DD537D"/>
    <w:rsid w:val="00DD5487"/>
    <w:rsid w:val="00DD56F9"/>
    <w:rsid w:val="00DD5960"/>
    <w:rsid w:val="00DD606D"/>
    <w:rsid w:val="00DD67BD"/>
    <w:rsid w:val="00DD6861"/>
    <w:rsid w:val="00DD68AF"/>
    <w:rsid w:val="00DD68BD"/>
    <w:rsid w:val="00DD6BC4"/>
    <w:rsid w:val="00DD6F20"/>
    <w:rsid w:val="00DD7410"/>
    <w:rsid w:val="00DE0D4D"/>
    <w:rsid w:val="00DE103E"/>
    <w:rsid w:val="00DE108B"/>
    <w:rsid w:val="00DE144D"/>
    <w:rsid w:val="00DE15D9"/>
    <w:rsid w:val="00DE1F98"/>
    <w:rsid w:val="00DE2016"/>
    <w:rsid w:val="00DE2042"/>
    <w:rsid w:val="00DE207A"/>
    <w:rsid w:val="00DE2153"/>
    <w:rsid w:val="00DE2F7D"/>
    <w:rsid w:val="00DE2FAC"/>
    <w:rsid w:val="00DE34A5"/>
    <w:rsid w:val="00DE3831"/>
    <w:rsid w:val="00DE3BA6"/>
    <w:rsid w:val="00DE4075"/>
    <w:rsid w:val="00DE43B9"/>
    <w:rsid w:val="00DE440F"/>
    <w:rsid w:val="00DE444E"/>
    <w:rsid w:val="00DE4661"/>
    <w:rsid w:val="00DE48BF"/>
    <w:rsid w:val="00DE4B07"/>
    <w:rsid w:val="00DE4C2F"/>
    <w:rsid w:val="00DE535F"/>
    <w:rsid w:val="00DE5B9C"/>
    <w:rsid w:val="00DE5DEB"/>
    <w:rsid w:val="00DE6112"/>
    <w:rsid w:val="00DE6351"/>
    <w:rsid w:val="00DE637D"/>
    <w:rsid w:val="00DE66A9"/>
    <w:rsid w:val="00DE6AFF"/>
    <w:rsid w:val="00DE6CC1"/>
    <w:rsid w:val="00DE6E43"/>
    <w:rsid w:val="00DE6E45"/>
    <w:rsid w:val="00DE708D"/>
    <w:rsid w:val="00DE7103"/>
    <w:rsid w:val="00DE72C2"/>
    <w:rsid w:val="00DE72D5"/>
    <w:rsid w:val="00DE795F"/>
    <w:rsid w:val="00DE7A3B"/>
    <w:rsid w:val="00DF03D5"/>
    <w:rsid w:val="00DF0D1E"/>
    <w:rsid w:val="00DF0DAC"/>
    <w:rsid w:val="00DF1676"/>
    <w:rsid w:val="00DF1679"/>
    <w:rsid w:val="00DF1CC7"/>
    <w:rsid w:val="00DF2382"/>
    <w:rsid w:val="00DF245E"/>
    <w:rsid w:val="00DF2BB6"/>
    <w:rsid w:val="00DF31E5"/>
    <w:rsid w:val="00DF32D4"/>
    <w:rsid w:val="00DF3410"/>
    <w:rsid w:val="00DF3743"/>
    <w:rsid w:val="00DF3A06"/>
    <w:rsid w:val="00DF3FC3"/>
    <w:rsid w:val="00DF45AA"/>
    <w:rsid w:val="00DF4C92"/>
    <w:rsid w:val="00DF4F7F"/>
    <w:rsid w:val="00DF5248"/>
    <w:rsid w:val="00DF5266"/>
    <w:rsid w:val="00DF5C4D"/>
    <w:rsid w:val="00DF60E8"/>
    <w:rsid w:val="00DF612E"/>
    <w:rsid w:val="00DF64F1"/>
    <w:rsid w:val="00DF6523"/>
    <w:rsid w:val="00DF68E5"/>
    <w:rsid w:val="00DF6C0F"/>
    <w:rsid w:val="00DF6C23"/>
    <w:rsid w:val="00DF709E"/>
    <w:rsid w:val="00DF73D7"/>
    <w:rsid w:val="00DF7626"/>
    <w:rsid w:val="00DF7BA0"/>
    <w:rsid w:val="00E006C5"/>
    <w:rsid w:val="00E00922"/>
    <w:rsid w:val="00E00B98"/>
    <w:rsid w:val="00E00C76"/>
    <w:rsid w:val="00E00E71"/>
    <w:rsid w:val="00E00F9C"/>
    <w:rsid w:val="00E0105D"/>
    <w:rsid w:val="00E01755"/>
    <w:rsid w:val="00E0223D"/>
    <w:rsid w:val="00E0237F"/>
    <w:rsid w:val="00E02571"/>
    <w:rsid w:val="00E02D8A"/>
    <w:rsid w:val="00E0350F"/>
    <w:rsid w:val="00E03631"/>
    <w:rsid w:val="00E03679"/>
    <w:rsid w:val="00E03BF2"/>
    <w:rsid w:val="00E03CD2"/>
    <w:rsid w:val="00E040A8"/>
    <w:rsid w:val="00E0437D"/>
    <w:rsid w:val="00E04544"/>
    <w:rsid w:val="00E04B0D"/>
    <w:rsid w:val="00E04B32"/>
    <w:rsid w:val="00E053BA"/>
    <w:rsid w:val="00E06CDA"/>
    <w:rsid w:val="00E07266"/>
    <w:rsid w:val="00E0732C"/>
    <w:rsid w:val="00E0775C"/>
    <w:rsid w:val="00E07929"/>
    <w:rsid w:val="00E079F9"/>
    <w:rsid w:val="00E108AF"/>
    <w:rsid w:val="00E10B48"/>
    <w:rsid w:val="00E10F07"/>
    <w:rsid w:val="00E1138E"/>
    <w:rsid w:val="00E1151C"/>
    <w:rsid w:val="00E11C90"/>
    <w:rsid w:val="00E11C9C"/>
    <w:rsid w:val="00E1209D"/>
    <w:rsid w:val="00E1267E"/>
    <w:rsid w:val="00E127F3"/>
    <w:rsid w:val="00E12D12"/>
    <w:rsid w:val="00E138EC"/>
    <w:rsid w:val="00E13E84"/>
    <w:rsid w:val="00E1458E"/>
    <w:rsid w:val="00E14765"/>
    <w:rsid w:val="00E147F8"/>
    <w:rsid w:val="00E14E80"/>
    <w:rsid w:val="00E14ECD"/>
    <w:rsid w:val="00E14F22"/>
    <w:rsid w:val="00E14F92"/>
    <w:rsid w:val="00E16686"/>
    <w:rsid w:val="00E168DF"/>
    <w:rsid w:val="00E16A90"/>
    <w:rsid w:val="00E170E1"/>
    <w:rsid w:val="00E2025F"/>
    <w:rsid w:val="00E20652"/>
    <w:rsid w:val="00E206A5"/>
    <w:rsid w:val="00E20884"/>
    <w:rsid w:val="00E20936"/>
    <w:rsid w:val="00E2097D"/>
    <w:rsid w:val="00E20B71"/>
    <w:rsid w:val="00E20C82"/>
    <w:rsid w:val="00E20FBD"/>
    <w:rsid w:val="00E21245"/>
    <w:rsid w:val="00E2140C"/>
    <w:rsid w:val="00E21956"/>
    <w:rsid w:val="00E21DE2"/>
    <w:rsid w:val="00E21F0A"/>
    <w:rsid w:val="00E21F60"/>
    <w:rsid w:val="00E21FA5"/>
    <w:rsid w:val="00E223C5"/>
    <w:rsid w:val="00E22BF5"/>
    <w:rsid w:val="00E22DFA"/>
    <w:rsid w:val="00E22EC9"/>
    <w:rsid w:val="00E23113"/>
    <w:rsid w:val="00E23369"/>
    <w:rsid w:val="00E23F3C"/>
    <w:rsid w:val="00E2449B"/>
    <w:rsid w:val="00E24792"/>
    <w:rsid w:val="00E24E02"/>
    <w:rsid w:val="00E24ED7"/>
    <w:rsid w:val="00E24EEA"/>
    <w:rsid w:val="00E24F5F"/>
    <w:rsid w:val="00E25348"/>
    <w:rsid w:val="00E258D3"/>
    <w:rsid w:val="00E25EAB"/>
    <w:rsid w:val="00E267FB"/>
    <w:rsid w:val="00E2692F"/>
    <w:rsid w:val="00E26E9D"/>
    <w:rsid w:val="00E26F49"/>
    <w:rsid w:val="00E270A5"/>
    <w:rsid w:val="00E2743A"/>
    <w:rsid w:val="00E275C4"/>
    <w:rsid w:val="00E275CE"/>
    <w:rsid w:val="00E27CC5"/>
    <w:rsid w:val="00E27E84"/>
    <w:rsid w:val="00E300EA"/>
    <w:rsid w:val="00E30258"/>
    <w:rsid w:val="00E30654"/>
    <w:rsid w:val="00E309AD"/>
    <w:rsid w:val="00E30A8F"/>
    <w:rsid w:val="00E31437"/>
    <w:rsid w:val="00E318E8"/>
    <w:rsid w:val="00E31CC4"/>
    <w:rsid w:val="00E32284"/>
    <w:rsid w:val="00E32410"/>
    <w:rsid w:val="00E329A2"/>
    <w:rsid w:val="00E32A01"/>
    <w:rsid w:val="00E3304D"/>
    <w:rsid w:val="00E33058"/>
    <w:rsid w:val="00E332B8"/>
    <w:rsid w:val="00E3339E"/>
    <w:rsid w:val="00E33592"/>
    <w:rsid w:val="00E33920"/>
    <w:rsid w:val="00E33A2D"/>
    <w:rsid w:val="00E33A6F"/>
    <w:rsid w:val="00E33BF6"/>
    <w:rsid w:val="00E33CD3"/>
    <w:rsid w:val="00E33D07"/>
    <w:rsid w:val="00E33D2F"/>
    <w:rsid w:val="00E34221"/>
    <w:rsid w:val="00E345AA"/>
    <w:rsid w:val="00E349F6"/>
    <w:rsid w:val="00E34B4F"/>
    <w:rsid w:val="00E34D5E"/>
    <w:rsid w:val="00E34D7A"/>
    <w:rsid w:val="00E34DB1"/>
    <w:rsid w:val="00E35BBA"/>
    <w:rsid w:val="00E35C5F"/>
    <w:rsid w:val="00E35CC3"/>
    <w:rsid w:val="00E36064"/>
    <w:rsid w:val="00E36396"/>
    <w:rsid w:val="00E365E8"/>
    <w:rsid w:val="00E37356"/>
    <w:rsid w:val="00E3749F"/>
    <w:rsid w:val="00E37612"/>
    <w:rsid w:val="00E37CC3"/>
    <w:rsid w:val="00E402FB"/>
    <w:rsid w:val="00E4057D"/>
    <w:rsid w:val="00E40DC3"/>
    <w:rsid w:val="00E40FEA"/>
    <w:rsid w:val="00E410C7"/>
    <w:rsid w:val="00E41594"/>
    <w:rsid w:val="00E4191C"/>
    <w:rsid w:val="00E41A13"/>
    <w:rsid w:val="00E41A21"/>
    <w:rsid w:val="00E4235C"/>
    <w:rsid w:val="00E42A8F"/>
    <w:rsid w:val="00E43118"/>
    <w:rsid w:val="00E43164"/>
    <w:rsid w:val="00E4321D"/>
    <w:rsid w:val="00E43424"/>
    <w:rsid w:val="00E434A1"/>
    <w:rsid w:val="00E43C88"/>
    <w:rsid w:val="00E44ADC"/>
    <w:rsid w:val="00E44C48"/>
    <w:rsid w:val="00E44F01"/>
    <w:rsid w:val="00E45507"/>
    <w:rsid w:val="00E45566"/>
    <w:rsid w:val="00E45D54"/>
    <w:rsid w:val="00E464A4"/>
    <w:rsid w:val="00E46BEE"/>
    <w:rsid w:val="00E46DFC"/>
    <w:rsid w:val="00E4721A"/>
    <w:rsid w:val="00E47235"/>
    <w:rsid w:val="00E47A7F"/>
    <w:rsid w:val="00E47B85"/>
    <w:rsid w:val="00E47C14"/>
    <w:rsid w:val="00E47DFC"/>
    <w:rsid w:val="00E47F4D"/>
    <w:rsid w:val="00E50403"/>
    <w:rsid w:val="00E50AE1"/>
    <w:rsid w:val="00E50B2A"/>
    <w:rsid w:val="00E50B67"/>
    <w:rsid w:val="00E5113B"/>
    <w:rsid w:val="00E5146E"/>
    <w:rsid w:val="00E518C0"/>
    <w:rsid w:val="00E51E1C"/>
    <w:rsid w:val="00E52200"/>
    <w:rsid w:val="00E52293"/>
    <w:rsid w:val="00E529BD"/>
    <w:rsid w:val="00E52DF6"/>
    <w:rsid w:val="00E53127"/>
    <w:rsid w:val="00E5350F"/>
    <w:rsid w:val="00E53646"/>
    <w:rsid w:val="00E536AD"/>
    <w:rsid w:val="00E537EB"/>
    <w:rsid w:val="00E538D0"/>
    <w:rsid w:val="00E54440"/>
    <w:rsid w:val="00E54769"/>
    <w:rsid w:val="00E5488F"/>
    <w:rsid w:val="00E54EC9"/>
    <w:rsid w:val="00E550B0"/>
    <w:rsid w:val="00E55275"/>
    <w:rsid w:val="00E55B99"/>
    <w:rsid w:val="00E566F7"/>
    <w:rsid w:val="00E56E35"/>
    <w:rsid w:val="00E57455"/>
    <w:rsid w:val="00E57478"/>
    <w:rsid w:val="00E5750A"/>
    <w:rsid w:val="00E6012F"/>
    <w:rsid w:val="00E60227"/>
    <w:rsid w:val="00E602E3"/>
    <w:rsid w:val="00E6058B"/>
    <w:rsid w:val="00E60658"/>
    <w:rsid w:val="00E60D9A"/>
    <w:rsid w:val="00E60E28"/>
    <w:rsid w:val="00E60FD9"/>
    <w:rsid w:val="00E61240"/>
    <w:rsid w:val="00E6126A"/>
    <w:rsid w:val="00E6148B"/>
    <w:rsid w:val="00E614A3"/>
    <w:rsid w:val="00E617E5"/>
    <w:rsid w:val="00E6180A"/>
    <w:rsid w:val="00E6180E"/>
    <w:rsid w:val="00E61CCC"/>
    <w:rsid w:val="00E61D77"/>
    <w:rsid w:val="00E6210C"/>
    <w:rsid w:val="00E6253B"/>
    <w:rsid w:val="00E6265C"/>
    <w:rsid w:val="00E62A4A"/>
    <w:rsid w:val="00E63449"/>
    <w:rsid w:val="00E63808"/>
    <w:rsid w:val="00E63B28"/>
    <w:rsid w:val="00E63BA5"/>
    <w:rsid w:val="00E63E6D"/>
    <w:rsid w:val="00E64113"/>
    <w:rsid w:val="00E64249"/>
    <w:rsid w:val="00E64576"/>
    <w:rsid w:val="00E651C3"/>
    <w:rsid w:val="00E658F2"/>
    <w:rsid w:val="00E65B3A"/>
    <w:rsid w:val="00E65D12"/>
    <w:rsid w:val="00E65E9A"/>
    <w:rsid w:val="00E66393"/>
    <w:rsid w:val="00E66537"/>
    <w:rsid w:val="00E66687"/>
    <w:rsid w:val="00E66DE6"/>
    <w:rsid w:val="00E67942"/>
    <w:rsid w:val="00E67FF2"/>
    <w:rsid w:val="00E70007"/>
    <w:rsid w:val="00E704A6"/>
    <w:rsid w:val="00E709C3"/>
    <w:rsid w:val="00E70D9E"/>
    <w:rsid w:val="00E711C7"/>
    <w:rsid w:val="00E724FD"/>
    <w:rsid w:val="00E72802"/>
    <w:rsid w:val="00E729FB"/>
    <w:rsid w:val="00E72AA3"/>
    <w:rsid w:val="00E72E14"/>
    <w:rsid w:val="00E72E72"/>
    <w:rsid w:val="00E735CF"/>
    <w:rsid w:val="00E736BD"/>
    <w:rsid w:val="00E73806"/>
    <w:rsid w:val="00E738EB"/>
    <w:rsid w:val="00E73A8E"/>
    <w:rsid w:val="00E73ABC"/>
    <w:rsid w:val="00E73D17"/>
    <w:rsid w:val="00E73D8C"/>
    <w:rsid w:val="00E73DD2"/>
    <w:rsid w:val="00E73F51"/>
    <w:rsid w:val="00E74354"/>
    <w:rsid w:val="00E74921"/>
    <w:rsid w:val="00E74A0F"/>
    <w:rsid w:val="00E75356"/>
    <w:rsid w:val="00E757E4"/>
    <w:rsid w:val="00E7589D"/>
    <w:rsid w:val="00E76342"/>
    <w:rsid w:val="00E76567"/>
    <w:rsid w:val="00E76D33"/>
    <w:rsid w:val="00E76DDB"/>
    <w:rsid w:val="00E76E13"/>
    <w:rsid w:val="00E76E9F"/>
    <w:rsid w:val="00E77921"/>
    <w:rsid w:val="00E801FA"/>
    <w:rsid w:val="00E80284"/>
    <w:rsid w:val="00E805ED"/>
    <w:rsid w:val="00E80BA1"/>
    <w:rsid w:val="00E81311"/>
    <w:rsid w:val="00E81638"/>
    <w:rsid w:val="00E81E50"/>
    <w:rsid w:val="00E81EEE"/>
    <w:rsid w:val="00E81FB2"/>
    <w:rsid w:val="00E82009"/>
    <w:rsid w:val="00E82CBD"/>
    <w:rsid w:val="00E83030"/>
    <w:rsid w:val="00E832B7"/>
    <w:rsid w:val="00E833AA"/>
    <w:rsid w:val="00E833F9"/>
    <w:rsid w:val="00E835C7"/>
    <w:rsid w:val="00E8390C"/>
    <w:rsid w:val="00E83D41"/>
    <w:rsid w:val="00E83F30"/>
    <w:rsid w:val="00E83F75"/>
    <w:rsid w:val="00E83FAB"/>
    <w:rsid w:val="00E843EB"/>
    <w:rsid w:val="00E846CF"/>
    <w:rsid w:val="00E84B35"/>
    <w:rsid w:val="00E84CDC"/>
    <w:rsid w:val="00E85950"/>
    <w:rsid w:val="00E85AD7"/>
    <w:rsid w:val="00E85B93"/>
    <w:rsid w:val="00E85B96"/>
    <w:rsid w:val="00E85BF1"/>
    <w:rsid w:val="00E85D72"/>
    <w:rsid w:val="00E85E2F"/>
    <w:rsid w:val="00E85F31"/>
    <w:rsid w:val="00E863C2"/>
    <w:rsid w:val="00E8657F"/>
    <w:rsid w:val="00E868EC"/>
    <w:rsid w:val="00E86B84"/>
    <w:rsid w:val="00E87006"/>
    <w:rsid w:val="00E87101"/>
    <w:rsid w:val="00E8749E"/>
    <w:rsid w:val="00E877A1"/>
    <w:rsid w:val="00E8781F"/>
    <w:rsid w:val="00E87CF9"/>
    <w:rsid w:val="00E87E8C"/>
    <w:rsid w:val="00E90036"/>
    <w:rsid w:val="00E90512"/>
    <w:rsid w:val="00E90861"/>
    <w:rsid w:val="00E90890"/>
    <w:rsid w:val="00E908CC"/>
    <w:rsid w:val="00E90D93"/>
    <w:rsid w:val="00E9112F"/>
    <w:rsid w:val="00E91342"/>
    <w:rsid w:val="00E91A69"/>
    <w:rsid w:val="00E91DE7"/>
    <w:rsid w:val="00E91FB9"/>
    <w:rsid w:val="00E92185"/>
    <w:rsid w:val="00E92D45"/>
    <w:rsid w:val="00E92FB7"/>
    <w:rsid w:val="00E93483"/>
    <w:rsid w:val="00E940F9"/>
    <w:rsid w:val="00E947A4"/>
    <w:rsid w:val="00E9490D"/>
    <w:rsid w:val="00E94DE9"/>
    <w:rsid w:val="00E94EFF"/>
    <w:rsid w:val="00E95175"/>
    <w:rsid w:val="00E955D6"/>
    <w:rsid w:val="00E956DA"/>
    <w:rsid w:val="00E9573A"/>
    <w:rsid w:val="00E95D10"/>
    <w:rsid w:val="00E95D64"/>
    <w:rsid w:val="00E96087"/>
    <w:rsid w:val="00E96230"/>
    <w:rsid w:val="00E965EE"/>
    <w:rsid w:val="00E96CF1"/>
    <w:rsid w:val="00E96D62"/>
    <w:rsid w:val="00E976A3"/>
    <w:rsid w:val="00E97707"/>
    <w:rsid w:val="00E97ACF"/>
    <w:rsid w:val="00E97B12"/>
    <w:rsid w:val="00EA04B2"/>
    <w:rsid w:val="00EA0634"/>
    <w:rsid w:val="00EA07D0"/>
    <w:rsid w:val="00EA07F3"/>
    <w:rsid w:val="00EA0A1F"/>
    <w:rsid w:val="00EA0ADE"/>
    <w:rsid w:val="00EA1236"/>
    <w:rsid w:val="00EA1BD5"/>
    <w:rsid w:val="00EA202C"/>
    <w:rsid w:val="00EA2250"/>
    <w:rsid w:val="00EA2BFD"/>
    <w:rsid w:val="00EA2CE0"/>
    <w:rsid w:val="00EA2F96"/>
    <w:rsid w:val="00EA3153"/>
    <w:rsid w:val="00EA3BB6"/>
    <w:rsid w:val="00EA3D50"/>
    <w:rsid w:val="00EA4A36"/>
    <w:rsid w:val="00EA4D65"/>
    <w:rsid w:val="00EA5045"/>
    <w:rsid w:val="00EA559F"/>
    <w:rsid w:val="00EA5671"/>
    <w:rsid w:val="00EA573B"/>
    <w:rsid w:val="00EA610F"/>
    <w:rsid w:val="00EA630F"/>
    <w:rsid w:val="00EA64AB"/>
    <w:rsid w:val="00EA64C0"/>
    <w:rsid w:val="00EA65A6"/>
    <w:rsid w:val="00EA692C"/>
    <w:rsid w:val="00EA694D"/>
    <w:rsid w:val="00EA6979"/>
    <w:rsid w:val="00EA6B4F"/>
    <w:rsid w:val="00EA6D27"/>
    <w:rsid w:val="00EA751C"/>
    <w:rsid w:val="00EA7891"/>
    <w:rsid w:val="00EA7F51"/>
    <w:rsid w:val="00EB0EBE"/>
    <w:rsid w:val="00EB1151"/>
    <w:rsid w:val="00EB1643"/>
    <w:rsid w:val="00EB1B29"/>
    <w:rsid w:val="00EB2118"/>
    <w:rsid w:val="00EB22DC"/>
    <w:rsid w:val="00EB2495"/>
    <w:rsid w:val="00EB269B"/>
    <w:rsid w:val="00EB2A84"/>
    <w:rsid w:val="00EB3040"/>
    <w:rsid w:val="00EB331F"/>
    <w:rsid w:val="00EB3868"/>
    <w:rsid w:val="00EB3ACA"/>
    <w:rsid w:val="00EB3EF1"/>
    <w:rsid w:val="00EB40CA"/>
    <w:rsid w:val="00EB43C0"/>
    <w:rsid w:val="00EB4932"/>
    <w:rsid w:val="00EB554B"/>
    <w:rsid w:val="00EB55BE"/>
    <w:rsid w:val="00EB5A5D"/>
    <w:rsid w:val="00EB5FA7"/>
    <w:rsid w:val="00EB6784"/>
    <w:rsid w:val="00EB68C1"/>
    <w:rsid w:val="00EB6AC9"/>
    <w:rsid w:val="00EB6D81"/>
    <w:rsid w:val="00EB7489"/>
    <w:rsid w:val="00EB76E1"/>
    <w:rsid w:val="00EB7B4C"/>
    <w:rsid w:val="00EB7B75"/>
    <w:rsid w:val="00EB7EB2"/>
    <w:rsid w:val="00EC015A"/>
    <w:rsid w:val="00EC02F7"/>
    <w:rsid w:val="00EC03F2"/>
    <w:rsid w:val="00EC0448"/>
    <w:rsid w:val="00EC0A86"/>
    <w:rsid w:val="00EC0B36"/>
    <w:rsid w:val="00EC0E6D"/>
    <w:rsid w:val="00EC118B"/>
    <w:rsid w:val="00EC12A0"/>
    <w:rsid w:val="00EC1A33"/>
    <w:rsid w:val="00EC20DD"/>
    <w:rsid w:val="00EC2179"/>
    <w:rsid w:val="00EC22DC"/>
    <w:rsid w:val="00EC2D6D"/>
    <w:rsid w:val="00EC2FE2"/>
    <w:rsid w:val="00EC2FE6"/>
    <w:rsid w:val="00EC323B"/>
    <w:rsid w:val="00EC32EB"/>
    <w:rsid w:val="00EC39E8"/>
    <w:rsid w:val="00EC3D85"/>
    <w:rsid w:val="00EC4410"/>
    <w:rsid w:val="00EC4CEA"/>
    <w:rsid w:val="00EC4D10"/>
    <w:rsid w:val="00EC4FB9"/>
    <w:rsid w:val="00EC50DB"/>
    <w:rsid w:val="00EC535A"/>
    <w:rsid w:val="00EC57D0"/>
    <w:rsid w:val="00EC6114"/>
    <w:rsid w:val="00EC63CC"/>
    <w:rsid w:val="00EC6C51"/>
    <w:rsid w:val="00EC6F3B"/>
    <w:rsid w:val="00EC707E"/>
    <w:rsid w:val="00EC7537"/>
    <w:rsid w:val="00EC7A56"/>
    <w:rsid w:val="00EC7B46"/>
    <w:rsid w:val="00EC7C9B"/>
    <w:rsid w:val="00ED0132"/>
    <w:rsid w:val="00ED05C9"/>
    <w:rsid w:val="00ED0752"/>
    <w:rsid w:val="00ED0764"/>
    <w:rsid w:val="00ED1A88"/>
    <w:rsid w:val="00ED2376"/>
    <w:rsid w:val="00ED3013"/>
    <w:rsid w:val="00ED3683"/>
    <w:rsid w:val="00ED373C"/>
    <w:rsid w:val="00ED39CD"/>
    <w:rsid w:val="00ED3E1D"/>
    <w:rsid w:val="00ED3FF8"/>
    <w:rsid w:val="00ED40A2"/>
    <w:rsid w:val="00ED439E"/>
    <w:rsid w:val="00ED4574"/>
    <w:rsid w:val="00ED45D0"/>
    <w:rsid w:val="00ED4EF7"/>
    <w:rsid w:val="00ED5823"/>
    <w:rsid w:val="00ED60F8"/>
    <w:rsid w:val="00ED647A"/>
    <w:rsid w:val="00ED6609"/>
    <w:rsid w:val="00ED66F4"/>
    <w:rsid w:val="00ED6948"/>
    <w:rsid w:val="00ED6B4B"/>
    <w:rsid w:val="00ED6D88"/>
    <w:rsid w:val="00ED6E0D"/>
    <w:rsid w:val="00ED79C9"/>
    <w:rsid w:val="00ED79F3"/>
    <w:rsid w:val="00EE02FB"/>
    <w:rsid w:val="00EE06EA"/>
    <w:rsid w:val="00EE0884"/>
    <w:rsid w:val="00EE088D"/>
    <w:rsid w:val="00EE0B27"/>
    <w:rsid w:val="00EE0B8F"/>
    <w:rsid w:val="00EE0DA2"/>
    <w:rsid w:val="00EE10D6"/>
    <w:rsid w:val="00EE117A"/>
    <w:rsid w:val="00EE15D9"/>
    <w:rsid w:val="00EE186B"/>
    <w:rsid w:val="00EE18AF"/>
    <w:rsid w:val="00EE1BD4"/>
    <w:rsid w:val="00EE1F04"/>
    <w:rsid w:val="00EE213A"/>
    <w:rsid w:val="00EE2283"/>
    <w:rsid w:val="00EE244D"/>
    <w:rsid w:val="00EE2456"/>
    <w:rsid w:val="00EE2AA6"/>
    <w:rsid w:val="00EE2D21"/>
    <w:rsid w:val="00EE305A"/>
    <w:rsid w:val="00EE3082"/>
    <w:rsid w:val="00EE3749"/>
    <w:rsid w:val="00EE3921"/>
    <w:rsid w:val="00EE3A1F"/>
    <w:rsid w:val="00EE42C5"/>
    <w:rsid w:val="00EE4302"/>
    <w:rsid w:val="00EE45F0"/>
    <w:rsid w:val="00EE48A2"/>
    <w:rsid w:val="00EE4C43"/>
    <w:rsid w:val="00EE4CB2"/>
    <w:rsid w:val="00EE4E0D"/>
    <w:rsid w:val="00EE5161"/>
    <w:rsid w:val="00EE57CC"/>
    <w:rsid w:val="00EE58CA"/>
    <w:rsid w:val="00EE61BB"/>
    <w:rsid w:val="00EE7CBF"/>
    <w:rsid w:val="00EF0354"/>
    <w:rsid w:val="00EF0387"/>
    <w:rsid w:val="00EF03D7"/>
    <w:rsid w:val="00EF09D2"/>
    <w:rsid w:val="00EF0B7A"/>
    <w:rsid w:val="00EF0D70"/>
    <w:rsid w:val="00EF10A4"/>
    <w:rsid w:val="00EF1321"/>
    <w:rsid w:val="00EF163C"/>
    <w:rsid w:val="00EF18B9"/>
    <w:rsid w:val="00EF1A2F"/>
    <w:rsid w:val="00EF23DB"/>
    <w:rsid w:val="00EF2573"/>
    <w:rsid w:val="00EF2617"/>
    <w:rsid w:val="00EF26CB"/>
    <w:rsid w:val="00EF2A14"/>
    <w:rsid w:val="00EF2B8D"/>
    <w:rsid w:val="00EF2E68"/>
    <w:rsid w:val="00EF2EC0"/>
    <w:rsid w:val="00EF3596"/>
    <w:rsid w:val="00EF36DD"/>
    <w:rsid w:val="00EF3787"/>
    <w:rsid w:val="00EF3B27"/>
    <w:rsid w:val="00EF3B64"/>
    <w:rsid w:val="00EF40CA"/>
    <w:rsid w:val="00EF4284"/>
    <w:rsid w:val="00EF4A92"/>
    <w:rsid w:val="00EF4B6C"/>
    <w:rsid w:val="00EF5571"/>
    <w:rsid w:val="00EF5761"/>
    <w:rsid w:val="00EF5C19"/>
    <w:rsid w:val="00EF6162"/>
    <w:rsid w:val="00EF66EF"/>
    <w:rsid w:val="00EF6735"/>
    <w:rsid w:val="00EF6811"/>
    <w:rsid w:val="00EF70E1"/>
    <w:rsid w:val="00EF711F"/>
    <w:rsid w:val="00EF7182"/>
    <w:rsid w:val="00EF7206"/>
    <w:rsid w:val="00EF76BC"/>
    <w:rsid w:val="00EF7C85"/>
    <w:rsid w:val="00F002B0"/>
    <w:rsid w:val="00F00B4D"/>
    <w:rsid w:val="00F00E5C"/>
    <w:rsid w:val="00F015B9"/>
    <w:rsid w:val="00F0257D"/>
    <w:rsid w:val="00F02AFB"/>
    <w:rsid w:val="00F02B6E"/>
    <w:rsid w:val="00F03016"/>
    <w:rsid w:val="00F03310"/>
    <w:rsid w:val="00F039A2"/>
    <w:rsid w:val="00F039C4"/>
    <w:rsid w:val="00F03A93"/>
    <w:rsid w:val="00F04651"/>
    <w:rsid w:val="00F047DF"/>
    <w:rsid w:val="00F04B58"/>
    <w:rsid w:val="00F052A5"/>
    <w:rsid w:val="00F052D3"/>
    <w:rsid w:val="00F0578C"/>
    <w:rsid w:val="00F057BA"/>
    <w:rsid w:val="00F0606C"/>
    <w:rsid w:val="00F06105"/>
    <w:rsid w:val="00F06233"/>
    <w:rsid w:val="00F06A72"/>
    <w:rsid w:val="00F06DDE"/>
    <w:rsid w:val="00F06EEC"/>
    <w:rsid w:val="00F07149"/>
    <w:rsid w:val="00F071BF"/>
    <w:rsid w:val="00F07C05"/>
    <w:rsid w:val="00F07F1B"/>
    <w:rsid w:val="00F10140"/>
    <w:rsid w:val="00F10295"/>
    <w:rsid w:val="00F10C2E"/>
    <w:rsid w:val="00F1121C"/>
    <w:rsid w:val="00F11280"/>
    <w:rsid w:val="00F1191C"/>
    <w:rsid w:val="00F11CC6"/>
    <w:rsid w:val="00F11FEE"/>
    <w:rsid w:val="00F12477"/>
    <w:rsid w:val="00F124C0"/>
    <w:rsid w:val="00F1293D"/>
    <w:rsid w:val="00F12C60"/>
    <w:rsid w:val="00F1327E"/>
    <w:rsid w:val="00F13AF3"/>
    <w:rsid w:val="00F13E09"/>
    <w:rsid w:val="00F1476B"/>
    <w:rsid w:val="00F14BD3"/>
    <w:rsid w:val="00F152A9"/>
    <w:rsid w:val="00F152C8"/>
    <w:rsid w:val="00F154A7"/>
    <w:rsid w:val="00F15CB3"/>
    <w:rsid w:val="00F15D05"/>
    <w:rsid w:val="00F16046"/>
    <w:rsid w:val="00F16EDF"/>
    <w:rsid w:val="00F175B4"/>
    <w:rsid w:val="00F176AA"/>
    <w:rsid w:val="00F178C2"/>
    <w:rsid w:val="00F17919"/>
    <w:rsid w:val="00F17D21"/>
    <w:rsid w:val="00F2060B"/>
    <w:rsid w:val="00F2070B"/>
    <w:rsid w:val="00F20789"/>
    <w:rsid w:val="00F207D9"/>
    <w:rsid w:val="00F20955"/>
    <w:rsid w:val="00F209E8"/>
    <w:rsid w:val="00F20B1A"/>
    <w:rsid w:val="00F20CD7"/>
    <w:rsid w:val="00F21367"/>
    <w:rsid w:val="00F21749"/>
    <w:rsid w:val="00F21F48"/>
    <w:rsid w:val="00F22094"/>
    <w:rsid w:val="00F22422"/>
    <w:rsid w:val="00F22ACC"/>
    <w:rsid w:val="00F23A65"/>
    <w:rsid w:val="00F24301"/>
    <w:rsid w:val="00F24754"/>
    <w:rsid w:val="00F25119"/>
    <w:rsid w:val="00F2555E"/>
    <w:rsid w:val="00F2559C"/>
    <w:rsid w:val="00F258F7"/>
    <w:rsid w:val="00F25C43"/>
    <w:rsid w:val="00F25D72"/>
    <w:rsid w:val="00F25EB4"/>
    <w:rsid w:val="00F25EF2"/>
    <w:rsid w:val="00F26094"/>
    <w:rsid w:val="00F265C1"/>
    <w:rsid w:val="00F275B7"/>
    <w:rsid w:val="00F279E1"/>
    <w:rsid w:val="00F27A2E"/>
    <w:rsid w:val="00F30385"/>
    <w:rsid w:val="00F308E0"/>
    <w:rsid w:val="00F30930"/>
    <w:rsid w:val="00F30AEE"/>
    <w:rsid w:val="00F30DB3"/>
    <w:rsid w:val="00F321C0"/>
    <w:rsid w:val="00F324C4"/>
    <w:rsid w:val="00F326F7"/>
    <w:rsid w:val="00F327AF"/>
    <w:rsid w:val="00F328BB"/>
    <w:rsid w:val="00F33324"/>
    <w:rsid w:val="00F334AD"/>
    <w:rsid w:val="00F33594"/>
    <w:rsid w:val="00F33BB8"/>
    <w:rsid w:val="00F34C9D"/>
    <w:rsid w:val="00F34EC1"/>
    <w:rsid w:val="00F3562A"/>
    <w:rsid w:val="00F358C1"/>
    <w:rsid w:val="00F35DFA"/>
    <w:rsid w:val="00F36DBE"/>
    <w:rsid w:val="00F36EA6"/>
    <w:rsid w:val="00F406D1"/>
    <w:rsid w:val="00F40923"/>
    <w:rsid w:val="00F409F4"/>
    <w:rsid w:val="00F40B05"/>
    <w:rsid w:val="00F40FD5"/>
    <w:rsid w:val="00F41099"/>
    <w:rsid w:val="00F41284"/>
    <w:rsid w:val="00F4139C"/>
    <w:rsid w:val="00F415CE"/>
    <w:rsid w:val="00F418CD"/>
    <w:rsid w:val="00F41D8A"/>
    <w:rsid w:val="00F42100"/>
    <w:rsid w:val="00F4221F"/>
    <w:rsid w:val="00F4250E"/>
    <w:rsid w:val="00F4270F"/>
    <w:rsid w:val="00F42B61"/>
    <w:rsid w:val="00F438BC"/>
    <w:rsid w:val="00F43E3D"/>
    <w:rsid w:val="00F43EEF"/>
    <w:rsid w:val="00F4480E"/>
    <w:rsid w:val="00F44944"/>
    <w:rsid w:val="00F44ACE"/>
    <w:rsid w:val="00F44FE7"/>
    <w:rsid w:val="00F452B3"/>
    <w:rsid w:val="00F452F4"/>
    <w:rsid w:val="00F4549F"/>
    <w:rsid w:val="00F45572"/>
    <w:rsid w:val="00F45785"/>
    <w:rsid w:val="00F45BEB"/>
    <w:rsid w:val="00F45E69"/>
    <w:rsid w:val="00F46028"/>
    <w:rsid w:val="00F461E1"/>
    <w:rsid w:val="00F46E6D"/>
    <w:rsid w:val="00F471C9"/>
    <w:rsid w:val="00F47585"/>
    <w:rsid w:val="00F4784F"/>
    <w:rsid w:val="00F47947"/>
    <w:rsid w:val="00F47BF9"/>
    <w:rsid w:val="00F500EE"/>
    <w:rsid w:val="00F504B7"/>
    <w:rsid w:val="00F5057A"/>
    <w:rsid w:val="00F5072A"/>
    <w:rsid w:val="00F50AC4"/>
    <w:rsid w:val="00F51526"/>
    <w:rsid w:val="00F51965"/>
    <w:rsid w:val="00F51BA6"/>
    <w:rsid w:val="00F520B3"/>
    <w:rsid w:val="00F52448"/>
    <w:rsid w:val="00F528FD"/>
    <w:rsid w:val="00F52924"/>
    <w:rsid w:val="00F52A11"/>
    <w:rsid w:val="00F52ADB"/>
    <w:rsid w:val="00F52FDA"/>
    <w:rsid w:val="00F53200"/>
    <w:rsid w:val="00F53302"/>
    <w:rsid w:val="00F53359"/>
    <w:rsid w:val="00F5341C"/>
    <w:rsid w:val="00F5359A"/>
    <w:rsid w:val="00F5396F"/>
    <w:rsid w:val="00F54297"/>
    <w:rsid w:val="00F54738"/>
    <w:rsid w:val="00F54F40"/>
    <w:rsid w:val="00F55176"/>
    <w:rsid w:val="00F56435"/>
    <w:rsid w:val="00F5664A"/>
    <w:rsid w:val="00F566AC"/>
    <w:rsid w:val="00F569EA"/>
    <w:rsid w:val="00F56A76"/>
    <w:rsid w:val="00F56B25"/>
    <w:rsid w:val="00F56E16"/>
    <w:rsid w:val="00F572A4"/>
    <w:rsid w:val="00F575CE"/>
    <w:rsid w:val="00F602DD"/>
    <w:rsid w:val="00F604C1"/>
    <w:rsid w:val="00F6081C"/>
    <w:rsid w:val="00F60862"/>
    <w:rsid w:val="00F608F8"/>
    <w:rsid w:val="00F60959"/>
    <w:rsid w:val="00F609E6"/>
    <w:rsid w:val="00F60C9A"/>
    <w:rsid w:val="00F60D01"/>
    <w:rsid w:val="00F61177"/>
    <w:rsid w:val="00F615A1"/>
    <w:rsid w:val="00F61695"/>
    <w:rsid w:val="00F618CD"/>
    <w:rsid w:val="00F61A6C"/>
    <w:rsid w:val="00F61EFB"/>
    <w:rsid w:val="00F622FF"/>
    <w:rsid w:val="00F625EC"/>
    <w:rsid w:val="00F626C6"/>
    <w:rsid w:val="00F62867"/>
    <w:rsid w:val="00F62A3C"/>
    <w:rsid w:val="00F62A76"/>
    <w:rsid w:val="00F62EAD"/>
    <w:rsid w:val="00F62FE8"/>
    <w:rsid w:val="00F6368E"/>
    <w:rsid w:val="00F63C4F"/>
    <w:rsid w:val="00F63E12"/>
    <w:rsid w:val="00F64268"/>
    <w:rsid w:val="00F647D5"/>
    <w:rsid w:val="00F6488B"/>
    <w:rsid w:val="00F64E97"/>
    <w:rsid w:val="00F661DA"/>
    <w:rsid w:val="00F6656B"/>
    <w:rsid w:val="00F667E4"/>
    <w:rsid w:val="00F66977"/>
    <w:rsid w:val="00F66AE2"/>
    <w:rsid w:val="00F66B64"/>
    <w:rsid w:val="00F66ECA"/>
    <w:rsid w:val="00F66F66"/>
    <w:rsid w:val="00F67012"/>
    <w:rsid w:val="00F67371"/>
    <w:rsid w:val="00F67A20"/>
    <w:rsid w:val="00F67A98"/>
    <w:rsid w:val="00F67F99"/>
    <w:rsid w:val="00F70047"/>
    <w:rsid w:val="00F708EA"/>
    <w:rsid w:val="00F70A86"/>
    <w:rsid w:val="00F70C60"/>
    <w:rsid w:val="00F70CD9"/>
    <w:rsid w:val="00F70E1A"/>
    <w:rsid w:val="00F71263"/>
    <w:rsid w:val="00F7126F"/>
    <w:rsid w:val="00F7157B"/>
    <w:rsid w:val="00F716FC"/>
    <w:rsid w:val="00F718B9"/>
    <w:rsid w:val="00F71DCF"/>
    <w:rsid w:val="00F71EB3"/>
    <w:rsid w:val="00F721A8"/>
    <w:rsid w:val="00F72451"/>
    <w:rsid w:val="00F727E6"/>
    <w:rsid w:val="00F729BF"/>
    <w:rsid w:val="00F72DFC"/>
    <w:rsid w:val="00F72E0E"/>
    <w:rsid w:val="00F72EE7"/>
    <w:rsid w:val="00F72EF5"/>
    <w:rsid w:val="00F72F28"/>
    <w:rsid w:val="00F731F8"/>
    <w:rsid w:val="00F7360B"/>
    <w:rsid w:val="00F7377D"/>
    <w:rsid w:val="00F73796"/>
    <w:rsid w:val="00F73ABF"/>
    <w:rsid w:val="00F740EA"/>
    <w:rsid w:val="00F7475C"/>
    <w:rsid w:val="00F74C27"/>
    <w:rsid w:val="00F74C49"/>
    <w:rsid w:val="00F753ED"/>
    <w:rsid w:val="00F75516"/>
    <w:rsid w:val="00F75919"/>
    <w:rsid w:val="00F75A72"/>
    <w:rsid w:val="00F75B73"/>
    <w:rsid w:val="00F760CC"/>
    <w:rsid w:val="00F76516"/>
    <w:rsid w:val="00F76663"/>
    <w:rsid w:val="00F7668A"/>
    <w:rsid w:val="00F76A63"/>
    <w:rsid w:val="00F76AB9"/>
    <w:rsid w:val="00F76F97"/>
    <w:rsid w:val="00F771CF"/>
    <w:rsid w:val="00F771FE"/>
    <w:rsid w:val="00F7796B"/>
    <w:rsid w:val="00F80173"/>
    <w:rsid w:val="00F808C1"/>
    <w:rsid w:val="00F810CB"/>
    <w:rsid w:val="00F81B04"/>
    <w:rsid w:val="00F81B9C"/>
    <w:rsid w:val="00F8231E"/>
    <w:rsid w:val="00F82795"/>
    <w:rsid w:val="00F82939"/>
    <w:rsid w:val="00F8345A"/>
    <w:rsid w:val="00F8357A"/>
    <w:rsid w:val="00F83EA3"/>
    <w:rsid w:val="00F83F7A"/>
    <w:rsid w:val="00F84706"/>
    <w:rsid w:val="00F84CF4"/>
    <w:rsid w:val="00F84FA2"/>
    <w:rsid w:val="00F8511B"/>
    <w:rsid w:val="00F8551E"/>
    <w:rsid w:val="00F85821"/>
    <w:rsid w:val="00F85A68"/>
    <w:rsid w:val="00F85D51"/>
    <w:rsid w:val="00F85ED7"/>
    <w:rsid w:val="00F85F06"/>
    <w:rsid w:val="00F86088"/>
    <w:rsid w:val="00F860EC"/>
    <w:rsid w:val="00F86F9F"/>
    <w:rsid w:val="00F87355"/>
    <w:rsid w:val="00F87763"/>
    <w:rsid w:val="00F87A49"/>
    <w:rsid w:val="00F87C5B"/>
    <w:rsid w:val="00F87DFA"/>
    <w:rsid w:val="00F87E91"/>
    <w:rsid w:val="00F904E4"/>
    <w:rsid w:val="00F905EA"/>
    <w:rsid w:val="00F905F3"/>
    <w:rsid w:val="00F90660"/>
    <w:rsid w:val="00F90D03"/>
    <w:rsid w:val="00F916A8"/>
    <w:rsid w:val="00F91EB9"/>
    <w:rsid w:val="00F91FC3"/>
    <w:rsid w:val="00F924CC"/>
    <w:rsid w:val="00F92510"/>
    <w:rsid w:val="00F92660"/>
    <w:rsid w:val="00F9276B"/>
    <w:rsid w:val="00F92FB4"/>
    <w:rsid w:val="00F93703"/>
    <w:rsid w:val="00F93927"/>
    <w:rsid w:val="00F93B42"/>
    <w:rsid w:val="00F93DCB"/>
    <w:rsid w:val="00F93DF8"/>
    <w:rsid w:val="00F941F3"/>
    <w:rsid w:val="00F94E0D"/>
    <w:rsid w:val="00F95590"/>
    <w:rsid w:val="00F95B39"/>
    <w:rsid w:val="00F95FE3"/>
    <w:rsid w:val="00F96476"/>
    <w:rsid w:val="00F96E8C"/>
    <w:rsid w:val="00F97142"/>
    <w:rsid w:val="00F971AF"/>
    <w:rsid w:val="00F97EAC"/>
    <w:rsid w:val="00FA03E9"/>
    <w:rsid w:val="00FA057A"/>
    <w:rsid w:val="00FA063F"/>
    <w:rsid w:val="00FA0DA9"/>
    <w:rsid w:val="00FA0DF7"/>
    <w:rsid w:val="00FA16FF"/>
    <w:rsid w:val="00FA186F"/>
    <w:rsid w:val="00FA197C"/>
    <w:rsid w:val="00FA1AF8"/>
    <w:rsid w:val="00FA1C89"/>
    <w:rsid w:val="00FA1DBF"/>
    <w:rsid w:val="00FA1E1F"/>
    <w:rsid w:val="00FA203A"/>
    <w:rsid w:val="00FA2360"/>
    <w:rsid w:val="00FA23C7"/>
    <w:rsid w:val="00FA2B1E"/>
    <w:rsid w:val="00FA2EE6"/>
    <w:rsid w:val="00FA3082"/>
    <w:rsid w:val="00FA3096"/>
    <w:rsid w:val="00FA3675"/>
    <w:rsid w:val="00FA36B3"/>
    <w:rsid w:val="00FA3A62"/>
    <w:rsid w:val="00FA4636"/>
    <w:rsid w:val="00FA47EA"/>
    <w:rsid w:val="00FA48FF"/>
    <w:rsid w:val="00FA4B6F"/>
    <w:rsid w:val="00FA4C42"/>
    <w:rsid w:val="00FA4D82"/>
    <w:rsid w:val="00FA4ECD"/>
    <w:rsid w:val="00FA4F42"/>
    <w:rsid w:val="00FA50AF"/>
    <w:rsid w:val="00FA705A"/>
    <w:rsid w:val="00FB03E4"/>
    <w:rsid w:val="00FB0C1A"/>
    <w:rsid w:val="00FB0C6E"/>
    <w:rsid w:val="00FB15D3"/>
    <w:rsid w:val="00FB26E3"/>
    <w:rsid w:val="00FB27DA"/>
    <w:rsid w:val="00FB298E"/>
    <w:rsid w:val="00FB2B12"/>
    <w:rsid w:val="00FB2F8F"/>
    <w:rsid w:val="00FB38F2"/>
    <w:rsid w:val="00FB3C5D"/>
    <w:rsid w:val="00FB4047"/>
    <w:rsid w:val="00FB417F"/>
    <w:rsid w:val="00FB4932"/>
    <w:rsid w:val="00FB4A8E"/>
    <w:rsid w:val="00FB4DBD"/>
    <w:rsid w:val="00FB507B"/>
    <w:rsid w:val="00FB50BC"/>
    <w:rsid w:val="00FB5ADF"/>
    <w:rsid w:val="00FB5AE4"/>
    <w:rsid w:val="00FB62FC"/>
    <w:rsid w:val="00FB68A6"/>
    <w:rsid w:val="00FB6E6B"/>
    <w:rsid w:val="00FB7047"/>
    <w:rsid w:val="00FB71B5"/>
    <w:rsid w:val="00FB71F4"/>
    <w:rsid w:val="00FB75D6"/>
    <w:rsid w:val="00FB78CC"/>
    <w:rsid w:val="00FB78D2"/>
    <w:rsid w:val="00FC019D"/>
    <w:rsid w:val="00FC052E"/>
    <w:rsid w:val="00FC090D"/>
    <w:rsid w:val="00FC0ACB"/>
    <w:rsid w:val="00FC0EA6"/>
    <w:rsid w:val="00FC100A"/>
    <w:rsid w:val="00FC1299"/>
    <w:rsid w:val="00FC1420"/>
    <w:rsid w:val="00FC1458"/>
    <w:rsid w:val="00FC1B68"/>
    <w:rsid w:val="00FC1C92"/>
    <w:rsid w:val="00FC1E4B"/>
    <w:rsid w:val="00FC25DF"/>
    <w:rsid w:val="00FC2BA3"/>
    <w:rsid w:val="00FC2C9E"/>
    <w:rsid w:val="00FC351D"/>
    <w:rsid w:val="00FC3FC3"/>
    <w:rsid w:val="00FC3FEC"/>
    <w:rsid w:val="00FC44AA"/>
    <w:rsid w:val="00FC4D27"/>
    <w:rsid w:val="00FC4EAD"/>
    <w:rsid w:val="00FC546B"/>
    <w:rsid w:val="00FC61EC"/>
    <w:rsid w:val="00FC6248"/>
    <w:rsid w:val="00FC699B"/>
    <w:rsid w:val="00FC6B9E"/>
    <w:rsid w:val="00FC6E18"/>
    <w:rsid w:val="00FC7101"/>
    <w:rsid w:val="00FC79E7"/>
    <w:rsid w:val="00FC7C21"/>
    <w:rsid w:val="00FD0343"/>
    <w:rsid w:val="00FD0672"/>
    <w:rsid w:val="00FD09E5"/>
    <w:rsid w:val="00FD0E16"/>
    <w:rsid w:val="00FD10DA"/>
    <w:rsid w:val="00FD186D"/>
    <w:rsid w:val="00FD1AF0"/>
    <w:rsid w:val="00FD24E9"/>
    <w:rsid w:val="00FD2763"/>
    <w:rsid w:val="00FD27E9"/>
    <w:rsid w:val="00FD2EA3"/>
    <w:rsid w:val="00FD3418"/>
    <w:rsid w:val="00FD3953"/>
    <w:rsid w:val="00FD3A6C"/>
    <w:rsid w:val="00FD3C24"/>
    <w:rsid w:val="00FD3CB9"/>
    <w:rsid w:val="00FD3FD6"/>
    <w:rsid w:val="00FD41E0"/>
    <w:rsid w:val="00FD430A"/>
    <w:rsid w:val="00FD441B"/>
    <w:rsid w:val="00FD4BC3"/>
    <w:rsid w:val="00FD4DEA"/>
    <w:rsid w:val="00FD54E3"/>
    <w:rsid w:val="00FD56DD"/>
    <w:rsid w:val="00FD56F5"/>
    <w:rsid w:val="00FD5D3B"/>
    <w:rsid w:val="00FD5E28"/>
    <w:rsid w:val="00FD6A8E"/>
    <w:rsid w:val="00FD7144"/>
    <w:rsid w:val="00FD724D"/>
    <w:rsid w:val="00FD7AD6"/>
    <w:rsid w:val="00FD7B00"/>
    <w:rsid w:val="00FE068E"/>
    <w:rsid w:val="00FE07D1"/>
    <w:rsid w:val="00FE09D4"/>
    <w:rsid w:val="00FE0AA0"/>
    <w:rsid w:val="00FE0C96"/>
    <w:rsid w:val="00FE0D16"/>
    <w:rsid w:val="00FE0F27"/>
    <w:rsid w:val="00FE1106"/>
    <w:rsid w:val="00FE1264"/>
    <w:rsid w:val="00FE1300"/>
    <w:rsid w:val="00FE17ED"/>
    <w:rsid w:val="00FE1869"/>
    <w:rsid w:val="00FE1A9E"/>
    <w:rsid w:val="00FE1AD8"/>
    <w:rsid w:val="00FE1EF3"/>
    <w:rsid w:val="00FE2D72"/>
    <w:rsid w:val="00FE367C"/>
    <w:rsid w:val="00FE3703"/>
    <w:rsid w:val="00FE3A6F"/>
    <w:rsid w:val="00FE3AA0"/>
    <w:rsid w:val="00FE4493"/>
    <w:rsid w:val="00FE4608"/>
    <w:rsid w:val="00FE475C"/>
    <w:rsid w:val="00FE4EF3"/>
    <w:rsid w:val="00FE558D"/>
    <w:rsid w:val="00FE596A"/>
    <w:rsid w:val="00FE5A40"/>
    <w:rsid w:val="00FE5B84"/>
    <w:rsid w:val="00FE5E17"/>
    <w:rsid w:val="00FE5FB6"/>
    <w:rsid w:val="00FE6059"/>
    <w:rsid w:val="00FE6869"/>
    <w:rsid w:val="00FE6A70"/>
    <w:rsid w:val="00FE7131"/>
    <w:rsid w:val="00FE773E"/>
    <w:rsid w:val="00FE786B"/>
    <w:rsid w:val="00FE7953"/>
    <w:rsid w:val="00FE79AB"/>
    <w:rsid w:val="00FE7D1C"/>
    <w:rsid w:val="00FE7FFC"/>
    <w:rsid w:val="00FF0699"/>
    <w:rsid w:val="00FF0ACE"/>
    <w:rsid w:val="00FF0B14"/>
    <w:rsid w:val="00FF10A9"/>
    <w:rsid w:val="00FF165F"/>
    <w:rsid w:val="00FF1D02"/>
    <w:rsid w:val="00FF24F5"/>
    <w:rsid w:val="00FF2856"/>
    <w:rsid w:val="00FF2E17"/>
    <w:rsid w:val="00FF3541"/>
    <w:rsid w:val="00FF35CD"/>
    <w:rsid w:val="00FF3A78"/>
    <w:rsid w:val="00FF3B51"/>
    <w:rsid w:val="00FF3CA1"/>
    <w:rsid w:val="00FF462A"/>
    <w:rsid w:val="00FF4D60"/>
    <w:rsid w:val="00FF4F44"/>
    <w:rsid w:val="00FF54B7"/>
    <w:rsid w:val="00FF554C"/>
    <w:rsid w:val="00FF58F7"/>
    <w:rsid w:val="00FF59E7"/>
    <w:rsid w:val="00FF6056"/>
    <w:rsid w:val="00FF615F"/>
    <w:rsid w:val="00FF6233"/>
    <w:rsid w:val="00FF642B"/>
    <w:rsid w:val="00FF65BB"/>
    <w:rsid w:val="00FF67FC"/>
    <w:rsid w:val="00FF6B3F"/>
    <w:rsid w:val="00FF6B56"/>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25985"/>
    <o:shapelayout v:ext="edit">
      <o:idmap v:ext="edit" data="1"/>
    </o:shapelayout>
  </w:shapeDefaults>
  <w:decimalSymbol w:val=","/>
  <w:listSeparator w:val=";"/>
  <w14:docId w14:val="2C4B6D51"/>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uiPriority w:val="99"/>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uiPriority w:val="99"/>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uiPriority w:val="99"/>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msonormal0">
    <w:name w:val="msonormal"/>
    <w:basedOn w:val="Normln"/>
    <w:uiPriority w:val="99"/>
    <w:semiHidden/>
    <w:rsid w:val="007B368B"/>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numbering" w:customStyle="1" w:styleId="Bezseznamu1">
    <w:name w:val="Bez seznamu1"/>
    <w:next w:val="Bezseznamu"/>
    <w:uiPriority w:val="99"/>
    <w:semiHidden/>
    <w:unhideWhenUsed/>
    <w:rsid w:val="006F1DFC"/>
  </w:style>
  <w:style w:type="table" w:customStyle="1" w:styleId="Mkatabulky1">
    <w:name w:val="Mřížka tabulky1"/>
    <w:basedOn w:val="Normlntabulka"/>
    <w:next w:val="Mkatabulky"/>
    <w:uiPriority w:val="39"/>
    <w:rsid w:val="006F1D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D624A"/>
    <w:rPr>
      <w:sz w:val="16"/>
      <w:szCs w:val="16"/>
    </w:rPr>
  </w:style>
  <w:style w:type="paragraph" w:styleId="Textkomente">
    <w:name w:val="annotation text"/>
    <w:basedOn w:val="Normln"/>
    <w:link w:val="TextkomenteChar"/>
    <w:uiPriority w:val="99"/>
    <w:semiHidden/>
    <w:unhideWhenUsed/>
    <w:rsid w:val="00AD624A"/>
    <w:pPr>
      <w:spacing w:line="240" w:lineRule="auto"/>
    </w:pPr>
    <w:rPr>
      <w:sz w:val="20"/>
      <w:szCs w:val="20"/>
    </w:rPr>
  </w:style>
  <w:style w:type="character" w:customStyle="1" w:styleId="TextkomenteChar">
    <w:name w:val="Text komentáře Char"/>
    <w:basedOn w:val="Standardnpsmoodstavce"/>
    <w:link w:val="Textkomente"/>
    <w:uiPriority w:val="99"/>
    <w:semiHidden/>
    <w:rsid w:val="00AD624A"/>
    <w:rPr>
      <w:color w:val="00000A"/>
      <w:lang w:eastAsia="en-US"/>
    </w:rPr>
  </w:style>
  <w:style w:type="paragraph" w:styleId="Pedmtkomente">
    <w:name w:val="annotation subject"/>
    <w:basedOn w:val="Textkomente"/>
    <w:next w:val="Textkomente"/>
    <w:link w:val="PedmtkomenteChar"/>
    <w:uiPriority w:val="99"/>
    <w:semiHidden/>
    <w:unhideWhenUsed/>
    <w:rsid w:val="00AD624A"/>
    <w:rPr>
      <w:b/>
      <w:bCs/>
    </w:rPr>
  </w:style>
  <w:style w:type="character" w:customStyle="1" w:styleId="PedmtkomenteChar">
    <w:name w:val="Předmět komentáře Char"/>
    <w:basedOn w:val="TextkomenteChar"/>
    <w:link w:val="Pedmtkomente"/>
    <w:uiPriority w:val="99"/>
    <w:semiHidden/>
    <w:rsid w:val="00AD624A"/>
    <w:rPr>
      <w:b/>
      <w:bCs/>
      <w:color w:val="00000A"/>
      <w:lang w:eastAsia="en-US"/>
    </w:rPr>
  </w:style>
  <w:style w:type="paragraph" w:styleId="Textpoznpodarou">
    <w:name w:val="footnote text"/>
    <w:basedOn w:val="Normln"/>
    <w:link w:val="TextpoznpodarouChar"/>
    <w:uiPriority w:val="99"/>
    <w:semiHidden/>
    <w:unhideWhenUsed/>
    <w:rsid w:val="00AD624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D624A"/>
    <w:rPr>
      <w:color w:val="00000A"/>
      <w:lang w:eastAsia="en-US"/>
    </w:rPr>
  </w:style>
  <w:style w:type="character" w:styleId="Znakapoznpodarou">
    <w:name w:val="footnote reference"/>
    <w:basedOn w:val="Standardnpsmoodstavce"/>
    <w:uiPriority w:val="99"/>
    <w:semiHidden/>
    <w:unhideWhenUsed/>
    <w:rsid w:val="00AD6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40713493">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E5FE5-A40E-4E03-9A46-E3C57D0A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11</Pages>
  <Words>4432</Words>
  <Characters>26151</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Kateřina Dvořáková</cp:lastModifiedBy>
  <cp:revision>140</cp:revision>
  <cp:lastPrinted>2024-02-01T15:23:00Z</cp:lastPrinted>
  <dcterms:created xsi:type="dcterms:W3CDTF">2024-01-12T09:14:00Z</dcterms:created>
  <dcterms:modified xsi:type="dcterms:W3CDTF">2024-02-01T15:25:00Z</dcterms:modified>
  <dc:language>cs-CZ</dc:language>
</cp:coreProperties>
</file>