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39E9" w14:textId="77777777" w:rsidR="005528F7" w:rsidRDefault="005528F7" w:rsidP="005528F7">
      <w:pPr>
        <w:spacing w:line="276" w:lineRule="auto"/>
        <w:jc w:val="center"/>
        <w:rPr>
          <w:rFonts w:ascii="Times New Roman" w:eastAsia="Times New Roman" w:hAnsi="Times New Roman" w:cs="Times New Roman"/>
          <w:b/>
          <w:bCs/>
          <w:sz w:val="28"/>
          <w:szCs w:val="28"/>
        </w:rPr>
      </w:pPr>
      <w:r w:rsidRPr="004E2532">
        <w:rPr>
          <w:noProof/>
        </w:rPr>
        <w:drawing>
          <wp:anchor distT="0" distB="0" distL="114300" distR="114300" simplePos="0" relativeHeight="251659264" behindDoc="0" locked="0" layoutInCell="0" allowOverlap="1" wp14:anchorId="4F01B561" wp14:editId="0F982F2C">
            <wp:simplePos x="0" y="0"/>
            <wp:positionH relativeFrom="margin">
              <wp:align>center</wp:align>
            </wp:positionH>
            <wp:positionV relativeFrom="paragraph">
              <wp:posOffset>190500</wp:posOffset>
            </wp:positionV>
            <wp:extent cx="1143000" cy="85725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pic:spPr>
                </pic:pic>
              </a:graphicData>
            </a:graphic>
          </wp:anchor>
        </w:drawing>
      </w:r>
    </w:p>
    <w:p w14:paraId="74047797" w14:textId="77777777" w:rsidR="005528F7" w:rsidRDefault="005528F7" w:rsidP="005528F7">
      <w:pPr>
        <w:spacing w:line="276" w:lineRule="auto"/>
        <w:jc w:val="center"/>
      </w:pPr>
      <w:r w:rsidRPr="70824F6D">
        <w:rPr>
          <w:rFonts w:ascii="Times New Roman" w:eastAsia="Times New Roman" w:hAnsi="Times New Roman" w:cs="Times New Roman"/>
          <w:b/>
          <w:bCs/>
          <w:sz w:val="28"/>
          <w:szCs w:val="28"/>
        </w:rPr>
        <w:t>PARLAMENT ČESKÉ REPUBLIKY</w:t>
      </w:r>
    </w:p>
    <w:p w14:paraId="6A6CC700" w14:textId="77777777" w:rsidR="005528F7" w:rsidRDefault="005528F7" w:rsidP="005528F7">
      <w:pPr>
        <w:spacing w:line="276" w:lineRule="auto"/>
        <w:jc w:val="center"/>
      </w:pPr>
      <w:r w:rsidRPr="70824F6D">
        <w:rPr>
          <w:rFonts w:ascii="Times New Roman" w:eastAsia="Times New Roman" w:hAnsi="Times New Roman" w:cs="Times New Roman"/>
          <w:sz w:val="28"/>
          <w:szCs w:val="28"/>
        </w:rPr>
        <w:t>Poslanecká sněmovna</w:t>
      </w:r>
    </w:p>
    <w:p w14:paraId="6A1B419C" w14:textId="77777777" w:rsidR="005528F7" w:rsidRDefault="005528F7" w:rsidP="005528F7">
      <w:pPr>
        <w:spacing w:line="276" w:lineRule="auto"/>
        <w:jc w:val="center"/>
      </w:pPr>
      <w:r w:rsidRPr="70824F6D">
        <w:rPr>
          <w:rFonts w:ascii="Times New Roman" w:eastAsia="Times New Roman" w:hAnsi="Times New Roman" w:cs="Times New Roman"/>
          <w:sz w:val="28"/>
          <w:szCs w:val="28"/>
        </w:rPr>
        <w:t>2023</w:t>
      </w:r>
    </w:p>
    <w:p w14:paraId="32B0EC1E" w14:textId="77777777" w:rsidR="005528F7" w:rsidRDefault="005528F7" w:rsidP="005528F7">
      <w:pPr>
        <w:spacing w:line="276" w:lineRule="auto"/>
        <w:jc w:val="center"/>
      </w:pPr>
      <w:r w:rsidRPr="70824F6D">
        <w:rPr>
          <w:rFonts w:ascii="Times New Roman" w:eastAsia="Times New Roman" w:hAnsi="Times New Roman" w:cs="Times New Roman"/>
          <w:sz w:val="28"/>
          <w:szCs w:val="28"/>
        </w:rPr>
        <w:t>IX. volební období</w:t>
      </w:r>
    </w:p>
    <w:p w14:paraId="485F0AB2" w14:textId="77777777" w:rsidR="005528F7" w:rsidRDefault="005528F7" w:rsidP="005528F7">
      <w:pPr>
        <w:spacing w:line="276" w:lineRule="auto"/>
      </w:pPr>
      <w:r w:rsidRPr="70824F6D">
        <w:rPr>
          <w:rFonts w:ascii="Times New Roman" w:eastAsia="Times New Roman" w:hAnsi="Times New Roman" w:cs="Times New Roman"/>
          <w:sz w:val="28"/>
          <w:szCs w:val="28"/>
        </w:rPr>
        <w:t>________________________________________________________________</w:t>
      </w:r>
    </w:p>
    <w:p w14:paraId="012A39AA" w14:textId="77777777" w:rsidR="005528F7" w:rsidRDefault="005528F7" w:rsidP="005528F7">
      <w:pPr>
        <w:spacing w:line="276" w:lineRule="auto"/>
      </w:pPr>
      <w:r w:rsidRPr="70824F6D">
        <w:rPr>
          <w:rFonts w:ascii="Times New Roman" w:eastAsia="Times New Roman" w:hAnsi="Times New Roman" w:cs="Times New Roman"/>
          <w:b/>
          <w:bCs/>
          <w:sz w:val="28"/>
          <w:szCs w:val="28"/>
        </w:rPr>
        <w:t xml:space="preserve"> </w:t>
      </w:r>
    </w:p>
    <w:p w14:paraId="4BF2F0EB" w14:textId="77777777" w:rsidR="005528F7" w:rsidRDefault="005528F7" w:rsidP="005528F7">
      <w:pPr>
        <w:spacing w:line="276" w:lineRule="auto"/>
        <w:jc w:val="center"/>
      </w:pPr>
      <w:r w:rsidRPr="70824F6D">
        <w:rPr>
          <w:rFonts w:ascii="Times New Roman" w:eastAsia="Times New Roman" w:hAnsi="Times New Roman" w:cs="Times New Roman"/>
          <w:b/>
          <w:bCs/>
          <w:sz w:val="32"/>
          <w:szCs w:val="32"/>
        </w:rPr>
        <w:t>Pozměňovací návrh</w:t>
      </w:r>
    </w:p>
    <w:p w14:paraId="4211501F" w14:textId="77777777" w:rsidR="005528F7" w:rsidRDefault="005528F7" w:rsidP="005528F7">
      <w:pPr>
        <w:spacing w:line="276" w:lineRule="auto"/>
        <w:jc w:val="center"/>
      </w:pPr>
      <w:r w:rsidRPr="70824F6D">
        <w:rPr>
          <w:rFonts w:ascii="Times New Roman" w:eastAsia="Times New Roman" w:hAnsi="Times New Roman" w:cs="Times New Roman"/>
          <w:b/>
          <w:bCs/>
          <w:sz w:val="32"/>
          <w:szCs w:val="32"/>
        </w:rPr>
        <w:t xml:space="preserve"> </w:t>
      </w:r>
    </w:p>
    <w:p w14:paraId="2D3B9805" w14:textId="5E750B58" w:rsidR="005528F7" w:rsidRDefault="005528F7" w:rsidP="005528F7">
      <w:pPr>
        <w:spacing w:line="276" w:lineRule="auto"/>
        <w:jc w:val="center"/>
      </w:pPr>
      <w:proofErr w:type="spellStart"/>
      <w:r w:rsidRPr="002A13B7">
        <w:rPr>
          <w:rFonts w:ascii="Times New Roman" w:eastAsia="Times New Roman" w:hAnsi="Times New Roman" w:cs="Times New Roman"/>
          <w:color w:val="000000" w:themeColor="text1"/>
          <w:sz w:val="32"/>
          <w:szCs w:val="32"/>
          <w:lang w:val="en"/>
        </w:rPr>
        <w:t>poslanc</w:t>
      </w:r>
      <w:r w:rsidR="0033760B">
        <w:rPr>
          <w:rFonts w:ascii="Times New Roman" w:eastAsia="Times New Roman" w:hAnsi="Times New Roman" w:cs="Times New Roman"/>
          <w:color w:val="000000" w:themeColor="text1"/>
          <w:sz w:val="32"/>
          <w:szCs w:val="32"/>
          <w:lang w:val="en"/>
        </w:rPr>
        <w:t>ů</w:t>
      </w:r>
      <w:proofErr w:type="spellEnd"/>
      <w:r w:rsidRPr="002A13B7">
        <w:rPr>
          <w:rFonts w:ascii="Times New Roman" w:eastAsia="Times New Roman" w:hAnsi="Times New Roman" w:cs="Times New Roman"/>
          <w:color w:val="000000" w:themeColor="text1"/>
          <w:sz w:val="32"/>
          <w:szCs w:val="32"/>
          <w:lang w:val="en"/>
        </w:rPr>
        <w:t xml:space="preserve"> Davida </w:t>
      </w:r>
      <w:proofErr w:type="spellStart"/>
      <w:r w:rsidRPr="002A13B7">
        <w:rPr>
          <w:rFonts w:ascii="Times New Roman" w:eastAsia="Times New Roman" w:hAnsi="Times New Roman" w:cs="Times New Roman"/>
          <w:color w:val="000000" w:themeColor="text1"/>
          <w:sz w:val="32"/>
          <w:szCs w:val="32"/>
          <w:lang w:val="en"/>
        </w:rPr>
        <w:t>Šimka</w:t>
      </w:r>
      <w:proofErr w:type="spellEnd"/>
      <w:r w:rsidR="0033760B">
        <w:rPr>
          <w:rFonts w:ascii="Times New Roman" w:eastAsia="Times New Roman" w:hAnsi="Times New Roman" w:cs="Times New Roman"/>
          <w:color w:val="000000" w:themeColor="text1"/>
          <w:sz w:val="32"/>
          <w:szCs w:val="32"/>
          <w:lang w:val="en"/>
        </w:rPr>
        <w:t xml:space="preserve">, Jany </w:t>
      </w:r>
      <w:proofErr w:type="spellStart"/>
      <w:r w:rsidR="0033760B">
        <w:rPr>
          <w:rFonts w:ascii="Times New Roman" w:eastAsia="Times New Roman" w:hAnsi="Times New Roman" w:cs="Times New Roman"/>
          <w:color w:val="000000" w:themeColor="text1"/>
          <w:sz w:val="32"/>
          <w:szCs w:val="32"/>
          <w:lang w:val="en"/>
        </w:rPr>
        <w:t>Krutákové</w:t>
      </w:r>
      <w:proofErr w:type="spellEnd"/>
      <w:r w:rsidR="0033760B">
        <w:rPr>
          <w:rFonts w:ascii="Times New Roman" w:eastAsia="Times New Roman" w:hAnsi="Times New Roman" w:cs="Times New Roman"/>
          <w:color w:val="000000" w:themeColor="text1"/>
          <w:sz w:val="32"/>
          <w:szCs w:val="32"/>
          <w:lang w:val="en"/>
        </w:rPr>
        <w:t>,</w:t>
      </w:r>
      <w:r w:rsidR="0033760B">
        <w:rPr>
          <w:rFonts w:ascii="Times New Roman" w:eastAsia="Times New Roman" w:hAnsi="Times New Roman" w:cs="Times New Roman"/>
          <w:color w:val="000000" w:themeColor="text1"/>
          <w:sz w:val="32"/>
          <w:szCs w:val="32"/>
          <w:lang w:val="en"/>
        </w:rPr>
        <w:br/>
      </w:r>
      <w:proofErr w:type="spellStart"/>
      <w:r w:rsidR="0033760B">
        <w:rPr>
          <w:rFonts w:ascii="Times New Roman" w:eastAsia="Times New Roman" w:hAnsi="Times New Roman" w:cs="Times New Roman"/>
          <w:color w:val="000000" w:themeColor="text1"/>
          <w:sz w:val="32"/>
          <w:szCs w:val="32"/>
          <w:lang w:val="en"/>
        </w:rPr>
        <w:t>Kláry</w:t>
      </w:r>
      <w:proofErr w:type="spellEnd"/>
      <w:r w:rsidR="0033760B">
        <w:rPr>
          <w:rFonts w:ascii="Times New Roman" w:eastAsia="Times New Roman" w:hAnsi="Times New Roman" w:cs="Times New Roman"/>
          <w:color w:val="000000" w:themeColor="text1"/>
          <w:sz w:val="32"/>
          <w:szCs w:val="32"/>
          <w:lang w:val="en"/>
        </w:rPr>
        <w:t xml:space="preserve"> </w:t>
      </w:r>
      <w:proofErr w:type="spellStart"/>
      <w:r w:rsidR="0033760B">
        <w:rPr>
          <w:rFonts w:ascii="Times New Roman" w:eastAsia="Times New Roman" w:hAnsi="Times New Roman" w:cs="Times New Roman"/>
          <w:color w:val="000000" w:themeColor="text1"/>
          <w:sz w:val="32"/>
          <w:szCs w:val="32"/>
          <w:lang w:val="en"/>
        </w:rPr>
        <w:t>Kocmanové</w:t>
      </w:r>
      <w:proofErr w:type="spellEnd"/>
      <w:r w:rsidR="0033760B">
        <w:rPr>
          <w:rFonts w:ascii="Times New Roman" w:eastAsia="Times New Roman" w:hAnsi="Times New Roman" w:cs="Times New Roman"/>
          <w:color w:val="000000" w:themeColor="text1"/>
          <w:sz w:val="32"/>
          <w:szCs w:val="32"/>
          <w:lang w:val="en"/>
        </w:rPr>
        <w:t xml:space="preserve"> a </w:t>
      </w:r>
      <w:proofErr w:type="spellStart"/>
      <w:r w:rsidR="0033760B">
        <w:rPr>
          <w:rFonts w:ascii="Times New Roman" w:eastAsia="Times New Roman" w:hAnsi="Times New Roman" w:cs="Times New Roman"/>
          <w:color w:val="000000" w:themeColor="text1"/>
          <w:sz w:val="32"/>
          <w:szCs w:val="32"/>
          <w:lang w:val="en"/>
        </w:rPr>
        <w:t>Miloše</w:t>
      </w:r>
      <w:proofErr w:type="spellEnd"/>
      <w:r w:rsidR="0033760B">
        <w:rPr>
          <w:rFonts w:ascii="Times New Roman" w:eastAsia="Times New Roman" w:hAnsi="Times New Roman" w:cs="Times New Roman"/>
          <w:color w:val="000000" w:themeColor="text1"/>
          <w:sz w:val="32"/>
          <w:szCs w:val="32"/>
          <w:lang w:val="en"/>
        </w:rPr>
        <w:t xml:space="preserve"> </w:t>
      </w:r>
      <w:proofErr w:type="spellStart"/>
      <w:r w:rsidR="0033760B">
        <w:rPr>
          <w:rFonts w:ascii="Times New Roman" w:eastAsia="Times New Roman" w:hAnsi="Times New Roman" w:cs="Times New Roman"/>
          <w:color w:val="000000" w:themeColor="text1"/>
          <w:sz w:val="32"/>
          <w:szCs w:val="32"/>
          <w:lang w:val="en"/>
        </w:rPr>
        <w:t>Nového</w:t>
      </w:r>
      <w:proofErr w:type="spellEnd"/>
    </w:p>
    <w:p w14:paraId="6243BABA" w14:textId="77777777" w:rsidR="005528F7" w:rsidRDefault="005528F7" w:rsidP="005528F7">
      <w:pPr>
        <w:spacing w:line="276" w:lineRule="auto"/>
        <w:jc w:val="center"/>
        <w:rPr>
          <w:rFonts w:ascii="Times New Roman" w:eastAsia="Times New Roman" w:hAnsi="Times New Roman" w:cs="Times New Roman"/>
          <w:sz w:val="28"/>
          <w:szCs w:val="28"/>
        </w:rPr>
      </w:pPr>
    </w:p>
    <w:p w14:paraId="730A9F3C" w14:textId="39A26B44" w:rsidR="005528F7" w:rsidRDefault="001D29B8" w:rsidP="005528F7">
      <w:pPr>
        <w:spacing w:line="276" w:lineRule="auto"/>
        <w:jc w:val="center"/>
      </w:pPr>
      <w:r w:rsidRPr="001D29B8">
        <w:rPr>
          <w:rFonts w:ascii="Times New Roman" w:eastAsia="Times New Roman" w:hAnsi="Times New Roman" w:cs="Times New Roman"/>
          <w:sz w:val="28"/>
          <w:szCs w:val="28"/>
        </w:rPr>
        <w:t>k vládnímu návrhu zákona, kterým se mění zákon č. 334/1992 Sb., o ochraně zemědělského půdního fondu, ve znění pozdějších předpisů</w:t>
      </w:r>
      <w:r w:rsidR="005528F7" w:rsidRPr="70824F6D">
        <w:rPr>
          <w:rFonts w:ascii="Times New Roman" w:eastAsia="Times New Roman" w:hAnsi="Times New Roman" w:cs="Times New Roman"/>
          <w:sz w:val="28"/>
          <w:szCs w:val="28"/>
        </w:rPr>
        <w:t xml:space="preserve"> </w:t>
      </w:r>
    </w:p>
    <w:p w14:paraId="798BB5D5" w14:textId="607CF5B0" w:rsidR="005528F7" w:rsidRDefault="005528F7" w:rsidP="005528F7">
      <w:pPr>
        <w:spacing w:line="276" w:lineRule="auto"/>
        <w:jc w:val="center"/>
        <w:rPr>
          <w:rFonts w:ascii="Times New Roman" w:eastAsia="Times New Roman" w:hAnsi="Times New Roman" w:cs="Times New Roman"/>
          <w:b/>
          <w:bCs/>
          <w:sz w:val="32"/>
          <w:szCs w:val="32"/>
        </w:rPr>
      </w:pPr>
      <w:r w:rsidRPr="70824F6D">
        <w:rPr>
          <w:rFonts w:ascii="Times New Roman" w:eastAsia="Times New Roman" w:hAnsi="Times New Roman" w:cs="Times New Roman"/>
          <w:b/>
          <w:bCs/>
          <w:sz w:val="32"/>
          <w:szCs w:val="32"/>
        </w:rPr>
        <w:t xml:space="preserve">(sněmovní tisk č. </w:t>
      </w:r>
      <w:r w:rsidR="001D29B8">
        <w:rPr>
          <w:rFonts w:ascii="Times New Roman" w:eastAsia="Times New Roman" w:hAnsi="Times New Roman" w:cs="Times New Roman"/>
          <w:b/>
          <w:bCs/>
          <w:sz w:val="32"/>
          <w:szCs w:val="32"/>
        </w:rPr>
        <w:t>579/0</w:t>
      </w:r>
      <w:r w:rsidRPr="70824F6D">
        <w:rPr>
          <w:rFonts w:ascii="Times New Roman" w:eastAsia="Times New Roman" w:hAnsi="Times New Roman" w:cs="Times New Roman"/>
          <w:b/>
          <w:bCs/>
          <w:sz w:val="32"/>
          <w:szCs w:val="32"/>
        </w:rPr>
        <w:t>)</w:t>
      </w:r>
    </w:p>
    <w:p w14:paraId="77A564B7" w14:textId="77777777" w:rsidR="00B40F62" w:rsidRDefault="00B40F62" w:rsidP="005528F7">
      <w:pPr>
        <w:spacing w:line="276" w:lineRule="auto"/>
        <w:jc w:val="center"/>
        <w:rPr>
          <w:rFonts w:ascii="Times New Roman" w:eastAsia="Times New Roman" w:hAnsi="Times New Roman" w:cs="Times New Roman"/>
          <w:b/>
          <w:bCs/>
          <w:sz w:val="32"/>
          <w:szCs w:val="32"/>
        </w:rPr>
      </w:pPr>
    </w:p>
    <w:p w14:paraId="58DDEA13" w14:textId="77777777" w:rsidR="00B40F62" w:rsidRDefault="00B40F62" w:rsidP="005528F7">
      <w:pPr>
        <w:spacing w:line="276" w:lineRule="auto"/>
        <w:jc w:val="center"/>
        <w:rPr>
          <w:rFonts w:ascii="Times New Roman" w:eastAsia="Times New Roman" w:hAnsi="Times New Roman" w:cs="Times New Roman"/>
          <w:b/>
          <w:bCs/>
          <w:sz w:val="32"/>
          <w:szCs w:val="32"/>
        </w:rPr>
      </w:pPr>
    </w:p>
    <w:p w14:paraId="7FCBA216" w14:textId="77777777" w:rsidR="005528F7" w:rsidRDefault="005528F7" w:rsidP="005528F7">
      <w:pPr>
        <w:spacing w:line="276" w:lineRule="auto"/>
        <w:jc w:val="center"/>
        <w:rPr>
          <w:rFonts w:ascii="Times New Roman" w:eastAsia="Times New Roman" w:hAnsi="Times New Roman" w:cs="Times New Roman"/>
          <w:b/>
          <w:bCs/>
          <w:sz w:val="32"/>
          <w:szCs w:val="32"/>
        </w:rPr>
      </w:pPr>
    </w:p>
    <w:p w14:paraId="421633FB" w14:textId="1F5D78A5" w:rsidR="005528F7" w:rsidRPr="00535027" w:rsidRDefault="005528F7" w:rsidP="005528F7">
      <w:pPr>
        <w:spacing w:line="276" w:lineRule="auto"/>
        <w:jc w:val="center"/>
        <w:rPr>
          <w:b/>
          <w:bCs/>
          <w:sz w:val="32"/>
          <w:szCs w:val="32"/>
        </w:rPr>
      </w:pPr>
      <w:r>
        <w:rPr>
          <w:rFonts w:ascii="Times New Roman" w:hAnsi="Times New Roman" w:cs="Times New Roman"/>
          <w:b/>
          <w:bCs/>
          <w:sz w:val="32"/>
          <w:szCs w:val="32"/>
        </w:rPr>
        <w:t>„</w:t>
      </w:r>
      <w:r w:rsidR="000638FB">
        <w:rPr>
          <w:rFonts w:ascii="Times New Roman" w:hAnsi="Times New Roman" w:cs="Times New Roman"/>
          <w:b/>
          <w:bCs/>
          <w:sz w:val="32"/>
          <w:szCs w:val="32"/>
        </w:rPr>
        <w:t>Výjimka z absolutního zákazu pro sklady, obchody a další</w:t>
      </w:r>
      <w:r>
        <w:rPr>
          <w:rFonts w:ascii="Times New Roman" w:hAnsi="Times New Roman" w:cs="Times New Roman"/>
          <w:b/>
          <w:bCs/>
          <w:sz w:val="32"/>
          <w:szCs w:val="32"/>
        </w:rPr>
        <w:t>“</w:t>
      </w:r>
    </w:p>
    <w:p w14:paraId="68D5061D" w14:textId="77777777" w:rsidR="005528F7" w:rsidRDefault="005528F7" w:rsidP="005528F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140E730D" w14:textId="03C5EB38" w:rsidR="009B7139" w:rsidRDefault="00E953A3" w:rsidP="00FB746B">
      <w:pPr>
        <w:spacing w:line="276" w:lineRule="auto"/>
        <w:rPr>
          <w:rFonts w:ascii="Times New Roman" w:hAnsi="Times New Roman" w:cs="Times New Roman"/>
          <w:b/>
          <w:sz w:val="24"/>
        </w:rPr>
      </w:pPr>
      <w:r w:rsidRPr="00E953A3">
        <w:rPr>
          <w:rFonts w:ascii="Times New Roman" w:hAnsi="Times New Roman" w:cs="Times New Roman"/>
          <w:b/>
          <w:sz w:val="24"/>
        </w:rPr>
        <w:lastRenderedPageBreak/>
        <w:t>Vládní návrh zákona</w:t>
      </w:r>
      <w:r w:rsidR="001D29B8" w:rsidRPr="001D29B8">
        <w:rPr>
          <w:rFonts w:ascii="Times New Roman" w:hAnsi="Times New Roman" w:cs="Times New Roman"/>
          <w:b/>
          <w:sz w:val="24"/>
        </w:rPr>
        <w:t>,</w:t>
      </w:r>
      <w:r w:rsidR="001D29B8">
        <w:rPr>
          <w:rFonts w:ascii="Times New Roman" w:hAnsi="Times New Roman" w:cs="Times New Roman"/>
          <w:b/>
          <w:sz w:val="24"/>
        </w:rPr>
        <w:t xml:space="preserve"> </w:t>
      </w:r>
      <w:r w:rsidR="001D29B8" w:rsidRPr="001D29B8">
        <w:rPr>
          <w:rFonts w:ascii="Times New Roman" w:hAnsi="Times New Roman" w:cs="Times New Roman"/>
          <w:b/>
          <w:sz w:val="24"/>
        </w:rPr>
        <w:t>kterým se mění zákon č. 334/1992 Sb., o ochraně zemědělského půdního fondu, ve znění pozdějších předpisů</w:t>
      </w:r>
      <w:r w:rsidRPr="00E953A3">
        <w:rPr>
          <w:rFonts w:ascii="Times New Roman" w:hAnsi="Times New Roman" w:cs="Times New Roman"/>
          <w:b/>
          <w:sz w:val="24"/>
        </w:rPr>
        <w:t>, se mění takto:</w:t>
      </w:r>
    </w:p>
    <w:p w14:paraId="5124D238" w14:textId="77777777" w:rsidR="001D29B8" w:rsidRPr="00E953A3" w:rsidRDefault="001D29B8" w:rsidP="00FB746B">
      <w:pPr>
        <w:spacing w:line="276" w:lineRule="auto"/>
        <w:rPr>
          <w:rFonts w:ascii="Times New Roman" w:hAnsi="Times New Roman" w:cs="Times New Roman"/>
          <w:b/>
          <w:sz w:val="24"/>
        </w:rPr>
      </w:pPr>
    </w:p>
    <w:p w14:paraId="3E1E4F53"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I</w:t>
      </w:r>
      <w:r w:rsidRPr="001538C5">
        <w:rPr>
          <w:rFonts w:ascii="Times New Roman" w:eastAsia="Times New Roman" w:hAnsi="Times New Roman" w:cs="Times New Roman"/>
          <w:b/>
          <w:sz w:val="24"/>
          <w:szCs w:val="24"/>
          <w:lang w:eastAsia="cs-CZ"/>
        </w:rPr>
        <w:t>.</w:t>
      </w:r>
      <w:r w:rsidRPr="001538C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čl. I, bodu 22 se v § 4 odst. 1 za písmeno e) vkládá nové písmeno f), které zní:</w:t>
      </w:r>
    </w:p>
    <w:p w14:paraId="2BD5FEB7"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 upřednostňovat realizaci kapacit podlažní plochy budov ve více podlažích,“.</w:t>
      </w:r>
    </w:p>
    <w:p w14:paraId="4B998AF8"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Dosavadní písmena f) a g) se označují jako písmena g) a h).</w:t>
      </w:r>
    </w:p>
    <w:p w14:paraId="5C7539CA"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C11F73">
        <w:rPr>
          <w:rFonts w:ascii="Times New Roman" w:eastAsia="Times New Roman" w:hAnsi="Times New Roman" w:cs="Times New Roman"/>
          <w:b/>
          <w:sz w:val="24"/>
          <w:szCs w:val="24"/>
          <w:lang w:eastAsia="cs-CZ"/>
        </w:rPr>
        <w:t xml:space="preserve">II. </w:t>
      </w:r>
      <w:r>
        <w:rPr>
          <w:rFonts w:ascii="Times New Roman" w:eastAsia="Times New Roman" w:hAnsi="Times New Roman" w:cs="Times New Roman"/>
          <w:sz w:val="24"/>
          <w:szCs w:val="24"/>
          <w:lang w:eastAsia="cs-CZ"/>
        </w:rPr>
        <w:t>V čl. I, bodu 22 se v § 4 odst. 2 větě druhé za slovo „neexistence“ vkládají slova „</w:t>
      </w:r>
      <w:r w:rsidRPr="00B072D0">
        <w:rPr>
          <w:rFonts w:ascii="Times New Roman" w:eastAsia="Times New Roman" w:hAnsi="Times New Roman" w:cs="Times New Roman"/>
          <w:sz w:val="24"/>
          <w:szCs w:val="24"/>
          <w:lang w:eastAsia="cs-CZ"/>
        </w:rPr>
        <w:t>, nevhodnosti nebo nemožnosti využití</w:t>
      </w:r>
      <w:r>
        <w:rPr>
          <w:rFonts w:ascii="Times New Roman" w:eastAsia="Times New Roman" w:hAnsi="Times New Roman" w:cs="Times New Roman"/>
          <w:sz w:val="24"/>
          <w:szCs w:val="24"/>
          <w:lang w:eastAsia="cs-CZ"/>
        </w:rPr>
        <w:t>“.</w:t>
      </w:r>
    </w:p>
    <w:p w14:paraId="1836D13A"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8D6977">
        <w:rPr>
          <w:rFonts w:ascii="Times New Roman" w:eastAsia="Times New Roman" w:hAnsi="Times New Roman" w:cs="Times New Roman"/>
          <w:b/>
          <w:sz w:val="24"/>
          <w:szCs w:val="24"/>
          <w:lang w:eastAsia="cs-CZ"/>
        </w:rPr>
        <w:t>III.</w:t>
      </w:r>
      <w:r>
        <w:rPr>
          <w:rFonts w:ascii="Times New Roman" w:eastAsia="Times New Roman" w:hAnsi="Times New Roman" w:cs="Times New Roman"/>
          <w:sz w:val="24"/>
          <w:szCs w:val="24"/>
          <w:lang w:eastAsia="cs-CZ"/>
        </w:rPr>
        <w:t xml:space="preserve"> V čl. I bod 24 zní:</w:t>
      </w:r>
    </w:p>
    <w:p w14:paraId="0A05658E" w14:textId="77777777" w:rsidR="000638FB" w:rsidRPr="00457C2E"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457C2E">
        <w:rPr>
          <w:rFonts w:ascii="Times New Roman" w:eastAsia="Times New Roman" w:hAnsi="Times New Roman" w:cs="Times New Roman"/>
          <w:b/>
          <w:sz w:val="24"/>
          <w:szCs w:val="24"/>
          <w:lang w:eastAsia="cs-CZ"/>
        </w:rPr>
        <w:t>24.</w:t>
      </w:r>
      <w:r w:rsidRPr="00457C2E">
        <w:rPr>
          <w:rFonts w:ascii="Times New Roman" w:eastAsia="Times New Roman" w:hAnsi="Times New Roman" w:cs="Times New Roman"/>
          <w:sz w:val="24"/>
          <w:szCs w:val="24"/>
          <w:lang w:eastAsia="cs-CZ"/>
        </w:rPr>
        <w:t xml:space="preserve"> V § 4 se za odstavec 3 vklád</w:t>
      </w:r>
      <w:r>
        <w:rPr>
          <w:rFonts w:ascii="Times New Roman" w:eastAsia="Times New Roman" w:hAnsi="Times New Roman" w:cs="Times New Roman"/>
          <w:sz w:val="24"/>
          <w:szCs w:val="24"/>
          <w:lang w:eastAsia="cs-CZ"/>
        </w:rPr>
        <w:t>ají</w:t>
      </w:r>
      <w:r w:rsidRPr="00457C2E">
        <w:rPr>
          <w:rFonts w:ascii="Times New Roman" w:eastAsia="Times New Roman" w:hAnsi="Times New Roman" w:cs="Times New Roman"/>
          <w:sz w:val="24"/>
          <w:szCs w:val="24"/>
          <w:lang w:eastAsia="cs-CZ"/>
        </w:rPr>
        <w:t xml:space="preserve"> nov</w:t>
      </w:r>
      <w:r>
        <w:rPr>
          <w:rFonts w:ascii="Times New Roman" w:eastAsia="Times New Roman" w:hAnsi="Times New Roman" w:cs="Times New Roman"/>
          <w:sz w:val="24"/>
          <w:szCs w:val="24"/>
          <w:lang w:eastAsia="cs-CZ"/>
        </w:rPr>
        <w:t>é</w:t>
      </w:r>
      <w:r w:rsidRPr="00457C2E">
        <w:rPr>
          <w:rFonts w:ascii="Times New Roman" w:eastAsia="Times New Roman" w:hAnsi="Times New Roman" w:cs="Times New Roman"/>
          <w:sz w:val="24"/>
          <w:szCs w:val="24"/>
          <w:lang w:eastAsia="cs-CZ"/>
        </w:rPr>
        <w:t xml:space="preserve"> odstavc</w:t>
      </w:r>
      <w:r>
        <w:rPr>
          <w:rFonts w:ascii="Times New Roman" w:eastAsia="Times New Roman" w:hAnsi="Times New Roman" w:cs="Times New Roman"/>
          <w:sz w:val="24"/>
          <w:szCs w:val="24"/>
          <w:lang w:eastAsia="cs-CZ"/>
        </w:rPr>
        <w:t>e</w:t>
      </w:r>
      <w:r w:rsidRPr="00457C2E">
        <w:rPr>
          <w:rFonts w:ascii="Times New Roman" w:eastAsia="Times New Roman" w:hAnsi="Times New Roman" w:cs="Times New Roman"/>
          <w:sz w:val="24"/>
          <w:szCs w:val="24"/>
          <w:lang w:eastAsia="cs-CZ"/>
        </w:rPr>
        <w:t xml:space="preserve"> 4</w:t>
      </w:r>
      <w:r>
        <w:rPr>
          <w:rFonts w:ascii="Times New Roman" w:eastAsia="Times New Roman" w:hAnsi="Times New Roman" w:cs="Times New Roman"/>
          <w:sz w:val="24"/>
          <w:szCs w:val="24"/>
          <w:lang w:eastAsia="cs-CZ"/>
        </w:rPr>
        <w:t xml:space="preserve"> a 5</w:t>
      </w:r>
      <w:r w:rsidRPr="00457C2E">
        <w:rPr>
          <w:rFonts w:ascii="Times New Roman" w:eastAsia="Times New Roman" w:hAnsi="Times New Roman" w:cs="Times New Roman"/>
          <w:sz w:val="24"/>
          <w:szCs w:val="24"/>
          <w:lang w:eastAsia="cs-CZ"/>
        </w:rPr>
        <w:t>, kter</w:t>
      </w:r>
      <w:r>
        <w:rPr>
          <w:rFonts w:ascii="Times New Roman" w:eastAsia="Times New Roman" w:hAnsi="Times New Roman" w:cs="Times New Roman"/>
          <w:sz w:val="24"/>
          <w:szCs w:val="24"/>
          <w:lang w:eastAsia="cs-CZ"/>
        </w:rPr>
        <w:t>é</w:t>
      </w:r>
      <w:r w:rsidRPr="00457C2E">
        <w:rPr>
          <w:rFonts w:ascii="Times New Roman" w:eastAsia="Times New Roman" w:hAnsi="Times New Roman" w:cs="Times New Roman"/>
          <w:sz w:val="24"/>
          <w:szCs w:val="24"/>
          <w:lang w:eastAsia="cs-CZ"/>
        </w:rPr>
        <w:t xml:space="preserve"> zní:</w:t>
      </w:r>
    </w:p>
    <w:p w14:paraId="0C15B701"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4A55C3">
        <w:rPr>
          <w:rFonts w:ascii="Times New Roman" w:eastAsia="Times New Roman" w:hAnsi="Times New Roman" w:cs="Times New Roman"/>
          <w:sz w:val="24"/>
          <w:szCs w:val="24"/>
          <w:lang w:eastAsia="cs-CZ"/>
        </w:rPr>
        <w:t xml:space="preserve">(4) Zemědělskou půdu I. a II. třídy ochrany nelze odejmout ze zemědělského půdního fondu pro záměry pro obchod nebo skladování o rozsahu větším než 1 ha. </w:t>
      </w:r>
      <w:r w:rsidRPr="00E77CBA">
        <w:rPr>
          <w:rFonts w:ascii="Times New Roman" w:eastAsia="Times New Roman" w:hAnsi="Times New Roman" w:cs="Times New Roman"/>
          <w:sz w:val="24"/>
          <w:szCs w:val="24"/>
          <w:lang w:eastAsia="cs-CZ"/>
        </w:rPr>
        <w:t xml:space="preserve">Ministerstvo životního prostředí </w:t>
      </w:r>
      <w:r>
        <w:rPr>
          <w:rFonts w:ascii="Times New Roman" w:eastAsia="Times New Roman" w:hAnsi="Times New Roman" w:cs="Times New Roman"/>
          <w:sz w:val="24"/>
          <w:szCs w:val="24"/>
          <w:lang w:eastAsia="cs-CZ"/>
        </w:rPr>
        <w:t xml:space="preserve">ve výjimečném případě a </w:t>
      </w:r>
      <w:r w:rsidRPr="00E77CBA">
        <w:rPr>
          <w:rFonts w:ascii="Times New Roman" w:eastAsia="Times New Roman" w:hAnsi="Times New Roman" w:cs="Times New Roman"/>
          <w:sz w:val="24"/>
          <w:szCs w:val="24"/>
          <w:lang w:eastAsia="cs-CZ"/>
        </w:rPr>
        <w:t>po předchozím souhlasu vlády povol</w:t>
      </w:r>
      <w:r>
        <w:rPr>
          <w:rFonts w:ascii="Times New Roman" w:eastAsia="Times New Roman" w:hAnsi="Times New Roman" w:cs="Times New Roman"/>
          <w:sz w:val="24"/>
          <w:szCs w:val="24"/>
          <w:lang w:eastAsia="cs-CZ"/>
        </w:rPr>
        <w:t>í</w:t>
      </w:r>
      <w:r w:rsidRPr="00E77CBA">
        <w:rPr>
          <w:rFonts w:ascii="Times New Roman" w:eastAsia="Times New Roman" w:hAnsi="Times New Roman" w:cs="Times New Roman"/>
          <w:sz w:val="24"/>
          <w:szCs w:val="24"/>
          <w:lang w:eastAsia="cs-CZ"/>
        </w:rPr>
        <w:t xml:space="preserve"> výjimku ze zákaz</w:t>
      </w:r>
      <w:r>
        <w:rPr>
          <w:rFonts w:ascii="Times New Roman" w:eastAsia="Times New Roman" w:hAnsi="Times New Roman" w:cs="Times New Roman"/>
          <w:sz w:val="24"/>
          <w:szCs w:val="24"/>
          <w:lang w:eastAsia="cs-CZ"/>
        </w:rPr>
        <w:t>u</w:t>
      </w:r>
      <w:r w:rsidRPr="00E77CBA">
        <w:rPr>
          <w:rFonts w:ascii="Times New Roman" w:eastAsia="Times New Roman" w:hAnsi="Times New Roman" w:cs="Times New Roman"/>
          <w:sz w:val="24"/>
          <w:szCs w:val="24"/>
          <w:lang w:eastAsia="cs-CZ"/>
        </w:rPr>
        <w:t xml:space="preserve"> uveden</w:t>
      </w:r>
      <w:r>
        <w:rPr>
          <w:rFonts w:ascii="Times New Roman" w:eastAsia="Times New Roman" w:hAnsi="Times New Roman" w:cs="Times New Roman"/>
          <w:sz w:val="24"/>
          <w:szCs w:val="24"/>
          <w:lang w:eastAsia="cs-CZ"/>
        </w:rPr>
        <w:t xml:space="preserve">ého ve větě první, </w:t>
      </w:r>
      <w:bookmarkStart w:id="0" w:name="_Hlk157068117"/>
      <w:r w:rsidRPr="004A55C3">
        <w:rPr>
          <w:rFonts w:ascii="Times New Roman" w:eastAsia="Times New Roman" w:hAnsi="Times New Roman" w:cs="Times New Roman"/>
          <w:sz w:val="24"/>
          <w:szCs w:val="24"/>
          <w:lang w:eastAsia="cs-CZ"/>
        </w:rPr>
        <w:t>pokud ekonomické a sociální přínosy záměru</w:t>
      </w:r>
      <w:r>
        <w:rPr>
          <w:rFonts w:ascii="Times New Roman" w:eastAsia="Times New Roman" w:hAnsi="Times New Roman" w:cs="Times New Roman"/>
          <w:sz w:val="24"/>
          <w:szCs w:val="24"/>
          <w:lang w:eastAsia="cs-CZ"/>
        </w:rPr>
        <w:t xml:space="preserve"> </w:t>
      </w:r>
      <w:r w:rsidRPr="004A55C3">
        <w:rPr>
          <w:rFonts w:ascii="Times New Roman" w:eastAsia="Times New Roman" w:hAnsi="Times New Roman" w:cs="Times New Roman"/>
          <w:sz w:val="24"/>
          <w:szCs w:val="24"/>
          <w:lang w:eastAsia="cs-CZ"/>
        </w:rPr>
        <w:t>výrazně převažují nad veřejným zájmem na ochraně zemědělské půdy I.</w:t>
      </w:r>
      <w:r>
        <w:rPr>
          <w:rFonts w:ascii="Times New Roman" w:eastAsia="Times New Roman" w:hAnsi="Times New Roman" w:cs="Times New Roman"/>
          <w:sz w:val="24"/>
          <w:szCs w:val="24"/>
          <w:lang w:eastAsia="cs-CZ"/>
        </w:rPr>
        <w:t> </w:t>
      </w:r>
      <w:r w:rsidRPr="004A55C3">
        <w:rPr>
          <w:rFonts w:ascii="Times New Roman" w:eastAsia="Times New Roman" w:hAnsi="Times New Roman" w:cs="Times New Roman"/>
          <w:sz w:val="24"/>
          <w:szCs w:val="24"/>
          <w:lang w:eastAsia="cs-CZ"/>
        </w:rPr>
        <w:t>a II. třídy ochrany</w:t>
      </w:r>
      <w:bookmarkEnd w:id="0"/>
      <w:r>
        <w:rPr>
          <w:rFonts w:ascii="Times New Roman" w:eastAsia="Times New Roman" w:hAnsi="Times New Roman" w:cs="Times New Roman"/>
          <w:sz w:val="24"/>
          <w:szCs w:val="24"/>
          <w:lang w:eastAsia="cs-CZ"/>
        </w:rPr>
        <w:t>.</w:t>
      </w:r>
    </w:p>
    <w:p w14:paraId="381A609B"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4A55C3">
        <w:rPr>
          <w:rFonts w:ascii="Times New Roman" w:eastAsia="Times New Roman" w:hAnsi="Times New Roman" w:cs="Times New Roman"/>
          <w:sz w:val="24"/>
          <w:szCs w:val="24"/>
          <w:lang w:eastAsia="cs-CZ"/>
        </w:rPr>
        <w:t>(5) Zemědělskou půdu I. a II. třídy ochrany nelze odejmout ze zemědělského půdního fondu pro záměry energetického zařízení pro přeměnu energie slunečního záření na elektřinu s</w:t>
      </w:r>
      <w:r>
        <w:rPr>
          <w:rFonts w:ascii="Times New Roman" w:eastAsia="Times New Roman" w:hAnsi="Times New Roman" w:cs="Times New Roman"/>
          <w:sz w:val="24"/>
          <w:szCs w:val="24"/>
          <w:lang w:eastAsia="cs-CZ"/>
        </w:rPr>
        <w:t> </w:t>
      </w:r>
      <w:r w:rsidRPr="004A55C3">
        <w:rPr>
          <w:rFonts w:ascii="Times New Roman" w:eastAsia="Times New Roman" w:hAnsi="Times New Roman" w:cs="Times New Roman"/>
          <w:sz w:val="24"/>
          <w:szCs w:val="24"/>
          <w:lang w:eastAsia="cs-CZ"/>
        </w:rPr>
        <w:t>výjimkou záměrů podle § 8a.</w:t>
      </w:r>
      <w:r>
        <w:rPr>
          <w:rFonts w:ascii="Times New Roman" w:eastAsia="Times New Roman" w:hAnsi="Times New Roman" w:cs="Times New Roman"/>
          <w:sz w:val="24"/>
          <w:szCs w:val="24"/>
          <w:lang w:eastAsia="cs-CZ"/>
        </w:rPr>
        <w:t>“.</w:t>
      </w:r>
    </w:p>
    <w:p w14:paraId="66F8D979"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457C2E">
        <w:rPr>
          <w:rFonts w:ascii="Times New Roman" w:eastAsia="Times New Roman" w:hAnsi="Times New Roman" w:cs="Times New Roman"/>
          <w:sz w:val="24"/>
          <w:szCs w:val="24"/>
          <w:lang w:eastAsia="cs-CZ"/>
        </w:rPr>
        <w:t xml:space="preserve">Dosavadní odstavec 4 se označuje jako odstavec </w:t>
      </w:r>
      <w:r>
        <w:rPr>
          <w:rFonts w:ascii="Times New Roman" w:eastAsia="Times New Roman" w:hAnsi="Times New Roman" w:cs="Times New Roman"/>
          <w:sz w:val="24"/>
          <w:szCs w:val="24"/>
          <w:lang w:eastAsia="cs-CZ"/>
        </w:rPr>
        <w:t>6</w:t>
      </w:r>
      <w:r w:rsidRPr="00457C2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
    <w:p w14:paraId="73BBD584"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457C2E">
        <w:rPr>
          <w:rFonts w:ascii="Times New Roman" w:eastAsia="Times New Roman" w:hAnsi="Times New Roman" w:cs="Times New Roman"/>
          <w:b/>
          <w:sz w:val="24"/>
          <w:szCs w:val="24"/>
          <w:lang w:eastAsia="cs-CZ"/>
        </w:rPr>
        <w:t>I</w:t>
      </w:r>
      <w:r w:rsidRPr="004A55C3">
        <w:rPr>
          <w:rFonts w:ascii="Times New Roman" w:eastAsia="Times New Roman" w:hAnsi="Times New Roman" w:cs="Times New Roman"/>
          <w:b/>
          <w:sz w:val="24"/>
          <w:szCs w:val="24"/>
          <w:lang w:eastAsia="cs-CZ"/>
        </w:rPr>
        <w:t>V.</w:t>
      </w:r>
      <w:r>
        <w:rPr>
          <w:rFonts w:ascii="Times New Roman" w:eastAsia="Times New Roman" w:hAnsi="Times New Roman" w:cs="Times New Roman"/>
          <w:sz w:val="24"/>
          <w:szCs w:val="24"/>
          <w:lang w:eastAsia="cs-CZ"/>
        </w:rPr>
        <w:t xml:space="preserve"> V čl. I se za bod 74 vkládá nový bod 75, který zní:</w:t>
      </w:r>
    </w:p>
    <w:p w14:paraId="07FB0BA3"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115B1D">
        <w:rPr>
          <w:rFonts w:ascii="Times New Roman" w:eastAsia="Times New Roman" w:hAnsi="Times New Roman" w:cs="Times New Roman"/>
          <w:b/>
          <w:sz w:val="24"/>
          <w:szCs w:val="24"/>
          <w:lang w:eastAsia="cs-CZ"/>
        </w:rPr>
        <w:t>75.</w:t>
      </w:r>
      <w:r>
        <w:rPr>
          <w:rFonts w:ascii="Times New Roman" w:eastAsia="Times New Roman" w:hAnsi="Times New Roman" w:cs="Times New Roman"/>
          <w:sz w:val="24"/>
          <w:szCs w:val="24"/>
          <w:lang w:eastAsia="cs-CZ"/>
        </w:rPr>
        <w:t xml:space="preserve"> V § 17 se vkládá nové písmeno a), které zní:</w:t>
      </w:r>
    </w:p>
    <w:p w14:paraId="44FA283C"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rozhoduje o povolení výjimky ze zákazu podle § 4 odst. 4,“.</w:t>
      </w:r>
    </w:p>
    <w:p w14:paraId="4BE64C3B"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Dosavadní písmena a) až k) se označují jako písmena b) až l).“</w:t>
      </w:r>
    </w:p>
    <w:p w14:paraId="5D074361"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Dosavadní body 75 až 96 se označují jako body 76 až 97.</w:t>
      </w:r>
    </w:p>
    <w:p w14:paraId="7AB0D92B"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60CE0">
        <w:rPr>
          <w:rFonts w:ascii="Times New Roman" w:eastAsia="Times New Roman" w:hAnsi="Times New Roman" w:cs="Times New Roman"/>
          <w:b/>
          <w:sz w:val="24"/>
          <w:szCs w:val="24"/>
          <w:lang w:eastAsia="cs-CZ"/>
        </w:rPr>
        <w:t>V.</w:t>
      </w:r>
      <w:r>
        <w:rPr>
          <w:rFonts w:ascii="Times New Roman" w:eastAsia="Times New Roman" w:hAnsi="Times New Roman" w:cs="Times New Roman"/>
          <w:sz w:val="24"/>
          <w:szCs w:val="24"/>
          <w:lang w:eastAsia="cs-CZ"/>
        </w:rPr>
        <w:t xml:space="preserve"> V čl. I bod 76 zní:</w:t>
      </w:r>
    </w:p>
    <w:p w14:paraId="6D884D44" w14:textId="77777777" w:rsidR="000638FB" w:rsidRPr="00660CE0"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B27451">
        <w:rPr>
          <w:rFonts w:ascii="Times New Roman" w:eastAsia="Times New Roman" w:hAnsi="Times New Roman" w:cs="Times New Roman"/>
          <w:b/>
          <w:sz w:val="24"/>
          <w:szCs w:val="24"/>
          <w:lang w:eastAsia="cs-CZ"/>
        </w:rPr>
        <w:t>76.</w:t>
      </w:r>
      <w:r w:rsidRPr="00660CE0">
        <w:rPr>
          <w:rFonts w:ascii="Times New Roman" w:eastAsia="Times New Roman" w:hAnsi="Times New Roman" w:cs="Times New Roman"/>
          <w:sz w:val="24"/>
          <w:szCs w:val="24"/>
          <w:lang w:eastAsia="cs-CZ"/>
        </w:rPr>
        <w:t xml:space="preserve"> V § 17 se na konci písmene </w:t>
      </w:r>
      <w:r>
        <w:rPr>
          <w:rFonts w:ascii="Times New Roman" w:eastAsia="Times New Roman" w:hAnsi="Times New Roman" w:cs="Times New Roman"/>
          <w:sz w:val="24"/>
          <w:szCs w:val="24"/>
          <w:lang w:eastAsia="cs-CZ"/>
        </w:rPr>
        <w:t>k</w:t>
      </w:r>
      <w:r w:rsidRPr="00660CE0">
        <w:rPr>
          <w:rFonts w:ascii="Times New Roman" w:eastAsia="Times New Roman" w:hAnsi="Times New Roman" w:cs="Times New Roman"/>
          <w:sz w:val="24"/>
          <w:szCs w:val="24"/>
          <w:lang w:eastAsia="cs-CZ"/>
        </w:rPr>
        <w:t xml:space="preserve">) tečka nahrazuje slovem „a“ a doplňuje se písmeno </w:t>
      </w:r>
      <w:r>
        <w:rPr>
          <w:rFonts w:ascii="Times New Roman" w:eastAsia="Times New Roman" w:hAnsi="Times New Roman" w:cs="Times New Roman"/>
          <w:sz w:val="24"/>
          <w:szCs w:val="24"/>
          <w:lang w:eastAsia="cs-CZ"/>
        </w:rPr>
        <w:t>l</w:t>
      </w:r>
      <w:r w:rsidRPr="00660CE0">
        <w:rPr>
          <w:rFonts w:ascii="Times New Roman" w:eastAsia="Times New Roman" w:hAnsi="Times New Roman" w:cs="Times New Roman"/>
          <w:sz w:val="24"/>
          <w:szCs w:val="24"/>
          <w:lang w:eastAsia="cs-CZ"/>
        </w:rPr>
        <w:t>),</w:t>
      </w:r>
    </w:p>
    <w:p w14:paraId="21091348" w14:textId="77777777" w:rsidR="000638FB" w:rsidRPr="00660CE0"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60CE0">
        <w:rPr>
          <w:rFonts w:ascii="Times New Roman" w:eastAsia="Times New Roman" w:hAnsi="Times New Roman" w:cs="Times New Roman"/>
          <w:sz w:val="24"/>
          <w:szCs w:val="24"/>
          <w:lang w:eastAsia="cs-CZ"/>
        </w:rPr>
        <w:t>které zní:</w:t>
      </w:r>
    </w:p>
    <w:p w14:paraId="74356215"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60CE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l</w:t>
      </w:r>
      <w:r w:rsidRPr="00660CE0">
        <w:rPr>
          <w:rFonts w:ascii="Times New Roman" w:eastAsia="Times New Roman" w:hAnsi="Times New Roman" w:cs="Times New Roman"/>
          <w:sz w:val="24"/>
          <w:szCs w:val="24"/>
          <w:lang w:eastAsia="cs-CZ"/>
        </w:rPr>
        <w:t>) spravuje protierozní kalkulačku.“.</w:t>
      </w:r>
      <w:r>
        <w:rPr>
          <w:rFonts w:ascii="Times New Roman" w:eastAsia="Times New Roman" w:hAnsi="Times New Roman" w:cs="Times New Roman"/>
          <w:sz w:val="24"/>
          <w:szCs w:val="24"/>
          <w:lang w:eastAsia="cs-CZ"/>
        </w:rPr>
        <w:t>“.</w:t>
      </w:r>
    </w:p>
    <w:p w14:paraId="3F00B0EC"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b/>
          <w:sz w:val="24"/>
          <w:szCs w:val="24"/>
          <w:lang w:eastAsia="cs-CZ"/>
        </w:rPr>
        <w:t>V</w:t>
      </w:r>
      <w:r>
        <w:rPr>
          <w:rFonts w:ascii="Times New Roman" w:eastAsia="Times New Roman" w:hAnsi="Times New Roman" w:cs="Times New Roman"/>
          <w:b/>
          <w:sz w:val="24"/>
          <w:szCs w:val="24"/>
          <w:lang w:eastAsia="cs-CZ"/>
        </w:rPr>
        <w:t>I</w:t>
      </w:r>
      <w:r w:rsidRPr="00115B1D">
        <w:rPr>
          <w:rFonts w:ascii="Times New Roman" w:eastAsia="Times New Roman" w:hAnsi="Times New Roman" w:cs="Times New Roman"/>
          <w:b/>
          <w:sz w:val="24"/>
          <w:szCs w:val="24"/>
          <w:lang w:eastAsia="cs-CZ"/>
        </w:rPr>
        <w:t>.</w:t>
      </w:r>
      <w:r>
        <w:rPr>
          <w:rFonts w:ascii="Times New Roman" w:eastAsia="Times New Roman" w:hAnsi="Times New Roman" w:cs="Times New Roman"/>
          <w:sz w:val="24"/>
          <w:szCs w:val="24"/>
          <w:lang w:eastAsia="cs-CZ"/>
        </w:rPr>
        <w:t xml:space="preserve"> V čl. II bod 4 zní:</w:t>
      </w:r>
    </w:p>
    <w:p w14:paraId="189019CA" w14:textId="77777777" w:rsidR="000638FB" w:rsidRPr="00CA3D8F"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Pr="00CA3D8F">
        <w:rPr>
          <w:rFonts w:ascii="Times New Roman" w:eastAsia="Times New Roman" w:hAnsi="Times New Roman" w:cs="Times New Roman"/>
          <w:sz w:val="24"/>
          <w:szCs w:val="24"/>
          <w:lang w:eastAsia="cs-CZ"/>
        </w:rPr>
        <w:t xml:space="preserve">Do 10 let ode dne nabytí účinnosti tohoto zákona lze odejmout zemědělskou půdu I. a II. třídy ochrany ze zemědělského půdního fondu pro záměr pro obchod nebo skladování o rozsahu větším než 1 ha, pokud je tento záměr umístěn na ploše, která je pro tento účel vymezena v územně plánovací dokumentaci platné ke dni nabytí účinnosti tohoto zákona nebo jejíž </w:t>
      </w:r>
      <w:r w:rsidRPr="00CA3D8F">
        <w:rPr>
          <w:rFonts w:ascii="Times New Roman" w:eastAsia="Times New Roman" w:hAnsi="Times New Roman" w:cs="Times New Roman"/>
          <w:sz w:val="24"/>
          <w:szCs w:val="24"/>
          <w:lang w:eastAsia="cs-CZ"/>
        </w:rPr>
        <w:lastRenderedPageBreak/>
        <w:t xml:space="preserve">vymezení pro tento účel je navrženo v rozhodnutí zastupitelstva o pořízení změny nebo aktualizace územně plánovací dokumentace </w:t>
      </w:r>
      <w:r w:rsidRPr="00261CC2">
        <w:rPr>
          <w:rFonts w:ascii="Times New Roman" w:eastAsia="Times New Roman" w:hAnsi="Times New Roman" w:cs="Times New Roman"/>
          <w:sz w:val="24"/>
          <w:szCs w:val="24"/>
          <w:lang w:eastAsia="cs-CZ"/>
        </w:rPr>
        <w:t>a o jejím obsahu</w:t>
      </w:r>
      <w:r>
        <w:rPr>
          <w:rFonts w:ascii="Times New Roman" w:eastAsia="Times New Roman" w:hAnsi="Times New Roman" w:cs="Times New Roman"/>
          <w:sz w:val="24"/>
          <w:szCs w:val="24"/>
          <w:lang w:eastAsia="cs-CZ"/>
        </w:rPr>
        <w:t xml:space="preserve"> </w:t>
      </w:r>
      <w:r w:rsidRPr="00CA3D8F">
        <w:rPr>
          <w:rFonts w:ascii="Times New Roman" w:eastAsia="Times New Roman" w:hAnsi="Times New Roman" w:cs="Times New Roman"/>
          <w:sz w:val="24"/>
          <w:szCs w:val="24"/>
          <w:lang w:eastAsia="cs-CZ"/>
        </w:rPr>
        <w:t>vydaném přede dnem nabytí účinnosti tohoto zákona. Obdobně lze postupovat, rozhodne-li zastupitelstvo do 1 roku ode dne účinnosti tohoto zákona o pořízení změny nebo aktualizace územně plánovací dokumentace</w:t>
      </w:r>
      <w:r>
        <w:rPr>
          <w:rFonts w:ascii="Times New Roman" w:eastAsia="Times New Roman" w:hAnsi="Times New Roman" w:cs="Times New Roman"/>
          <w:sz w:val="24"/>
          <w:szCs w:val="24"/>
          <w:lang w:eastAsia="cs-CZ"/>
        </w:rPr>
        <w:t>, jejímž obsahem bude změna</w:t>
      </w:r>
      <w:r w:rsidRPr="00CA3D8F">
        <w:rPr>
          <w:rFonts w:ascii="Times New Roman" w:eastAsia="Times New Roman" w:hAnsi="Times New Roman" w:cs="Times New Roman"/>
          <w:sz w:val="24"/>
          <w:szCs w:val="24"/>
          <w:lang w:eastAsia="cs-CZ"/>
        </w:rPr>
        <w:t xml:space="preserve"> územní rezerv</w:t>
      </w:r>
      <w:r>
        <w:rPr>
          <w:rFonts w:ascii="Times New Roman" w:eastAsia="Times New Roman" w:hAnsi="Times New Roman" w:cs="Times New Roman"/>
          <w:sz w:val="24"/>
          <w:szCs w:val="24"/>
          <w:lang w:eastAsia="cs-CZ"/>
        </w:rPr>
        <w:t>y</w:t>
      </w:r>
      <w:r w:rsidRPr="00CA3D8F">
        <w:rPr>
          <w:rFonts w:ascii="Times New Roman" w:eastAsia="Times New Roman" w:hAnsi="Times New Roman" w:cs="Times New Roman"/>
          <w:sz w:val="24"/>
          <w:szCs w:val="24"/>
          <w:lang w:eastAsia="cs-CZ"/>
        </w:rPr>
        <w:t xml:space="preserve"> vymezen</w:t>
      </w:r>
      <w:r>
        <w:rPr>
          <w:rFonts w:ascii="Times New Roman" w:eastAsia="Times New Roman" w:hAnsi="Times New Roman" w:cs="Times New Roman"/>
          <w:sz w:val="24"/>
          <w:szCs w:val="24"/>
          <w:lang w:eastAsia="cs-CZ"/>
        </w:rPr>
        <w:t>é</w:t>
      </w:r>
      <w:r w:rsidRPr="00CA3D8F">
        <w:rPr>
          <w:rFonts w:ascii="Times New Roman" w:eastAsia="Times New Roman" w:hAnsi="Times New Roman" w:cs="Times New Roman"/>
          <w:sz w:val="24"/>
          <w:szCs w:val="24"/>
          <w:lang w:eastAsia="cs-CZ"/>
        </w:rPr>
        <w:t xml:space="preserve"> pro využití pro záměr pro obchod nebo skladování o rozsahu větším než 1 ha na plochu umožňující využití pro tento záměr.</w:t>
      </w:r>
      <w:r>
        <w:rPr>
          <w:rFonts w:ascii="Times New Roman" w:eastAsia="Times New Roman" w:hAnsi="Times New Roman" w:cs="Times New Roman"/>
          <w:sz w:val="24"/>
          <w:szCs w:val="24"/>
          <w:lang w:eastAsia="cs-CZ"/>
        </w:rPr>
        <w:t>“.</w:t>
      </w:r>
    </w:p>
    <w:p w14:paraId="6B3A1BDE" w14:textId="77777777" w:rsidR="000638FB" w:rsidRPr="00CA3D8F"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CA3D8F">
        <w:rPr>
          <w:rFonts w:ascii="Times New Roman" w:eastAsia="Times New Roman" w:hAnsi="Times New Roman" w:cs="Times New Roman"/>
          <w:b/>
          <w:sz w:val="24"/>
          <w:szCs w:val="24"/>
          <w:lang w:eastAsia="cs-CZ"/>
        </w:rPr>
        <w:t>V</w:t>
      </w:r>
      <w:r>
        <w:rPr>
          <w:rFonts w:ascii="Times New Roman" w:eastAsia="Times New Roman" w:hAnsi="Times New Roman" w:cs="Times New Roman"/>
          <w:b/>
          <w:sz w:val="24"/>
          <w:szCs w:val="24"/>
          <w:lang w:eastAsia="cs-CZ"/>
        </w:rPr>
        <w:t>II</w:t>
      </w:r>
      <w:r w:rsidRPr="00CA3D8F">
        <w:rPr>
          <w:rFonts w:ascii="Times New Roman" w:eastAsia="Times New Roman" w:hAnsi="Times New Roman" w:cs="Times New Roman"/>
          <w:b/>
          <w:sz w:val="24"/>
          <w:szCs w:val="24"/>
          <w:lang w:eastAsia="cs-CZ"/>
        </w:rPr>
        <w:t>.</w:t>
      </w:r>
      <w:r w:rsidRPr="00CA3D8F">
        <w:rPr>
          <w:rFonts w:ascii="Times New Roman" w:eastAsia="Times New Roman" w:hAnsi="Times New Roman" w:cs="Times New Roman"/>
          <w:sz w:val="24"/>
          <w:szCs w:val="24"/>
          <w:lang w:eastAsia="cs-CZ"/>
        </w:rPr>
        <w:t xml:space="preserve"> V čl. II se za bod 4 vkládá nový bod 5, který zní:</w:t>
      </w:r>
    </w:p>
    <w:p w14:paraId="2F4C0A69"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CA3D8F">
        <w:rPr>
          <w:rFonts w:ascii="Times New Roman" w:eastAsia="Times New Roman" w:hAnsi="Times New Roman" w:cs="Times New Roman"/>
          <w:sz w:val="24"/>
          <w:szCs w:val="24"/>
          <w:lang w:eastAsia="cs-CZ"/>
        </w:rPr>
        <w:t>5. Rozhodnutí, kterým se uděluje souhlas s odnětím zemědělské půdy ze zemědělského půdního fondu pro záměr podle bodu 4, lze vydat do 10 let ode dne nabytí účinnosti tohoto zákona. Souhlas s odnětím zemědělské půdy ze zemědělského půdního fondu pozbývá platnosti, nestal-li se do 10 let ode dne nabytí účinnosti tohoto zákona součástí</w:t>
      </w:r>
      <w:r w:rsidRPr="00457C2E">
        <w:rPr>
          <w:rFonts w:ascii="Times New Roman" w:eastAsia="Times New Roman" w:hAnsi="Times New Roman" w:cs="Times New Roman"/>
          <w:sz w:val="24"/>
          <w:szCs w:val="24"/>
          <w:lang w:eastAsia="cs-CZ"/>
        </w:rPr>
        <w:t xml:space="preserve"> rozhodnutí podle jiného právního</w:t>
      </w:r>
      <w:r>
        <w:rPr>
          <w:rFonts w:ascii="Times New Roman" w:eastAsia="Times New Roman" w:hAnsi="Times New Roman" w:cs="Times New Roman"/>
          <w:sz w:val="24"/>
          <w:szCs w:val="24"/>
          <w:lang w:eastAsia="cs-CZ"/>
        </w:rPr>
        <w:t xml:space="preserve"> </w:t>
      </w:r>
      <w:r w:rsidRPr="00457C2E">
        <w:rPr>
          <w:rFonts w:ascii="Times New Roman" w:eastAsia="Times New Roman" w:hAnsi="Times New Roman" w:cs="Times New Roman"/>
          <w:sz w:val="24"/>
          <w:szCs w:val="24"/>
          <w:lang w:eastAsia="cs-CZ"/>
        </w:rPr>
        <w:t xml:space="preserve">předpisu, kterým se povoluje záměr podle </w:t>
      </w:r>
      <w:r>
        <w:rPr>
          <w:rFonts w:ascii="Times New Roman" w:eastAsia="Times New Roman" w:hAnsi="Times New Roman" w:cs="Times New Roman"/>
          <w:sz w:val="24"/>
          <w:szCs w:val="24"/>
          <w:lang w:eastAsia="cs-CZ"/>
        </w:rPr>
        <w:t>bodu 4</w:t>
      </w:r>
      <w:r w:rsidRPr="00457C2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
    <w:p w14:paraId="1338343D" w14:textId="77777777" w:rsidR="000638FB" w:rsidRPr="00C11F73"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Dosavadní body 5 a 6 se označují jako body 6 a 7.</w:t>
      </w:r>
    </w:p>
    <w:p w14:paraId="6E38D6AF"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p>
    <w:p w14:paraId="1590DF34" w14:textId="1DAC5B7A" w:rsidR="000638FB" w:rsidRPr="000638FB"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u w:val="single"/>
          <w:lang w:eastAsia="cs-CZ"/>
        </w:rPr>
      </w:pPr>
      <w:r w:rsidRPr="000638FB">
        <w:rPr>
          <w:rFonts w:ascii="Times New Roman" w:eastAsia="Times New Roman" w:hAnsi="Times New Roman" w:cs="Times New Roman"/>
          <w:b/>
          <w:sz w:val="24"/>
          <w:szCs w:val="24"/>
          <w:u w:val="single"/>
          <w:lang w:eastAsia="cs-CZ"/>
        </w:rPr>
        <w:t>Odůvodnění pozměňovacího návrhu:</w:t>
      </w:r>
    </w:p>
    <w:p w14:paraId="71CF8975" w14:textId="77777777" w:rsidR="000638FB" w:rsidRPr="00660CE0" w:rsidRDefault="000638FB" w:rsidP="000638F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Pr="00660CE0">
        <w:rPr>
          <w:rFonts w:ascii="Times New Roman" w:hAnsi="Times New Roman" w:cs="Times New Roman"/>
          <w:sz w:val="24"/>
          <w:szCs w:val="24"/>
        </w:rPr>
        <w:t xml:space="preserve"> Navržené </w:t>
      </w:r>
      <w:r>
        <w:rPr>
          <w:rFonts w:ascii="Times New Roman" w:hAnsi="Times New Roman" w:cs="Times New Roman"/>
          <w:sz w:val="24"/>
          <w:szCs w:val="24"/>
        </w:rPr>
        <w:t xml:space="preserve">doplnění upřesňuje zásady plošné ochrany zemědělského půdního fondu v tom smyslu, že má-li v nezbytném odůvodněném případě dojít k určení zemědělské půdy k jinému než zemědělskému účelu v ÚPD, popř. má-li v nezbytném odůvodněném případě dojít k odejmutí půdy ze ZPF, pak by s ohledem na požadavek minimalizace záboru zemědělské půdy měly být upřednostňovány záměry, které využívají kapacity podlažní plochy budov ve více podlažích, tj. </w:t>
      </w:r>
      <w:r w:rsidRPr="00660CE0">
        <w:rPr>
          <w:rFonts w:ascii="Times New Roman" w:hAnsi="Times New Roman" w:cs="Times New Roman"/>
          <w:sz w:val="24"/>
          <w:szCs w:val="24"/>
        </w:rPr>
        <w:t>které na ekvivalent podlažní plochy zabírají méně ZPF.</w:t>
      </w:r>
    </w:p>
    <w:p w14:paraId="41D936DA" w14:textId="77777777" w:rsidR="000638FB" w:rsidRPr="00660CE0"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60CE0">
        <w:rPr>
          <w:rFonts w:ascii="Times New Roman" w:eastAsia="Times New Roman" w:hAnsi="Times New Roman" w:cs="Times New Roman"/>
          <w:sz w:val="24"/>
          <w:szCs w:val="24"/>
          <w:lang w:eastAsia="cs-CZ"/>
        </w:rPr>
        <w:t xml:space="preserve">II. Dále dochází k upřesnění definice nezbytnosti. Nezbytnost </w:t>
      </w:r>
      <w:proofErr w:type="gramStart"/>
      <w:r w:rsidRPr="00660CE0">
        <w:rPr>
          <w:rFonts w:ascii="Times New Roman" w:eastAsia="Times New Roman" w:hAnsi="Times New Roman" w:cs="Times New Roman"/>
          <w:sz w:val="24"/>
          <w:szCs w:val="24"/>
          <w:lang w:eastAsia="cs-CZ"/>
        </w:rPr>
        <w:t>jiného</w:t>
      </w:r>
      <w:proofErr w:type="gramEnd"/>
      <w:r w:rsidRPr="00660CE0">
        <w:rPr>
          <w:rFonts w:ascii="Times New Roman" w:eastAsia="Times New Roman" w:hAnsi="Times New Roman" w:cs="Times New Roman"/>
          <w:sz w:val="24"/>
          <w:szCs w:val="24"/>
          <w:lang w:eastAsia="cs-CZ"/>
        </w:rPr>
        <w:t xml:space="preserve"> než zemědělského využití pozemků může </w:t>
      </w:r>
      <w:r>
        <w:rPr>
          <w:rFonts w:ascii="Times New Roman" w:eastAsia="Times New Roman" w:hAnsi="Times New Roman" w:cs="Times New Roman"/>
          <w:sz w:val="24"/>
          <w:szCs w:val="24"/>
          <w:lang w:eastAsia="cs-CZ"/>
        </w:rPr>
        <w:t xml:space="preserve">být </w:t>
      </w:r>
      <w:r w:rsidRPr="00660CE0">
        <w:rPr>
          <w:rFonts w:ascii="Times New Roman" w:eastAsia="Times New Roman" w:hAnsi="Times New Roman" w:cs="Times New Roman"/>
          <w:sz w:val="24"/>
          <w:szCs w:val="24"/>
          <w:lang w:eastAsia="cs-CZ"/>
        </w:rPr>
        <w:t xml:space="preserve">dána nejen při úplné neexistenci </w:t>
      </w:r>
      <w:r>
        <w:rPr>
          <w:rFonts w:ascii="Times New Roman" w:eastAsia="Times New Roman" w:hAnsi="Times New Roman" w:cs="Times New Roman"/>
          <w:sz w:val="24"/>
          <w:szCs w:val="24"/>
          <w:lang w:eastAsia="cs-CZ"/>
        </w:rPr>
        <w:t>vhodnějších</w:t>
      </w:r>
      <w:r w:rsidRPr="00660CE0">
        <w:rPr>
          <w:rFonts w:ascii="Times New Roman" w:eastAsia="Times New Roman" w:hAnsi="Times New Roman" w:cs="Times New Roman"/>
          <w:sz w:val="24"/>
          <w:szCs w:val="24"/>
          <w:lang w:eastAsia="cs-CZ"/>
        </w:rPr>
        <w:t xml:space="preserve"> ploch</w:t>
      </w:r>
      <w:r>
        <w:rPr>
          <w:rFonts w:ascii="Times New Roman" w:eastAsia="Times New Roman" w:hAnsi="Times New Roman" w:cs="Times New Roman"/>
          <w:sz w:val="24"/>
          <w:szCs w:val="24"/>
          <w:lang w:eastAsia="cs-CZ"/>
        </w:rPr>
        <w:t xml:space="preserve"> podle zásad uvedených v § 4 odst. 1 zákona</w:t>
      </w:r>
      <w:r w:rsidRPr="00660CE0">
        <w:rPr>
          <w:rFonts w:ascii="Times New Roman" w:eastAsia="Times New Roman" w:hAnsi="Times New Roman" w:cs="Times New Roman"/>
          <w:sz w:val="24"/>
          <w:szCs w:val="24"/>
          <w:lang w:eastAsia="cs-CZ"/>
        </w:rPr>
        <w:t>, ale i při nevhodnosti či nemožnosti</w:t>
      </w:r>
      <w:r>
        <w:rPr>
          <w:rFonts w:ascii="Times New Roman" w:eastAsia="Times New Roman" w:hAnsi="Times New Roman" w:cs="Times New Roman"/>
          <w:sz w:val="24"/>
          <w:szCs w:val="24"/>
          <w:lang w:eastAsia="cs-CZ"/>
        </w:rPr>
        <w:t xml:space="preserve"> jejich</w:t>
      </w:r>
      <w:r w:rsidRPr="00660CE0">
        <w:rPr>
          <w:rFonts w:ascii="Times New Roman" w:eastAsia="Times New Roman" w:hAnsi="Times New Roman" w:cs="Times New Roman"/>
          <w:sz w:val="24"/>
          <w:szCs w:val="24"/>
          <w:lang w:eastAsia="cs-CZ"/>
        </w:rPr>
        <w:t xml:space="preserve"> využití. V praxi totiž mohou v</w:t>
      </w:r>
      <w:r>
        <w:rPr>
          <w:rFonts w:ascii="Times New Roman" w:eastAsia="Times New Roman" w:hAnsi="Times New Roman" w:cs="Times New Roman"/>
          <w:sz w:val="24"/>
          <w:szCs w:val="24"/>
          <w:lang w:eastAsia="cs-CZ"/>
        </w:rPr>
        <w:t> </w:t>
      </w:r>
      <w:r w:rsidRPr="00660CE0">
        <w:rPr>
          <w:rFonts w:ascii="Times New Roman" w:eastAsia="Times New Roman" w:hAnsi="Times New Roman" w:cs="Times New Roman"/>
          <w:sz w:val="24"/>
          <w:szCs w:val="24"/>
          <w:lang w:eastAsia="cs-CZ"/>
        </w:rPr>
        <w:t xml:space="preserve">obci sice existovat </w:t>
      </w:r>
      <w:r>
        <w:rPr>
          <w:rFonts w:ascii="Times New Roman" w:eastAsia="Times New Roman" w:hAnsi="Times New Roman" w:cs="Times New Roman"/>
          <w:sz w:val="24"/>
          <w:szCs w:val="24"/>
          <w:lang w:eastAsia="cs-CZ"/>
        </w:rPr>
        <w:t xml:space="preserve">vhodné </w:t>
      </w:r>
      <w:r w:rsidRPr="00660CE0">
        <w:rPr>
          <w:rFonts w:ascii="Times New Roman" w:eastAsia="Times New Roman" w:hAnsi="Times New Roman" w:cs="Times New Roman"/>
          <w:sz w:val="24"/>
          <w:szCs w:val="24"/>
          <w:lang w:eastAsia="cs-CZ"/>
        </w:rPr>
        <w:t xml:space="preserve">nezemědělské plochy, ale nelze je reálně využít, protože z různých jiných důvodů neumožňují výstavbu, neboť jsou např. malé, nepřístupné či urbanisticky nenavazující, příp. by jejich využití spojené s potřebou zasíťování a dopravního spojení mělo horší dopady na ZPF, krajinu a další veřejné zájmy než odnětí jiné </w:t>
      </w:r>
      <w:r>
        <w:rPr>
          <w:rFonts w:ascii="Times New Roman" w:eastAsia="Times New Roman" w:hAnsi="Times New Roman" w:cs="Times New Roman"/>
          <w:sz w:val="24"/>
          <w:szCs w:val="24"/>
          <w:lang w:eastAsia="cs-CZ"/>
        </w:rPr>
        <w:t xml:space="preserve">zemědělské </w:t>
      </w:r>
      <w:r w:rsidRPr="00660CE0">
        <w:rPr>
          <w:rFonts w:ascii="Times New Roman" w:eastAsia="Times New Roman" w:hAnsi="Times New Roman" w:cs="Times New Roman"/>
          <w:sz w:val="24"/>
          <w:szCs w:val="24"/>
          <w:lang w:eastAsia="cs-CZ"/>
        </w:rPr>
        <w:t>půdy.</w:t>
      </w:r>
    </w:p>
    <w:p w14:paraId="451A3205"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60CE0">
        <w:rPr>
          <w:rFonts w:ascii="Times New Roman" w:eastAsia="Times New Roman" w:hAnsi="Times New Roman" w:cs="Times New Roman"/>
          <w:sz w:val="24"/>
          <w:szCs w:val="24"/>
          <w:lang w:eastAsia="cs-CZ"/>
        </w:rPr>
        <w:t xml:space="preserve">III. </w:t>
      </w:r>
      <w:r>
        <w:rPr>
          <w:rFonts w:ascii="Times New Roman" w:eastAsia="Times New Roman" w:hAnsi="Times New Roman" w:cs="Times New Roman"/>
          <w:sz w:val="24"/>
          <w:szCs w:val="24"/>
          <w:lang w:eastAsia="cs-CZ"/>
        </w:rPr>
        <w:t xml:space="preserve">Zákaz </w:t>
      </w:r>
      <w:r w:rsidRPr="00660CE0">
        <w:rPr>
          <w:rFonts w:ascii="Times New Roman" w:eastAsia="Times New Roman" w:hAnsi="Times New Roman" w:cs="Times New Roman"/>
          <w:sz w:val="24"/>
          <w:szCs w:val="24"/>
          <w:lang w:eastAsia="cs-CZ"/>
        </w:rPr>
        <w:t>odnímání půdy I. a II. třídy</w:t>
      </w:r>
      <w:r>
        <w:rPr>
          <w:rFonts w:ascii="Times New Roman" w:eastAsia="Times New Roman" w:hAnsi="Times New Roman" w:cs="Times New Roman"/>
          <w:sz w:val="24"/>
          <w:szCs w:val="24"/>
          <w:lang w:eastAsia="cs-CZ"/>
        </w:rPr>
        <w:t xml:space="preserve"> pro záměry pro obchod a skladování o rozsahu větším než 1 ha</w:t>
      </w:r>
      <w:r w:rsidRPr="00660CE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je </w:t>
      </w:r>
      <w:r w:rsidRPr="00660CE0">
        <w:rPr>
          <w:rFonts w:ascii="Times New Roman" w:eastAsia="Times New Roman" w:hAnsi="Times New Roman" w:cs="Times New Roman"/>
          <w:sz w:val="24"/>
          <w:szCs w:val="24"/>
          <w:lang w:eastAsia="cs-CZ"/>
        </w:rPr>
        <w:t>veden legitimním zájmem ochrany ZPF, zároveň</w:t>
      </w:r>
      <w:r>
        <w:rPr>
          <w:rFonts w:ascii="Times New Roman" w:eastAsia="Times New Roman" w:hAnsi="Times New Roman" w:cs="Times New Roman"/>
          <w:sz w:val="24"/>
          <w:szCs w:val="24"/>
          <w:lang w:eastAsia="cs-CZ"/>
        </w:rPr>
        <w:t xml:space="preserve"> však ve výjimečných případech může kolidovat</w:t>
      </w:r>
      <w:r w:rsidRPr="00660CE0">
        <w:rPr>
          <w:rFonts w:ascii="Times New Roman" w:eastAsia="Times New Roman" w:hAnsi="Times New Roman" w:cs="Times New Roman"/>
          <w:sz w:val="24"/>
          <w:szCs w:val="24"/>
          <w:lang w:eastAsia="cs-CZ"/>
        </w:rPr>
        <w:t xml:space="preserve"> s jinými důležitými veřejnými zájmy na hospodářském a ekonomickém rozvoji České republiky. Důsledkem </w:t>
      </w:r>
      <w:r>
        <w:rPr>
          <w:rFonts w:ascii="Times New Roman" w:eastAsia="Times New Roman" w:hAnsi="Times New Roman" w:cs="Times New Roman"/>
          <w:sz w:val="24"/>
          <w:szCs w:val="24"/>
          <w:lang w:eastAsia="cs-CZ"/>
        </w:rPr>
        <w:t xml:space="preserve">úpravy obsažené ve vládním návrhu </w:t>
      </w:r>
      <w:r w:rsidRPr="00660CE0">
        <w:rPr>
          <w:rFonts w:ascii="Times New Roman" w:eastAsia="Times New Roman" w:hAnsi="Times New Roman" w:cs="Times New Roman"/>
          <w:sz w:val="24"/>
          <w:szCs w:val="24"/>
          <w:lang w:eastAsia="cs-CZ"/>
        </w:rPr>
        <w:t>by byla blokace nových logistických a</w:t>
      </w:r>
      <w:r>
        <w:rPr>
          <w:rFonts w:ascii="Times New Roman" w:eastAsia="Times New Roman" w:hAnsi="Times New Roman" w:cs="Times New Roman"/>
          <w:sz w:val="24"/>
          <w:szCs w:val="24"/>
          <w:lang w:eastAsia="cs-CZ"/>
        </w:rPr>
        <w:t> </w:t>
      </w:r>
      <w:r w:rsidRPr="00660CE0">
        <w:rPr>
          <w:rFonts w:ascii="Times New Roman" w:eastAsia="Times New Roman" w:hAnsi="Times New Roman" w:cs="Times New Roman"/>
          <w:sz w:val="24"/>
          <w:szCs w:val="24"/>
          <w:lang w:eastAsia="cs-CZ"/>
        </w:rPr>
        <w:t xml:space="preserve">skladovacích záměrů na </w:t>
      </w:r>
      <w:r>
        <w:rPr>
          <w:rFonts w:ascii="Times New Roman" w:eastAsia="Times New Roman" w:hAnsi="Times New Roman" w:cs="Times New Roman"/>
          <w:sz w:val="24"/>
          <w:szCs w:val="24"/>
          <w:lang w:eastAsia="cs-CZ"/>
        </w:rPr>
        <w:t>půdách I. a II. třídy</w:t>
      </w:r>
      <w:r w:rsidRPr="00660CE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ochrany</w:t>
      </w:r>
      <w:r w:rsidRPr="00660CE0">
        <w:rPr>
          <w:rFonts w:ascii="Times New Roman" w:eastAsia="Times New Roman" w:hAnsi="Times New Roman" w:cs="Times New Roman"/>
          <w:sz w:val="24"/>
          <w:szCs w:val="24"/>
          <w:lang w:eastAsia="cs-CZ"/>
        </w:rPr>
        <w:t xml:space="preserve">, a to včetně záměrů, které mohou mít celorepublikový význam. </w:t>
      </w:r>
      <w:r>
        <w:rPr>
          <w:rFonts w:ascii="Times New Roman" w:eastAsia="Times New Roman" w:hAnsi="Times New Roman" w:cs="Times New Roman"/>
          <w:sz w:val="24"/>
          <w:szCs w:val="24"/>
          <w:lang w:eastAsia="cs-CZ"/>
        </w:rPr>
        <w:t>Navrhuje se proto</w:t>
      </w:r>
      <w:r w:rsidRPr="00660CE0">
        <w:rPr>
          <w:rFonts w:ascii="Times New Roman" w:eastAsia="Times New Roman" w:hAnsi="Times New Roman" w:cs="Times New Roman"/>
          <w:sz w:val="24"/>
          <w:szCs w:val="24"/>
          <w:lang w:eastAsia="cs-CZ"/>
        </w:rPr>
        <w:t xml:space="preserve">, že </w:t>
      </w:r>
      <w:r>
        <w:rPr>
          <w:rFonts w:ascii="Times New Roman" w:eastAsia="Times New Roman" w:hAnsi="Times New Roman" w:cs="Times New Roman"/>
          <w:sz w:val="24"/>
          <w:szCs w:val="24"/>
          <w:lang w:eastAsia="cs-CZ"/>
        </w:rPr>
        <w:t xml:space="preserve">ze zákazu </w:t>
      </w:r>
      <w:r w:rsidRPr="00660CE0">
        <w:rPr>
          <w:rFonts w:ascii="Times New Roman" w:eastAsia="Times New Roman" w:hAnsi="Times New Roman" w:cs="Times New Roman"/>
          <w:sz w:val="24"/>
          <w:szCs w:val="24"/>
          <w:lang w:eastAsia="cs-CZ"/>
        </w:rPr>
        <w:t xml:space="preserve">odnímání půdy I. a II. třídy pro záměry </w:t>
      </w:r>
      <w:r>
        <w:rPr>
          <w:rFonts w:ascii="Times New Roman" w:eastAsia="Times New Roman" w:hAnsi="Times New Roman" w:cs="Times New Roman"/>
          <w:sz w:val="24"/>
          <w:szCs w:val="24"/>
          <w:lang w:eastAsia="cs-CZ"/>
        </w:rPr>
        <w:t>pro obchod a skladování</w:t>
      </w:r>
      <w:r w:rsidRPr="00660CE0">
        <w:rPr>
          <w:rFonts w:ascii="Times New Roman" w:eastAsia="Times New Roman" w:hAnsi="Times New Roman" w:cs="Times New Roman"/>
          <w:sz w:val="24"/>
          <w:szCs w:val="24"/>
          <w:lang w:eastAsia="cs-CZ"/>
        </w:rPr>
        <w:t xml:space="preserve"> v rozsahu nad 1 ha </w:t>
      </w:r>
      <w:r>
        <w:rPr>
          <w:rFonts w:ascii="Times New Roman" w:eastAsia="Times New Roman" w:hAnsi="Times New Roman" w:cs="Times New Roman"/>
          <w:sz w:val="24"/>
          <w:szCs w:val="24"/>
          <w:lang w:eastAsia="cs-CZ"/>
        </w:rPr>
        <w:t xml:space="preserve">může být ve výjimečných případech povolena výjimka (jednat se tedy bude o zákaz relativní, nikoli absolutní). Týkat se to však může pouze </w:t>
      </w:r>
      <w:r w:rsidRPr="00660CE0">
        <w:rPr>
          <w:rFonts w:ascii="Times New Roman" w:eastAsia="Times New Roman" w:hAnsi="Times New Roman" w:cs="Times New Roman"/>
          <w:sz w:val="24"/>
          <w:szCs w:val="24"/>
          <w:lang w:eastAsia="cs-CZ"/>
        </w:rPr>
        <w:t>konkrétních záměrů, u kterých panuje předpoklad ekonomických a</w:t>
      </w:r>
      <w:r>
        <w:rPr>
          <w:rFonts w:ascii="Times New Roman" w:eastAsia="Times New Roman" w:hAnsi="Times New Roman" w:cs="Times New Roman"/>
          <w:sz w:val="24"/>
          <w:szCs w:val="24"/>
          <w:lang w:eastAsia="cs-CZ"/>
        </w:rPr>
        <w:t> </w:t>
      </w:r>
      <w:r w:rsidRPr="00660CE0">
        <w:rPr>
          <w:rFonts w:ascii="Times New Roman" w:eastAsia="Times New Roman" w:hAnsi="Times New Roman" w:cs="Times New Roman"/>
          <w:sz w:val="24"/>
          <w:szCs w:val="24"/>
          <w:lang w:eastAsia="cs-CZ"/>
        </w:rPr>
        <w:t>sociálních přínosů</w:t>
      </w:r>
      <w:r>
        <w:rPr>
          <w:rFonts w:ascii="Times New Roman" w:eastAsia="Times New Roman" w:hAnsi="Times New Roman" w:cs="Times New Roman"/>
          <w:sz w:val="24"/>
          <w:szCs w:val="24"/>
          <w:lang w:eastAsia="cs-CZ"/>
        </w:rPr>
        <w:t xml:space="preserve"> </w:t>
      </w:r>
      <w:r w:rsidRPr="004A55C3">
        <w:rPr>
          <w:rFonts w:ascii="Times New Roman" w:eastAsia="Times New Roman" w:hAnsi="Times New Roman" w:cs="Times New Roman"/>
          <w:sz w:val="24"/>
          <w:szCs w:val="24"/>
          <w:lang w:eastAsia="cs-CZ"/>
        </w:rPr>
        <w:t>výrazně převažují</w:t>
      </w:r>
      <w:r>
        <w:rPr>
          <w:rFonts w:ascii="Times New Roman" w:eastAsia="Times New Roman" w:hAnsi="Times New Roman" w:cs="Times New Roman"/>
          <w:sz w:val="24"/>
          <w:szCs w:val="24"/>
          <w:lang w:eastAsia="cs-CZ"/>
        </w:rPr>
        <w:t>cích</w:t>
      </w:r>
      <w:r w:rsidRPr="004A55C3">
        <w:rPr>
          <w:rFonts w:ascii="Times New Roman" w:eastAsia="Times New Roman" w:hAnsi="Times New Roman" w:cs="Times New Roman"/>
          <w:sz w:val="24"/>
          <w:szCs w:val="24"/>
          <w:lang w:eastAsia="cs-CZ"/>
        </w:rPr>
        <w:t xml:space="preserve"> nad veřejným zájmem na ochraně zemědělské půdy I.</w:t>
      </w:r>
      <w:r>
        <w:rPr>
          <w:rFonts w:ascii="Times New Roman" w:eastAsia="Times New Roman" w:hAnsi="Times New Roman" w:cs="Times New Roman"/>
          <w:sz w:val="24"/>
          <w:szCs w:val="24"/>
          <w:lang w:eastAsia="cs-CZ"/>
        </w:rPr>
        <w:t> </w:t>
      </w:r>
      <w:r w:rsidRPr="004A55C3">
        <w:rPr>
          <w:rFonts w:ascii="Times New Roman" w:eastAsia="Times New Roman" w:hAnsi="Times New Roman" w:cs="Times New Roman"/>
          <w:sz w:val="24"/>
          <w:szCs w:val="24"/>
          <w:lang w:eastAsia="cs-CZ"/>
        </w:rPr>
        <w:t>a II. třídy ochrany</w:t>
      </w:r>
      <w:r w:rsidRPr="00660CE0">
        <w:rPr>
          <w:rFonts w:ascii="Times New Roman" w:eastAsia="Times New Roman" w:hAnsi="Times New Roman" w:cs="Times New Roman"/>
          <w:sz w:val="24"/>
          <w:szCs w:val="24"/>
          <w:lang w:eastAsia="cs-CZ"/>
        </w:rPr>
        <w:t>, přičemž tento předpoklad bude spatřován zejména ve vazbě na nadregionálně významný pozitivní dopad</w:t>
      </w:r>
      <w:r>
        <w:rPr>
          <w:rFonts w:ascii="Times New Roman" w:eastAsia="Times New Roman" w:hAnsi="Times New Roman" w:cs="Times New Roman"/>
          <w:sz w:val="24"/>
          <w:szCs w:val="24"/>
          <w:lang w:eastAsia="cs-CZ"/>
        </w:rPr>
        <w:t xml:space="preserve"> záměru</w:t>
      </w:r>
      <w:r w:rsidRPr="00660CE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Výjimku ze zákazu bude povolovat MŽP </w:t>
      </w:r>
      <w:r>
        <w:rPr>
          <w:rFonts w:ascii="Times New Roman" w:eastAsia="Times New Roman" w:hAnsi="Times New Roman" w:cs="Times New Roman"/>
          <w:sz w:val="24"/>
          <w:szCs w:val="24"/>
          <w:lang w:eastAsia="cs-CZ"/>
        </w:rPr>
        <w:lastRenderedPageBreak/>
        <w:t>rozhodnutím vydávaným ve správním řízení. Podkladem pro rozhodnutí o výjimce musí být vždy také souhlas vlády. Bez rozhodnutí o výjimce nelze přistoupit k vydání souhlasu s odnětím zemědělské půdy podle § 9 zákona o ochraně ZPF, přičemž podmínky stanovené v § 4 odst. 3 zákona nejsou případným povolením výjimky dotčeny.</w:t>
      </w:r>
    </w:p>
    <w:p w14:paraId="18FDC814" w14:textId="77777777" w:rsidR="000638FB" w:rsidRPr="00660CE0"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IV. a V. Jedná se o změny legislativně technického charakteru – do kompetenčních ustanovení je doplněna nová kompetence MŽP k povolení výjimky ze zákazu odnímání z</w:t>
      </w:r>
      <w:r w:rsidRPr="002B6ADB">
        <w:rPr>
          <w:rFonts w:ascii="Times New Roman" w:eastAsia="Times New Roman" w:hAnsi="Times New Roman" w:cs="Times New Roman"/>
          <w:sz w:val="24"/>
          <w:szCs w:val="24"/>
          <w:lang w:eastAsia="cs-CZ"/>
        </w:rPr>
        <w:t>emědělsk</w:t>
      </w:r>
      <w:r>
        <w:rPr>
          <w:rFonts w:ascii="Times New Roman" w:eastAsia="Times New Roman" w:hAnsi="Times New Roman" w:cs="Times New Roman"/>
          <w:sz w:val="24"/>
          <w:szCs w:val="24"/>
          <w:lang w:eastAsia="cs-CZ"/>
        </w:rPr>
        <w:t>é</w:t>
      </w:r>
      <w:r w:rsidRPr="002B6ADB">
        <w:rPr>
          <w:rFonts w:ascii="Times New Roman" w:eastAsia="Times New Roman" w:hAnsi="Times New Roman" w:cs="Times New Roman"/>
          <w:sz w:val="24"/>
          <w:szCs w:val="24"/>
          <w:lang w:eastAsia="cs-CZ"/>
        </w:rPr>
        <w:t xml:space="preserve"> půd</w:t>
      </w:r>
      <w:r>
        <w:rPr>
          <w:rFonts w:ascii="Times New Roman" w:eastAsia="Times New Roman" w:hAnsi="Times New Roman" w:cs="Times New Roman"/>
          <w:sz w:val="24"/>
          <w:szCs w:val="24"/>
          <w:lang w:eastAsia="cs-CZ"/>
        </w:rPr>
        <w:t>y</w:t>
      </w:r>
      <w:r w:rsidRPr="002B6ADB">
        <w:rPr>
          <w:rFonts w:ascii="Times New Roman" w:eastAsia="Times New Roman" w:hAnsi="Times New Roman" w:cs="Times New Roman"/>
          <w:sz w:val="24"/>
          <w:szCs w:val="24"/>
          <w:lang w:eastAsia="cs-CZ"/>
        </w:rPr>
        <w:t xml:space="preserve"> I. a II. třídy ochrany ze </w:t>
      </w:r>
      <w:r>
        <w:rPr>
          <w:rFonts w:ascii="Times New Roman" w:eastAsia="Times New Roman" w:hAnsi="Times New Roman" w:cs="Times New Roman"/>
          <w:sz w:val="24"/>
          <w:szCs w:val="24"/>
          <w:lang w:eastAsia="cs-CZ"/>
        </w:rPr>
        <w:t>ZPF</w:t>
      </w:r>
      <w:r w:rsidRPr="002B6ADB">
        <w:rPr>
          <w:rFonts w:ascii="Times New Roman" w:eastAsia="Times New Roman" w:hAnsi="Times New Roman" w:cs="Times New Roman"/>
          <w:sz w:val="24"/>
          <w:szCs w:val="24"/>
          <w:lang w:eastAsia="cs-CZ"/>
        </w:rPr>
        <w:t xml:space="preserve"> pro záměry pro obchod nebo skladování o rozsahu větším než 1</w:t>
      </w:r>
      <w:r>
        <w:rPr>
          <w:rFonts w:ascii="Times New Roman" w:eastAsia="Times New Roman" w:hAnsi="Times New Roman" w:cs="Times New Roman"/>
          <w:sz w:val="24"/>
          <w:szCs w:val="24"/>
          <w:lang w:eastAsia="cs-CZ"/>
        </w:rPr>
        <w:t> </w:t>
      </w:r>
      <w:r w:rsidRPr="002B6ADB">
        <w:rPr>
          <w:rFonts w:ascii="Times New Roman" w:eastAsia="Times New Roman" w:hAnsi="Times New Roman" w:cs="Times New Roman"/>
          <w:sz w:val="24"/>
          <w:szCs w:val="24"/>
          <w:lang w:eastAsia="cs-CZ"/>
        </w:rPr>
        <w:t>ha</w:t>
      </w:r>
      <w:r>
        <w:rPr>
          <w:rFonts w:ascii="Times New Roman" w:eastAsia="Times New Roman" w:hAnsi="Times New Roman" w:cs="Times New Roman"/>
          <w:sz w:val="24"/>
          <w:szCs w:val="24"/>
          <w:lang w:eastAsia="cs-CZ"/>
        </w:rPr>
        <w:t>, který je uveden v § 4 odst. 4 zákona. Z důvodu navazujícího přečíslování pododstavců v § 17 zákona o ochraně ZPF (po vložení nového písm. a)) je nutné upravit také následující bod novely ve věci kompetence MŽP týkající se protierozní kalkulačky (tento bod je ve vládním návrhu zákona již obsažen, mění se pouze odkaz na jednotlivé pododstavce).</w:t>
      </w:r>
    </w:p>
    <w:p w14:paraId="5AF16E12"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VI. a VII</w:t>
      </w:r>
      <w:r w:rsidRPr="00660CE0">
        <w:rPr>
          <w:rFonts w:ascii="Times New Roman" w:eastAsia="Times New Roman" w:hAnsi="Times New Roman" w:cs="Times New Roman"/>
          <w:sz w:val="24"/>
          <w:szCs w:val="24"/>
          <w:lang w:eastAsia="cs-CZ"/>
        </w:rPr>
        <w:t xml:space="preserve">. Přechodná ustanovení jsou </w:t>
      </w:r>
      <w:r>
        <w:rPr>
          <w:rFonts w:ascii="Times New Roman" w:eastAsia="Times New Roman" w:hAnsi="Times New Roman" w:cs="Times New Roman"/>
          <w:sz w:val="24"/>
          <w:szCs w:val="24"/>
          <w:lang w:eastAsia="cs-CZ"/>
        </w:rPr>
        <w:t>upravena</w:t>
      </w:r>
      <w:r w:rsidRPr="00660CE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 cílem ochrany</w:t>
      </w:r>
      <w:r w:rsidRPr="00660CE0">
        <w:rPr>
          <w:rFonts w:ascii="Times New Roman" w:eastAsia="Times New Roman" w:hAnsi="Times New Roman" w:cs="Times New Roman"/>
          <w:sz w:val="24"/>
          <w:szCs w:val="24"/>
          <w:lang w:eastAsia="cs-CZ"/>
        </w:rPr>
        <w:t xml:space="preserve"> právní jistot</w:t>
      </w:r>
      <w:r>
        <w:rPr>
          <w:rFonts w:ascii="Times New Roman" w:eastAsia="Times New Roman" w:hAnsi="Times New Roman" w:cs="Times New Roman"/>
          <w:sz w:val="24"/>
          <w:szCs w:val="24"/>
          <w:lang w:eastAsia="cs-CZ"/>
        </w:rPr>
        <w:t>y</w:t>
      </w:r>
      <w:r w:rsidRPr="00660CE0">
        <w:rPr>
          <w:rFonts w:ascii="Times New Roman" w:eastAsia="Times New Roman" w:hAnsi="Times New Roman" w:cs="Times New Roman"/>
          <w:sz w:val="24"/>
          <w:szCs w:val="24"/>
          <w:lang w:eastAsia="cs-CZ"/>
        </w:rPr>
        <w:t xml:space="preserve"> investorů na území České republiky</w:t>
      </w:r>
      <w:r>
        <w:rPr>
          <w:rFonts w:ascii="Times New Roman" w:eastAsia="Times New Roman" w:hAnsi="Times New Roman" w:cs="Times New Roman"/>
          <w:sz w:val="24"/>
          <w:szCs w:val="24"/>
          <w:lang w:eastAsia="cs-CZ"/>
        </w:rPr>
        <w:t xml:space="preserve"> v případech</w:t>
      </w:r>
      <w:r w:rsidRPr="00660CE0">
        <w:rPr>
          <w:rFonts w:ascii="Times New Roman" w:eastAsia="Times New Roman" w:hAnsi="Times New Roman" w:cs="Times New Roman"/>
          <w:sz w:val="24"/>
          <w:szCs w:val="24"/>
          <w:lang w:eastAsia="cs-CZ"/>
        </w:rPr>
        <w:t xml:space="preserve">, kdy by nová právní úprava znemožňovala </w:t>
      </w:r>
      <w:r>
        <w:rPr>
          <w:rFonts w:ascii="Times New Roman" w:eastAsia="Times New Roman" w:hAnsi="Times New Roman" w:cs="Times New Roman"/>
          <w:sz w:val="24"/>
          <w:szCs w:val="24"/>
          <w:lang w:eastAsia="cs-CZ"/>
        </w:rPr>
        <w:t xml:space="preserve">realizaci </w:t>
      </w:r>
      <w:r w:rsidRPr="00660CE0">
        <w:rPr>
          <w:rFonts w:ascii="Times New Roman" w:eastAsia="Times New Roman" w:hAnsi="Times New Roman" w:cs="Times New Roman"/>
          <w:sz w:val="24"/>
          <w:szCs w:val="24"/>
          <w:lang w:eastAsia="cs-CZ"/>
        </w:rPr>
        <w:t>záměr</w:t>
      </w:r>
      <w:r>
        <w:rPr>
          <w:rFonts w:ascii="Times New Roman" w:eastAsia="Times New Roman" w:hAnsi="Times New Roman" w:cs="Times New Roman"/>
          <w:sz w:val="24"/>
          <w:szCs w:val="24"/>
          <w:lang w:eastAsia="cs-CZ"/>
        </w:rPr>
        <w:t>u</w:t>
      </w:r>
      <w:r w:rsidRPr="00660CE0">
        <w:rPr>
          <w:rFonts w:ascii="Times New Roman" w:eastAsia="Times New Roman" w:hAnsi="Times New Roman" w:cs="Times New Roman"/>
          <w:sz w:val="24"/>
          <w:szCs w:val="24"/>
          <w:lang w:eastAsia="cs-CZ"/>
        </w:rPr>
        <w:t>, který je již v procesu přípravy.</w:t>
      </w:r>
      <w:r>
        <w:rPr>
          <w:rFonts w:ascii="Times New Roman" w:eastAsia="Times New Roman" w:hAnsi="Times New Roman" w:cs="Times New Roman"/>
          <w:sz w:val="24"/>
          <w:szCs w:val="24"/>
          <w:lang w:eastAsia="cs-CZ"/>
        </w:rPr>
        <w:t xml:space="preserve"> Ve lhůtě 10 let proto má být umožněno odnětí zemědělské půdy I. a II. třídy ochrany pro záměry </w:t>
      </w:r>
      <w:r w:rsidRPr="00CA3D8F">
        <w:rPr>
          <w:rFonts w:ascii="Times New Roman" w:eastAsia="Times New Roman" w:hAnsi="Times New Roman" w:cs="Times New Roman"/>
          <w:sz w:val="24"/>
          <w:szCs w:val="24"/>
          <w:lang w:eastAsia="cs-CZ"/>
        </w:rPr>
        <w:t>pro obchod nebo skladování o rozsahu větším než 1 ha</w:t>
      </w:r>
      <w:r>
        <w:rPr>
          <w:rFonts w:ascii="Times New Roman" w:eastAsia="Times New Roman" w:hAnsi="Times New Roman" w:cs="Times New Roman"/>
          <w:sz w:val="24"/>
          <w:szCs w:val="24"/>
          <w:lang w:eastAsia="cs-CZ"/>
        </w:rPr>
        <w:t xml:space="preserve">, pokud jsou plochy pro tyto záměry ke dni účinnosti novely již uvedeny v ÚDP, popř. pokud je ke dni účinnosti novely zahájeno pořizování příslušné změny či aktualizace takové ÚPD, anebo pokud bude do 1 roku zahájena změna či aktualizace ÚPD, kterou dojde ke změně územní rezervy na plochu umožňující umístění záměru </w:t>
      </w:r>
      <w:r w:rsidRPr="00CA3D8F">
        <w:rPr>
          <w:rFonts w:ascii="Times New Roman" w:eastAsia="Times New Roman" w:hAnsi="Times New Roman" w:cs="Times New Roman"/>
          <w:sz w:val="24"/>
          <w:szCs w:val="24"/>
          <w:lang w:eastAsia="cs-CZ"/>
        </w:rPr>
        <w:t>pro obchod nebo skladován</w:t>
      </w:r>
      <w:r>
        <w:rPr>
          <w:rFonts w:ascii="Times New Roman" w:eastAsia="Times New Roman" w:hAnsi="Times New Roman" w:cs="Times New Roman"/>
          <w:sz w:val="24"/>
          <w:szCs w:val="24"/>
          <w:lang w:eastAsia="cs-CZ"/>
        </w:rPr>
        <w:t>í. Jsou-li splněny tyto podmínky, pak se nový zákaz podle § 4 odst. 4 zákona neuplatní.</w:t>
      </w:r>
    </w:p>
    <w:p w14:paraId="7A0BC9D7" w14:textId="4B4110E6" w:rsidR="000638FB" w:rsidRPr="00564DF4"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7320F2">
        <w:rPr>
          <w:rFonts w:ascii="Times New Roman" w:eastAsia="Times New Roman" w:hAnsi="Times New Roman" w:cs="Times New Roman"/>
          <w:sz w:val="24"/>
          <w:szCs w:val="24"/>
          <w:lang w:eastAsia="cs-CZ"/>
        </w:rPr>
        <w:tab/>
      </w:r>
    </w:p>
    <w:p w14:paraId="314B45B3" w14:textId="5F086B45" w:rsidR="000638FB" w:rsidRPr="000638FB"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u w:val="single"/>
          <w:lang w:eastAsia="cs-CZ"/>
        </w:rPr>
      </w:pPr>
      <w:r w:rsidRPr="000638FB">
        <w:rPr>
          <w:rFonts w:ascii="Times New Roman" w:eastAsia="Times New Roman" w:hAnsi="Times New Roman" w:cs="Times New Roman"/>
          <w:b/>
          <w:sz w:val="24"/>
          <w:szCs w:val="24"/>
          <w:u w:val="single"/>
          <w:lang w:eastAsia="cs-CZ"/>
        </w:rPr>
        <w:t>Promítnutí pozměňovacího návrhu do části materiálu „Platné znění s vyznačením navrhovaných změn“:</w:t>
      </w:r>
    </w:p>
    <w:p w14:paraId="2FBDC2F6" w14:textId="77777777" w:rsidR="000638FB" w:rsidRPr="00ED413C"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p>
    <w:p w14:paraId="1DED3687" w14:textId="77777777" w:rsidR="000638FB" w:rsidRDefault="000638FB" w:rsidP="000638FB">
      <w:pPr>
        <w:widowControl w:val="0"/>
        <w:autoSpaceDE w:val="0"/>
        <w:autoSpaceDN w:val="0"/>
        <w:adjustRightInd w:val="0"/>
        <w:spacing w:line="276" w:lineRule="auto"/>
        <w:jc w:val="center"/>
        <w:rPr>
          <w:rFonts w:ascii="Times New Roman" w:eastAsia="Times New Roman" w:hAnsi="Times New Roman" w:cs="Times New Roman"/>
          <w:b/>
          <w:sz w:val="24"/>
          <w:szCs w:val="24"/>
          <w:lang w:eastAsia="cs-CZ"/>
        </w:rPr>
      </w:pPr>
      <w:r w:rsidRPr="000D5E08">
        <w:rPr>
          <w:rFonts w:ascii="Times New Roman" w:eastAsia="Times New Roman" w:hAnsi="Times New Roman" w:cs="Times New Roman"/>
          <w:b/>
          <w:sz w:val="24"/>
          <w:szCs w:val="24"/>
          <w:lang w:eastAsia="cs-CZ"/>
        </w:rPr>
        <w:t xml:space="preserve">Platné znění dotčených ustanovení zákona č. 334/1992 </w:t>
      </w:r>
      <w:r>
        <w:rPr>
          <w:rFonts w:ascii="Times New Roman" w:eastAsia="Times New Roman" w:hAnsi="Times New Roman" w:cs="Times New Roman"/>
          <w:b/>
          <w:sz w:val="24"/>
          <w:szCs w:val="24"/>
          <w:lang w:eastAsia="cs-CZ"/>
        </w:rPr>
        <w:t>S</w:t>
      </w:r>
      <w:r w:rsidRPr="000D5E08">
        <w:rPr>
          <w:rFonts w:ascii="Times New Roman" w:eastAsia="Times New Roman" w:hAnsi="Times New Roman" w:cs="Times New Roman"/>
          <w:b/>
          <w:sz w:val="24"/>
          <w:szCs w:val="24"/>
          <w:lang w:eastAsia="cs-CZ"/>
        </w:rPr>
        <w:t>b., o ochraně zemědělského půdního fondu</w:t>
      </w:r>
      <w:r>
        <w:rPr>
          <w:rFonts w:ascii="Times New Roman" w:eastAsia="Times New Roman" w:hAnsi="Times New Roman" w:cs="Times New Roman"/>
          <w:b/>
          <w:sz w:val="24"/>
          <w:szCs w:val="24"/>
          <w:lang w:eastAsia="cs-CZ"/>
        </w:rPr>
        <w:t>,</w:t>
      </w:r>
      <w:r w:rsidRPr="000D5E08">
        <w:rPr>
          <w:rFonts w:ascii="Times New Roman" w:eastAsia="Times New Roman" w:hAnsi="Times New Roman" w:cs="Times New Roman"/>
          <w:b/>
          <w:sz w:val="24"/>
          <w:szCs w:val="24"/>
          <w:lang w:eastAsia="cs-CZ"/>
        </w:rPr>
        <w:t xml:space="preserve"> s vyznačením navrhovaných změn</w:t>
      </w:r>
      <w:r>
        <w:rPr>
          <w:rFonts w:ascii="Times New Roman" w:eastAsia="Times New Roman" w:hAnsi="Times New Roman" w:cs="Times New Roman"/>
          <w:b/>
          <w:sz w:val="24"/>
          <w:szCs w:val="24"/>
          <w:lang w:eastAsia="cs-CZ"/>
        </w:rPr>
        <w:t xml:space="preserve"> (</w:t>
      </w:r>
      <w:r w:rsidRPr="007640B7">
        <w:rPr>
          <w:rFonts w:ascii="Times New Roman" w:eastAsia="Times New Roman" w:hAnsi="Times New Roman" w:cs="Times New Roman"/>
          <w:b/>
          <w:sz w:val="24"/>
          <w:szCs w:val="24"/>
          <w:highlight w:val="yellow"/>
          <w:lang w:eastAsia="cs-CZ"/>
        </w:rPr>
        <w:t xml:space="preserve">změny </w:t>
      </w:r>
      <w:r>
        <w:rPr>
          <w:rFonts w:ascii="Times New Roman" w:eastAsia="Times New Roman" w:hAnsi="Times New Roman" w:cs="Times New Roman"/>
          <w:b/>
          <w:sz w:val="24"/>
          <w:szCs w:val="24"/>
          <w:highlight w:val="yellow"/>
          <w:lang w:eastAsia="cs-CZ"/>
        </w:rPr>
        <w:t>po</w:t>
      </w:r>
      <w:r w:rsidRPr="007640B7">
        <w:rPr>
          <w:rFonts w:ascii="Times New Roman" w:eastAsia="Times New Roman" w:hAnsi="Times New Roman" w:cs="Times New Roman"/>
          <w:b/>
          <w:sz w:val="24"/>
          <w:szCs w:val="24"/>
          <w:highlight w:val="yellow"/>
          <w:lang w:eastAsia="cs-CZ"/>
        </w:rPr>
        <w:t>dle tohoto pozměňovacího návrhu jsou označeny žlutě</w:t>
      </w:r>
      <w:r>
        <w:rPr>
          <w:rFonts w:ascii="Times New Roman" w:eastAsia="Times New Roman" w:hAnsi="Times New Roman" w:cs="Times New Roman"/>
          <w:b/>
          <w:sz w:val="24"/>
          <w:szCs w:val="24"/>
          <w:lang w:eastAsia="cs-CZ"/>
        </w:rPr>
        <w:t>)</w:t>
      </w:r>
      <w:r w:rsidRPr="000D5E08">
        <w:rPr>
          <w:rFonts w:ascii="Times New Roman" w:eastAsia="Times New Roman" w:hAnsi="Times New Roman" w:cs="Times New Roman"/>
          <w:b/>
          <w:sz w:val="24"/>
          <w:szCs w:val="24"/>
          <w:lang w:eastAsia="cs-CZ"/>
        </w:rPr>
        <w:t>:</w:t>
      </w:r>
    </w:p>
    <w:p w14:paraId="4776AEB9" w14:textId="77777777" w:rsidR="000638FB" w:rsidRPr="00EF36E4" w:rsidRDefault="000638FB" w:rsidP="000638FB">
      <w:pPr>
        <w:widowControl w:val="0"/>
        <w:autoSpaceDE w:val="0"/>
        <w:autoSpaceDN w:val="0"/>
        <w:adjustRightInd w:val="0"/>
        <w:spacing w:line="276" w:lineRule="auto"/>
        <w:jc w:val="center"/>
        <w:rPr>
          <w:rFonts w:ascii="Times New Roman" w:eastAsia="Times New Roman" w:hAnsi="Times New Roman" w:cs="Times New Roman"/>
          <w:sz w:val="24"/>
          <w:szCs w:val="24"/>
          <w:lang w:eastAsia="cs-CZ"/>
        </w:rPr>
      </w:pPr>
      <w:r w:rsidRPr="00EF36E4">
        <w:rPr>
          <w:rFonts w:ascii="Times New Roman" w:eastAsia="Times New Roman" w:hAnsi="Times New Roman" w:cs="Times New Roman"/>
          <w:sz w:val="24"/>
          <w:szCs w:val="24"/>
          <w:lang w:eastAsia="cs-CZ"/>
        </w:rPr>
        <w:t>§ 4</w:t>
      </w:r>
    </w:p>
    <w:p w14:paraId="2F19D808" w14:textId="77777777" w:rsidR="000638FB" w:rsidRPr="00EF36E4" w:rsidRDefault="000638FB" w:rsidP="000638FB">
      <w:pPr>
        <w:widowControl w:val="0"/>
        <w:autoSpaceDE w:val="0"/>
        <w:autoSpaceDN w:val="0"/>
        <w:adjustRightInd w:val="0"/>
        <w:spacing w:line="276" w:lineRule="auto"/>
        <w:ind w:firstLine="708"/>
        <w:jc w:val="both"/>
        <w:rPr>
          <w:rFonts w:ascii="Times New Roman" w:eastAsia="Times New Roman" w:hAnsi="Times New Roman" w:cs="Times New Roman"/>
          <w:strike/>
          <w:sz w:val="24"/>
          <w:szCs w:val="24"/>
          <w:lang w:eastAsia="cs-CZ"/>
        </w:rPr>
      </w:pPr>
      <w:r w:rsidRPr="00EF36E4">
        <w:rPr>
          <w:rFonts w:ascii="Times New Roman" w:eastAsia="Times New Roman" w:hAnsi="Times New Roman" w:cs="Times New Roman"/>
          <w:strike/>
          <w:sz w:val="24"/>
          <w:szCs w:val="24"/>
          <w:lang w:eastAsia="cs-CZ"/>
        </w:rPr>
        <w:t>(1) Pro nezemědělské účely je nutno použít především nezemědělskou půdu, nezastavěné a nedostatečně využité pozemky v zastavěném území nebo na nezastavěných plochách stavebních pozemků staveb mimo tato území, stavební proluky a plochy získané zbořením přežilých budov a zařízení. Musí-li v nezbytném případě dojít k odnětí zemědělské půdy ze zemědělského půdního fondu, je nutno především</w:t>
      </w:r>
    </w:p>
    <w:p w14:paraId="0D81892B"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strike/>
          <w:sz w:val="24"/>
          <w:szCs w:val="24"/>
          <w:lang w:eastAsia="cs-CZ"/>
        </w:rPr>
      </w:pPr>
      <w:r w:rsidRPr="00EF36E4">
        <w:rPr>
          <w:rFonts w:ascii="Times New Roman" w:eastAsia="Times New Roman" w:hAnsi="Times New Roman" w:cs="Times New Roman"/>
          <w:strike/>
          <w:sz w:val="24"/>
          <w:szCs w:val="24"/>
          <w:lang w:eastAsia="cs-CZ"/>
        </w:rPr>
        <w:t>a) odnímat zemědělskou půdu přednostně na zastavitelných plochách,</w:t>
      </w:r>
    </w:p>
    <w:p w14:paraId="3D77FD6E"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strike/>
          <w:sz w:val="24"/>
          <w:szCs w:val="24"/>
          <w:lang w:eastAsia="cs-CZ"/>
        </w:rPr>
      </w:pPr>
      <w:r w:rsidRPr="00EF36E4">
        <w:rPr>
          <w:rFonts w:ascii="Times New Roman" w:eastAsia="Times New Roman" w:hAnsi="Times New Roman" w:cs="Times New Roman"/>
          <w:strike/>
          <w:sz w:val="24"/>
          <w:szCs w:val="24"/>
          <w:lang w:eastAsia="cs-CZ"/>
        </w:rPr>
        <w:t>b) odnímat přednostně zemědělskou půdu méně kvalitní; kritériem kvality půdy jsou třídy ochrany,</w:t>
      </w:r>
    </w:p>
    <w:p w14:paraId="3F423163"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strike/>
          <w:sz w:val="24"/>
          <w:szCs w:val="24"/>
          <w:lang w:eastAsia="cs-CZ"/>
        </w:rPr>
      </w:pPr>
      <w:r w:rsidRPr="00EF36E4">
        <w:rPr>
          <w:rFonts w:ascii="Times New Roman" w:eastAsia="Times New Roman" w:hAnsi="Times New Roman" w:cs="Times New Roman"/>
          <w:strike/>
          <w:sz w:val="24"/>
          <w:szCs w:val="24"/>
          <w:lang w:eastAsia="cs-CZ"/>
        </w:rPr>
        <w:t>c) co nejméně narušovat organizaci zemědělského půdního fondu, hydrologické a odtokové poměry v území a síť zemědělských účelových komunikací,</w:t>
      </w:r>
    </w:p>
    <w:p w14:paraId="696D874B"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strike/>
          <w:sz w:val="24"/>
          <w:szCs w:val="24"/>
          <w:lang w:eastAsia="cs-CZ"/>
        </w:rPr>
      </w:pPr>
      <w:r w:rsidRPr="00EF36E4">
        <w:rPr>
          <w:rFonts w:ascii="Times New Roman" w:eastAsia="Times New Roman" w:hAnsi="Times New Roman" w:cs="Times New Roman"/>
          <w:strike/>
          <w:sz w:val="24"/>
          <w:szCs w:val="24"/>
          <w:lang w:eastAsia="cs-CZ"/>
        </w:rPr>
        <w:lastRenderedPageBreak/>
        <w:t>d) odnímat jen nejnutnější plochu zemědělského půdního fondu a po ukončení nezemědělské činnosti upřednostňovat zemědělské využití pozemků,</w:t>
      </w:r>
    </w:p>
    <w:p w14:paraId="29EC2A67"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strike/>
          <w:sz w:val="24"/>
          <w:szCs w:val="24"/>
          <w:lang w:eastAsia="cs-CZ"/>
        </w:rPr>
      </w:pPr>
      <w:r w:rsidRPr="00EF36E4">
        <w:rPr>
          <w:rFonts w:ascii="Times New Roman" w:eastAsia="Times New Roman" w:hAnsi="Times New Roman" w:cs="Times New Roman"/>
          <w:strike/>
          <w:sz w:val="24"/>
          <w:szCs w:val="24"/>
          <w:lang w:eastAsia="cs-CZ"/>
        </w:rPr>
        <w:t>e) při umísťování směrových a liniových staveb co nejméně zatěžovat obhospodařování zemědělského půdního fondu a</w:t>
      </w:r>
    </w:p>
    <w:p w14:paraId="6423894F"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strike/>
          <w:sz w:val="24"/>
          <w:szCs w:val="24"/>
          <w:lang w:eastAsia="cs-CZ"/>
        </w:rPr>
      </w:pPr>
      <w:r w:rsidRPr="00EF36E4">
        <w:rPr>
          <w:rFonts w:ascii="Times New Roman" w:eastAsia="Times New Roman" w:hAnsi="Times New Roman" w:cs="Times New Roman"/>
          <w:strike/>
          <w:sz w:val="24"/>
          <w:szCs w:val="24"/>
          <w:lang w:eastAsia="cs-CZ"/>
        </w:rPr>
        <w:t>f) po ukončení povolení nezemědělské činnosti neprodleně provést takovou terénní úpravu,</w:t>
      </w:r>
      <w:r w:rsidRPr="00EF36E4">
        <w:rPr>
          <w:strike/>
        </w:rPr>
        <w:t xml:space="preserve"> </w:t>
      </w:r>
      <w:r w:rsidRPr="00EF36E4">
        <w:rPr>
          <w:rFonts w:ascii="Times New Roman" w:eastAsia="Times New Roman" w:hAnsi="Times New Roman" w:cs="Times New Roman"/>
          <w:strike/>
          <w:sz w:val="24"/>
          <w:szCs w:val="24"/>
          <w:lang w:eastAsia="cs-CZ"/>
        </w:rPr>
        <w:t>aby dotčená půda mohla být rekultivována a byla způsobilá k plnění dalších funkcí v krajině podle plánu rekultivace.</w:t>
      </w:r>
    </w:p>
    <w:p w14:paraId="42577803" w14:textId="77777777" w:rsidR="000638FB" w:rsidRPr="00EF36E4" w:rsidRDefault="000638FB" w:rsidP="000638FB">
      <w:pPr>
        <w:widowControl w:val="0"/>
        <w:autoSpaceDE w:val="0"/>
        <w:autoSpaceDN w:val="0"/>
        <w:adjustRightInd w:val="0"/>
        <w:spacing w:line="276" w:lineRule="auto"/>
        <w:ind w:firstLine="708"/>
        <w:jc w:val="both"/>
        <w:rPr>
          <w:rFonts w:ascii="Times New Roman" w:eastAsia="Times New Roman" w:hAnsi="Times New Roman" w:cs="Times New Roman"/>
          <w:strike/>
          <w:sz w:val="24"/>
          <w:szCs w:val="24"/>
          <w:lang w:eastAsia="cs-CZ"/>
        </w:rPr>
      </w:pPr>
      <w:r w:rsidRPr="00EF36E4">
        <w:rPr>
          <w:rFonts w:ascii="Times New Roman" w:eastAsia="Times New Roman" w:hAnsi="Times New Roman" w:cs="Times New Roman"/>
          <w:strike/>
          <w:sz w:val="24"/>
          <w:szCs w:val="24"/>
          <w:lang w:eastAsia="cs-CZ"/>
        </w:rPr>
        <w:t>(2) Za nezbytný případ se považuje zejména neexistence ploch uvedených v odstavci 1 na území obce, na kterém má být záměr, který se dotýká zemědělského půdního fondu (dále jen „záměr“), realizován, popřípadě na území dvou nebo více obcí, jedná-li se o záměr, který přesahuje území obce, nebo veřejně prospěšnou stavbu anebo veřejně prospěšné opatření.</w:t>
      </w:r>
    </w:p>
    <w:p w14:paraId="30A3DC8A" w14:textId="77777777" w:rsidR="000638FB" w:rsidRPr="00EF36E4" w:rsidRDefault="000638FB" w:rsidP="000638FB">
      <w:pPr>
        <w:widowControl w:val="0"/>
        <w:autoSpaceDE w:val="0"/>
        <w:autoSpaceDN w:val="0"/>
        <w:adjustRightInd w:val="0"/>
        <w:spacing w:line="276" w:lineRule="auto"/>
        <w:ind w:firstLine="708"/>
        <w:jc w:val="both"/>
        <w:rPr>
          <w:rFonts w:ascii="Times New Roman" w:eastAsia="Times New Roman" w:hAnsi="Times New Roman" w:cs="Times New Roman"/>
          <w:b/>
          <w:sz w:val="24"/>
          <w:szCs w:val="24"/>
          <w:lang w:eastAsia="cs-CZ"/>
        </w:rPr>
      </w:pPr>
      <w:r w:rsidRPr="00EF36E4">
        <w:rPr>
          <w:rFonts w:ascii="Times New Roman" w:eastAsia="Times New Roman" w:hAnsi="Times New Roman" w:cs="Times New Roman"/>
          <w:b/>
          <w:sz w:val="24"/>
          <w:szCs w:val="24"/>
          <w:lang w:eastAsia="cs-CZ"/>
        </w:rPr>
        <w:t>(1) Pro nezemědělské účely je nutno použít především nezemědělskou půdu, nezastavěné a nedostatečně využité pozemky v zastavěném území nebo v zastavitelných plochách, stavební proluky a plochy získané odstraněním na nich umístěných staveb a</w:t>
      </w:r>
      <w:r>
        <w:rPr>
          <w:rFonts w:ascii="Times New Roman" w:eastAsia="Times New Roman" w:hAnsi="Times New Roman" w:cs="Times New Roman"/>
          <w:b/>
          <w:sz w:val="24"/>
          <w:szCs w:val="24"/>
          <w:lang w:eastAsia="cs-CZ"/>
        </w:rPr>
        <w:t> </w:t>
      </w:r>
      <w:r w:rsidRPr="00EF36E4">
        <w:rPr>
          <w:rFonts w:ascii="Times New Roman" w:eastAsia="Times New Roman" w:hAnsi="Times New Roman" w:cs="Times New Roman"/>
          <w:b/>
          <w:sz w:val="24"/>
          <w:szCs w:val="24"/>
          <w:lang w:eastAsia="cs-CZ"/>
        </w:rPr>
        <w:t>zařízení. Určit zemědělskou půdu k jinému než zemědělskému účelu v územně plánovací dokumentaci nebo ji odejmout ze zemědělského půdního fondu je možné pouze v</w:t>
      </w:r>
      <w:r>
        <w:rPr>
          <w:rFonts w:ascii="Times New Roman" w:eastAsia="Times New Roman" w:hAnsi="Times New Roman" w:cs="Times New Roman"/>
          <w:b/>
          <w:sz w:val="24"/>
          <w:szCs w:val="24"/>
          <w:lang w:eastAsia="cs-CZ"/>
        </w:rPr>
        <w:t> </w:t>
      </w:r>
      <w:r w:rsidRPr="00EF36E4">
        <w:rPr>
          <w:rFonts w:ascii="Times New Roman" w:eastAsia="Times New Roman" w:hAnsi="Times New Roman" w:cs="Times New Roman"/>
          <w:b/>
          <w:sz w:val="24"/>
          <w:szCs w:val="24"/>
          <w:lang w:eastAsia="cs-CZ"/>
        </w:rPr>
        <w:t>nezbytném odůvodněném případě, přičemž je nutno především</w:t>
      </w:r>
    </w:p>
    <w:p w14:paraId="19505E9F"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EF36E4">
        <w:rPr>
          <w:rFonts w:ascii="Times New Roman" w:eastAsia="Times New Roman" w:hAnsi="Times New Roman" w:cs="Times New Roman"/>
          <w:b/>
          <w:sz w:val="24"/>
          <w:szCs w:val="24"/>
          <w:lang w:eastAsia="cs-CZ"/>
        </w:rPr>
        <w:t>a) upřednostňovat zemědělskou půdu v plochách a koridorech vymezených pro nezemědělské využití v územně plánovací dokumentaci,</w:t>
      </w:r>
    </w:p>
    <w:p w14:paraId="3B4AADFD"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EF36E4">
        <w:rPr>
          <w:rFonts w:ascii="Times New Roman" w:eastAsia="Times New Roman" w:hAnsi="Times New Roman" w:cs="Times New Roman"/>
          <w:b/>
          <w:sz w:val="24"/>
          <w:szCs w:val="24"/>
          <w:lang w:eastAsia="cs-CZ"/>
        </w:rPr>
        <w:t>b) upřednostňovat zemědělskou půdu v plochách a koridorech navazujících na zastavěné území,</w:t>
      </w:r>
    </w:p>
    <w:p w14:paraId="3B018D8A"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EF36E4">
        <w:rPr>
          <w:rFonts w:ascii="Times New Roman" w:eastAsia="Times New Roman" w:hAnsi="Times New Roman" w:cs="Times New Roman"/>
          <w:b/>
          <w:sz w:val="24"/>
          <w:szCs w:val="24"/>
          <w:lang w:eastAsia="cs-CZ"/>
        </w:rPr>
        <w:t>c) upřednostňovat zemědělskou půdu méně kvalitní; kritériem kvality půdy jsou třídy ochrany,</w:t>
      </w:r>
    </w:p>
    <w:p w14:paraId="459FBDAD"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EF36E4">
        <w:rPr>
          <w:rFonts w:ascii="Times New Roman" w:eastAsia="Times New Roman" w:hAnsi="Times New Roman" w:cs="Times New Roman"/>
          <w:b/>
          <w:sz w:val="24"/>
          <w:szCs w:val="24"/>
          <w:lang w:eastAsia="cs-CZ"/>
        </w:rPr>
        <w:t>d) co nejméně narušovat organizaci zemědělského půdního fondu a síť zemědělských účelových komunikací a ztěžovat obhospodařování zemědělského půdního fondu,</w:t>
      </w:r>
    </w:p>
    <w:p w14:paraId="1C3C67D2"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EF36E4">
        <w:rPr>
          <w:rFonts w:ascii="Times New Roman" w:eastAsia="Times New Roman" w:hAnsi="Times New Roman" w:cs="Times New Roman"/>
          <w:b/>
          <w:sz w:val="24"/>
          <w:szCs w:val="24"/>
          <w:lang w:eastAsia="cs-CZ"/>
        </w:rPr>
        <w:t>e) určovat zemědělskou půdu k jinému než zemědělskému účelu v územně plánovací dokumentaci a odnímat jen nejnutnější plochu zemědělského půdního fondu a po ukončení nezemědělské činnosti upřednostňovat zemědělské využití pozemků,</w:t>
      </w:r>
    </w:p>
    <w:p w14:paraId="5467B230"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B072D0">
        <w:rPr>
          <w:rFonts w:ascii="Times New Roman" w:eastAsia="Times New Roman" w:hAnsi="Times New Roman" w:cs="Times New Roman"/>
          <w:b/>
          <w:sz w:val="24"/>
          <w:szCs w:val="24"/>
          <w:highlight w:val="yellow"/>
          <w:lang w:eastAsia="cs-CZ"/>
        </w:rPr>
        <w:t>f) upřednostňovat realizaci kapacit podlažní plochy budov ve více podlažích,</w:t>
      </w:r>
    </w:p>
    <w:p w14:paraId="292BBF8B" w14:textId="77777777" w:rsidR="000638FB" w:rsidRPr="00EF36E4"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B072D0">
        <w:rPr>
          <w:rFonts w:ascii="Times New Roman" w:eastAsia="Times New Roman" w:hAnsi="Times New Roman" w:cs="Times New Roman"/>
          <w:b/>
          <w:strike/>
          <w:sz w:val="24"/>
          <w:szCs w:val="24"/>
          <w:highlight w:val="yellow"/>
          <w:lang w:eastAsia="cs-CZ"/>
        </w:rPr>
        <w:t>f)</w:t>
      </w:r>
      <w:r w:rsidRPr="00B072D0">
        <w:rPr>
          <w:rFonts w:ascii="Times New Roman" w:eastAsia="Times New Roman" w:hAnsi="Times New Roman" w:cs="Times New Roman"/>
          <w:b/>
          <w:sz w:val="24"/>
          <w:szCs w:val="24"/>
          <w:highlight w:val="yellow"/>
          <w:lang w:eastAsia="cs-CZ"/>
        </w:rPr>
        <w:t xml:space="preserve"> g)</w:t>
      </w:r>
      <w:r>
        <w:rPr>
          <w:rFonts w:ascii="Times New Roman" w:eastAsia="Times New Roman" w:hAnsi="Times New Roman" w:cs="Times New Roman"/>
          <w:b/>
          <w:sz w:val="24"/>
          <w:szCs w:val="24"/>
          <w:lang w:eastAsia="cs-CZ"/>
        </w:rPr>
        <w:t xml:space="preserve"> </w:t>
      </w:r>
      <w:r w:rsidRPr="00EF36E4">
        <w:rPr>
          <w:rFonts w:ascii="Times New Roman" w:eastAsia="Times New Roman" w:hAnsi="Times New Roman" w:cs="Times New Roman"/>
          <w:b/>
          <w:sz w:val="24"/>
          <w:szCs w:val="24"/>
          <w:lang w:eastAsia="cs-CZ"/>
        </w:rPr>
        <w:t xml:space="preserve">po ukončení povolení nezemědělské činnosti neprodleně provést takovou terénní úpravu, aby dotčená půda mohla být rekultivována a byla způsobilá k plnění dalších funkcí v krajině podle plánu </w:t>
      </w:r>
      <w:r w:rsidRPr="00B072D0">
        <w:rPr>
          <w:rFonts w:ascii="Times New Roman" w:eastAsia="Times New Roman" w:hAnsi="Times New Roman" w:cs="Times New Roman"/>
          <w:b/>
          <w:sz w:val="24"/>
          <w:szCs w:val="24"/>
          <w:lang w:eastAsia="cs-CZ"/>
        </w:rPr>
        <w:t>rekultivace a</w:t>
      </w:r>
    </w:p>
    <w:p w14:paraId="0E6004C0" w14:textId="77777777" w:rsidR="000638FB" w:rsidRPr="00B43341"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B072D0">
        <w:rPr>
          <w:rFonts w:ascii="Times New Roman" w:eastAsia="Times New Roman" w:hAnsi="Times New Roman" w:cs="Times New Roman"/>
          <w:b/>
          <w:strike/>
          <w:sz w:val="24"/>
          <w:szCs w:val="24"/>
          <w:highlight w:val="yellow"/>
          <w:lang w:eastAsia="cs-CZ"/>
        </w:rPr>
        <w:t>g)</w:t>
      </w:r>
      <w:r w:rsidRPr="00B072D0">
        <w:rPr>
          <w:rFonts w:ascii="Times New Roman" w:eastAsia="Times New Roman" w:hAnsi="Times New Roman" w:cs="Times New Roman"/>
          <w:b/>
          <w:sz w:val="24"/>
          <w:szCs w:val="24"/>
          <w:highlight w:val="yellow"/>
          <w:lang w:eastAsia="cs-CZ"/>
        </w:rPr>
        <w:t xml:space="preserve"> h)</w:t>
      </w:r>
      <w:r w:rsidRPr="00EF36E4">
        <w:rPr>
          <w:rFonts w:ascii="Times New Roman" w:eastAsia="Times New Roman" w:hAnsi="Times New Roman" w:cs="Times New Roman"/>
          <w:b/>
          <w:sz w:val="24"/>
          <w:szCs w:val="24"/>
          <w:lang w:eastAsia="cs-CZ"/>
        </w:rPr>
        <w:t xml:space="preserve"> co nejméně narušovat mimoprodukční funkce půdy v území; mimoprodukční funkce zemědělské půdy jsou zejména funkce filtrační, akumulační a retenční, </w:t>
      </w:r>
      <w:proofErr w:type="spellStart"/>
      <w:r w:rsidRPr="00EF36E4">
        <w:rPr>
          <w:rFonts w:ascii="Times New Roman" w:eastAsia="Times New Roman" w:hAnsi="Times New Roman" w:cs="Times New Roman"/>
          <w:b/>
          <w:sz w:val="24"/>
          <w:szCs w:val="24"/>
          <w:lang w:eastAsia="cs-CZ"/>
        </w:rPr>
        <w:t>pufrační</w:t>
      </w:r>
      <w:proofErr w:type="spellEnd"/>
      <w:r w:rsidRPr="00EF36E4">
        <w:rPr>
          <w:rFonts w:ascii="Times New Roman" w:eastAsia="Times New Roman" w:hAnsi="Times New Roman" w:cs="Times New Roman"/>
          <w:b/>
          <w:sz w:val="24"/>
          <w:szCs w:val="24"/>
          <w:lang w:eastAsia="cs-CZ"/>
        </w:rPr>
        <w:t>, transformační a asanační, funkce transportní, funkce půdy jako biotopu pro rostliny a</w:t>
      </w:r>
      <w:r>
        <w:rPr>
          <w:rFonts w:ascii="Times New Roman" w:eastAsia="Times New Roman" w:hAnsi="Times New Roman" w:cs="Times New Roman"/>
          <w:b/>
          <w:sz w:val="24"/>
          <w:szCs w:val="24"/>
          <w:lang w:eastAsia="cs-CZ"/>
        </w:rPr>
        <w:t> </w:t>
      </w:r>
      <w:r w:rsidRPr="00EF36E4">
        <w:rPr>
          <w:rFonts w:ascii="Times New Roman" w:eastAsia="Times New Roman" w:hAnsi="Times New Roman" w:cs="Times New Roman"/>
          <w:b/>
          <w:sz w:val="24"/>
          <w:szCs w:val="24"/>
          <w:lang w:eastAsia="cs-CZ"/>
        </w:rPr>
        <w:t>živočichy, funkce půdy jako prostředí umožňujícího vznik příslušných biocenóz a dále funkce půdy jakožto stabilizační složky mikroklimatu a environmentální stability krajiny</w:t>
      </w:r>
      <w:r w:rsidRPr="00B072D0">
        <w:rPr>
          <w:rFonts w:ascii="Times New Roman" w:eastAsia="Times New Roman" w:hAnsi="Times New Roman" w:cs="Times New Roman"/>
          <w:b/>
          <w:sz w:val="24"/>
          <w:szCs w:val="24"/>
          <w:lang w:eastAsia="cs-CZ"/>
        </w:rPr>
        <w:t>.</w:t>
      </w:r>
    </w:p>
    <w:p w14:paraId="14A2F7A5" w14:textId="77777777" w:rsidR="000638FB" w:rsidRPr="00EF36E4" w:rsidRDefault="000638FB" w:rsidP="000638FB">
      <w:pPr>
        <w:widowControl w:val="0"/>
        <w:autoSpaceDE w:val="0"/>
        <w:autoSpaceDN w:val="0"/>
        <w:adjustRightInd w:val="0"/>
        <w:spacing w:line="276" w:lineRule="auto"/>
        <w:ind w:firstLine="708"/>
        <w:jc w:val="both"/>
        <w:rPr>
          <w:rFonts w:ascii="Times New Roman" w:eastAsia="Times New Roman" w:hAnsi="Times New Roman" w:cs="Times New Roman"/>
          <w:b/>
          <w:sz w:val="24"/>
          <w:szCs w:val="24"/>
          <w:lang w:eastAsia="cs-CZ"/>
        </w:rPr>
      </w:pPr>
      <w:r w:rsidRPr="00EF36E4">
        <w:rPr>
          <w:rFonts w:ascii="Times New Roman" w:eastAsia="Times New Roman" w:hAnsi="Times New Roman" w:cs="Times New Roman"/>
          <w:b/>
          <w:sz w:val="24"/>
          <w:szCs w:val="24"/>
          <w:lang w:eastAsia="cs-CZ"/>
        </w:rPr>
        <w:lastRenderedPageBreak/>
        <w:t xml:space="preserve">(2) Nezbytnost určení zemědělské půdy k </w:t>
      </w:r>
      <w:proofErr w:type="gramStart"/>
      <w:r w:rsidRPr="00EF36E4">
        <w:rPr>
          <w:rFonts w:ascii="Times New Roman" w:eastAsia="Times New Roman" w:hAnsi="Times New Roman" w:cs="Times New Roman"/>
          <w:b/>
          <w:sz w:val="24"/>
          <w:szCs w:val="24"/>
          <w:lang w:eastAsia="cs-CZ"/>
        </w:rPr>
        <w:t>jinému</w:t>
      </w:r>
      <w:proofErr w:type="gramEnd"/>
      <w:r w:rsidRPr="00EF36E4">
        <w:rPr>
          <w:rFonts w:ascii="Times New Roman" w:eastAsia="Times New Roman" w:hAnsi="Times New Roman" w:cs="Times New Roman"/>
          <w:b/>
          <w:sz w:val="24"/>
          <w:szCs w:val="24"/>
          <w:lang w:eastAsia="cs-CZ"/>
        </w:rPr>
        <w:t xml:space="preserve"> než zemědělskému účelu je posuzována s ohledem na charakter, veřejnou prospěšnost, rozsah, umístění a případnou nepřemístitelnost záměru, který se dotýká zemědělského půdního fondu (dále jen „záměr“). Nezbytnost určení je dána zejména v případě neexistence</w:t>
      </w:r>
      <w:r w:rsidRPr="00660F14">
        <w:rPr>
          <w:rFonts w:ascii="Times New Roman" w:eastAsia="Times New Roman" w:hAnsi="Times New Roman" w:cs="Times New Roman"/>
          <w:b/>
          <w:sz w:val="24"/>
          <w:szCs w:val="24"/>
          <w:highlight w:val="yellow"/>
          <w:lang w:eastAsia="cs-CZ"/>
        </w:rPr>
        <w:t>, nevhodnosti nebo nemožnosti využití</w:t>
      </w:r>
      <w:r w:rsidRPr="00EF36E4">
        <w:rPr>
          <w:rFonts w:ascii="Times New Roman" w:eastAsia="Times New Roman" w:hAnsi="Times New Roman" w:cs="Times New Roman"/>
          <w:b/>
          <w:sz w:val="24"/>
          <w:szCs w:val="24"/>
          <w:lang w:eastAsia="cs-CZ"/>
        </w:rPr>
        <w:t xml:space="preserve"> ploch uvedených v</w:t>
      </w:r>
      <w:r>
        <w:rPr>
          <w:rFonts w:ascii="Times New Roman" w:eastAsia="Times New Roman" w:hAnsi="Times New Roman" w:cs="Times New Roman"/>
          <w:b/>
          <w:sz w:val="24"/>
          <w:szCs w:val="24"/>
          <w:lang w:eastAsia="cs-CZ"/>
        </w:rPr>
        <w:t> </w:t>
      </w:r>
      <w:r w:rsidRPr="00EF36E4">
        <w:rPr>
          <w:rFonts w:ascii="Times New Roman" w:eastAsia="Times New Roman" w:hAnsi="Times New Roman" w:cs="Times New Roman"/>
          <w:b/>
          <w:sz w:val="24"/>
          <w:szCs w:val="24"/>
          <w:lang w:eastAsia="cs-CZ"/>
        </w:rPr>
        <w:t>odstavci 1 na území, které záměr svým významem, charakterem a dopadem ovlivňuje.</w:t>
      </w:r>
    </w:p>
    <w:p w14:paraId="4B0329C4" w14:textId="77777777" w:rsidR="000638FB" w:rsidRDefault="000638FB" w:rsidP="000638FB">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eastAsia="cs-CZ"/>
        </w:rPr>
      </w:pPr>
      <w:r w:rsidRPr="00893F42">
        <w:rPr>
          <w:rFonts w:ascii="Times New Roman" w:eastAsia="Times New Roman" w:hAnsi="Times New Roman" w:cs="Times New Roman"/>
          <w:sz w:val="24"/>
          <w:szCs w:val="24"/>
          <w:lang w:eastAsia="cs-CZ"/>
        </w:rPr>
        <w:t xml:space="preserve">(3) Zemědělskou půdu I. a II. třídy ochrany lze </w:t>
      </w:r>
      <w:r w:rsidRPr="00893F42">
        <w:rPr>
          <w:rFonts w:ascii="Times New Roman" w:eastAsia="Times New Roman" w:hAnsi="Times New Roman" w:cs="Times New Roman"/>
          <w:b/>
          <w:sz w:val="24"/>
          <w:szCs w:val="24"/>
          <w:lang w:eastAsia="cs-CZ"/>
        </w:rPr>
        <w:t>v územně plánovací dokumentaci určit k jinému než zemědělskému účelu nebo</w:t>
      </w:r>
      <w:r w:rsidRPr="00893F42">
        <w:rPr>
          <w:rFonts w:ascii="Times New Roman" w:eastAsia="Times New Roman" w:hAnsi="Times New Roman" w:cs="Times New Roman"/>
          <w:sz w:val="24"/>
          <w:szCs w:val="24"/>
          <w:lang w:eastAsia="cs-CZ"/>
        </w:rPr>
        <w:t xml:space="preserve"> odejmout pouze v případech, kdy jiný</w:t>
      </w:r>
      <w:r>
        <w:rPr>
          <w:rFonts w:ascii="Times New Roman" w:eastAsia="Times New Roman" w:hAnsi="Times New Roman" w:cs="Times New Roman"/>
          <w:sz w:val="24"/>
          <w:szCs w:val="24"/>
          <w:lang w:eastAsia="cs-CZ"/>
        </w:rPr>
        <w:t xml:space="preserve"> </w:t>
      </w:r>
      <w:r w:rsidRPr="00893F42">
        <w:rPr>
          <w:rFonts w:ascii="Times New Roman" w:eastAsia="Times New Roman" w:hAnsi="Times New Roman" w:cs="Times New Roman"/>
          <w:sz w:val="24"/>
          <w:szCs w:val="24"/>
          <w:lang w:eastAsia="cs-CZ"/>
        </w:rPr>
        <w:t>veřejný zájem výrazně převažuje nad veřejným zájmem ochrany zemědělského půdního</w:t>
      </w:r>
      <w:r>
        <w:rPr>
          <w:rFonts w:ascii="Times New Roman" w:eastAsia="Times New Roman" w:hAnsi="Times New Roman" w:cs="Times New Roman"/>
          <w:sz w:val="24"/>
          <w:szCs w:val="24"/>
          <w:lang w:eastAsia="cs-CZ"/>
        </w:rPr>
        <w:t xml:space="preserve"> </w:t>
      </w:r>
      <w:r w:rsidRPr="00893F42">
        <w:rPr>
          <w:rFonts w:ascii="Times New Roman" w:eastAsia="Times New Roman" w:hAnsi="Times New Roman" w:cs="Times New Roman"/>
          <w:sz w:val="24"/>
          <w:szCs w:val="24"/>
          <w:lang w:eastAsia="cs-CZ"/>
        </w:rPr>
        <w:t>fondu.</w:t>
      </w:r>
    </w:p>
    <w:p w14:paraId="53662037" w14:textId="77777777" w:rsidR="000638FB" w:rsidRPr="009C5E50" w:rsidRDefault="000638FB" w:rsidP="000638FB">
      <w:pPr>
        <w:widowControl w:val="0"/>
        <w:autoSpaceDE w:val="0"/>
        <w:autoSpaceDN w:val="0"/>
        <w:adjustRightInd w:val="0"/>
        <w:spacing w:line="276" w:lineRule="auto"/>
        <w:ind w:firstLine="708"/>
        <w:jc w:val="both"/>
        <w:rPr>
          <w:rFonts w:ascii="Times New Roman" w:eastAsia="Times New Roman" w:hAnsi="Times New Roman" w:cs="Times New Roman"/>
          <w:b/>
          <w:sz w:val="24"/>
          <w:szCs w:val="24"/>
          <w:highlight w:val="yellow"/>
          <w:lang w:eastAsia="cs-CZ"/>
        </w:rPr>
      </w:pPr>
      <w:r w:rsidRPr="009C5E50">
        <w:rPr>
          <w:rFonts w:ascii="Times New Roman" w:eastAsia="Times New Roman" w:hAnsi="Times New Roman" w:cs="Times New Roman"/>
          <w:b/>
          <w:sz w:val="24"/>
          <w:szCs w:val="24"/>
          <w:highlight w:val="yellow"/>
          <w:lang w:eastAsia="cs-CZ"/>
        </w:rPr>
        <w:t>(4) Zemědělskou půdu I. a II. třídy ochrany nelze odejmout ze zemědělského půdního fondu pro záměry pro obchod nebo skladování o rozsahu větším než 1 ha. Ministerstvo životního prostředí ve výjimečném případě a po předchozím souhlasu vlády povol</w:t>
      </w:r>
      <w:r>
        <w:rPr>
          <w:rFonts w:ascii="Times New Roman" w:eastAsia="Times New Roman" w:hAnsi="Times New Roman" w:cs="Times New Roman"/>
          <w:b/>
          <w:sz w:val="24"/>
          <w:szCs w:val="24"/>
          <w:highlight w:val="yellow"/>
          <w:lang w:eastAsia="cs-CZ"/>
        </w:rPr>
        <w:t>í</w:t>
      </w:r>
      <w:r w:rsidRPr="009C5E50">
        <w:rPr>
          <w:rFonts w:ascii="Times New Roman" w:eastAsia="Times New Roman" w:hAnsi="Times New Roman" w:cs="Times New Roman"/>
          <w:b/>
          <w:sz w:val="24"/>
          <w:szCs w:val="24"/>
          <w:highlight w:val="yellow"/>
          <w:lang w:eastAsia="cs-CZ"/>
        </w:rPr>
        <w:t xml:space="preserve"> výjimku ze zákazu uvedeného ve větě první, pokud ekonomické a sociální přínosy záměru výrazně převažují nad veřejným zájmem na ochraně zemědělské půdy I. a II. třídy ochrany.</w:t>
      </w:r>
    </w:p>
    <w:p w14:paraId="0FEEB9EC" w14:textId="77777777" w:rsidR="000638FB" w:rsidRDefault="000638FB" w:rsidP="000638FB">
      <w:pPr>
        <w:widowControl w:val="0"/>
        <w:autoSpaceDE w:val="0"/>
        <w:autoSpaceDN w:val="0"/>
        <w:adjustRightInd w:val="0"/>
        <w:spacing w:line="276" w:lineRule="auto"/>
        <w:ind w:firstLine="708"/>
        <w:jc w:val="both"/>
        <w:rPr>
          <w:rFonts w:ascii="Times New Roman" w:eastAsia="Times New Roman" w:hAnsi="Times New Roman" w:cs="Times New Roman"/>
          <w:b/>
          <w:sz w:val="24"/>
          <w:szCs w:val="24"/>
          <w:lang w:eastAsia="cs-CZ"/>
        </w:rPr>
      </w:pPr>
      <w:r w:rsidRPr="005E06FB">
        <w:rPr>
          <w:rFonts w:ascii="Times New Roman" w:eastAsia="Times New Roman" w:hAnsi="Times New Roman" w:cs="Times New Roman"/>
          <w:b/>
          <w:sz w:val="24"/>
          <w:szCs w:val="24"/>
          <w:lang w:eastAsia="cs-CZ"/>
        </w:rPr>
        <w:t xml:space="preserve"> </w:t>
      </w:r>
      <w:r w:rsidRPr="00BA218D">
        <w:rPr>
          <w:rFonts w:ascii="Times New Roman" w:eastAsia="Times New Roman" w:hAnsi="Times New Roman" w:cs="Times New Roman"/>
          <w:b/>
          <w:sz w:val="24"/>
          <w:szCs w:val="24"/>
          <w:highlight w:val="yellow"/>
          <w:lang w:eastAsia="cs-CZ"/>
        </w:rPr>
        <w:t>(5)</w:t>
      </w:r>
      <w:r w:rsidRPr="005E06FB">
        <w:rPr>
          <w:rFonts w:ascii="Times New Roman" w:eastAsia="Times New Roman" w:hAnsi="Times New Roman" w:cs="Times New Roman"/>
          <w:b/>
          <w:sz w:val="24"/>
          <w:szCs w:val="24"/>
          <w:lang w:eastAsia="cs-CZ"/>
        </w:rPr>
        <w:t xml:space="preserve"> Zemědělskou půdu I. a II. třídy ochrany nelze odejmout ze zemědělského půdního fondu pro záměry energetického zařízení pro přeměnu energie slunečního záření na elektřinu s výjimkou záměrů podle § 8a.</w:t>
      </w:r>
    </w:p>
    <w:p w14:paraId="545F4157" w14:textId="77777777" w:rsidR="000638FB" w:rsidRDefault="000638FB" w:rsidP="000638FB">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eastAsia="cs-CZ"/>
        </w:rPr>
      </w:pPr>
      <w:r w:rsidRPr="00893F42">
        <w:rPr>
          <w:rFonts w:ascii="Times New Roman" w:eastAsia="Times New Roman" w:hAnsi="Times New Roman" w:cs="Times New Roman"/>
          <w:strike/>
          <w:sz w:val="24"/>
          <w:szCs w:val="24"/>
          <w:lang w:eastAsia="cs-CZ"/>
        </w:rPr>
        <w:t>(4)</w:t>
      </w:r>
      <w:r w:rsidRPr="00893F42">
        <w:rPr>
          <w:rFonts w:ascii="Times New Roman" w:eastAsia="Times New Roman" w:hAnsi="Times New Roman" w:cs="Times New Roman"/>
          <w:sz w:val="24"/>
          <w:szCs w:val="24"/>
          <w:lang w:eastAsia="cs-CZ"/>
        </w:rPr>
        <w:t xml:space="preserve"> </w:t>
      </w:r>
      <w:r w:rsidRPr="00BA218D">
        <w:rPr>
          <w:rFonts w:ascii="Times New Roman" w:eastAsia="Times New Roman" w:hAnsi="Times New Roman" w:cs="Times New Roman"/>
          <w:b/>
          <w:strike/>
          <w:sz w:val="24"/>
          <w:szCs w:val="24"/>
          <w:highlight w:val="yellow"/>
          <w:lang w:eastAsia="cs-CZ"/>
        </w:rPr>
        <w:t>(5)</w:t>
      </w:r>
      <w:r w:rsidRPr="00BA218D">
        <w:rPr>
          <w:rFonts w:ascii="Times New Roman" w:eastAsia="Times New Roman" w:hAnsi="Times New Roman" w:cs="Times New Roman"/>
          <w:b/>
          <w:sz w:val="24"/>
          <w:szCs w:val="24"/>
          <w:highlight w:val="yellow"/>
          <w:lang w:eastAsia="cs-CZ"/>
        </w:rPr>
        <w:t xml:space="preserve"> (6)</w:t>
      </w:r>
      <w:r w:rsidRPr="00893F42">
        <w:rPr>
          <w:rFonts w:ascii="Times New Roman" w:eastAsia="Times New Roman" w:hAnsi="Times New Roman" w:cs="Times New Roman"/>
          <w:sz w:val="24"/>
          <w:szCs w:val="24"/>
          <w:lang w:eastAsia="cs-CZ"/>
        </w:rPr>
        <w:t xml:space="preserve"> Při odejmutí zemědělské půdy musí být zohledněna a provedena vhodná</w:t>
      </w:r>
      <w:r>
        <w:rPr>
          <w:rFonts w:ascii="Times New Roman" w:eastAsia="Times New Roman" w:hAnsi="Times New Roman" w:cs="Times New Roman"/>
          <w:sz w:val="24"/>
          <w:szCs w:val="24"/>
          <w:lang w:eastAsia="cs-CZ"/>
        </w:rPr>
        <w:t xml:space="preserve"> </w:t>
      </w:r>
      <w:r w:rsidRPr="00893F42">
        <w:rPr>
          <w:rFonts w:ascii="Times New Roman" w:eastAsia="Times New Roman" w:hAnsi="Times New Roman" w:cs="Times New Roman"/>
          <w:sz w:val="24"/>
          <w:szCs w:val="24"/>
          <w:lang w:eastAsia="cs-CZ"/>
        </w:rPr>
        <w:t>opatření pro naplnění veřejného zájmu na zadržení vody v krajině.</w:t>
      </w:r>
    </w:p>
    <w:p w14:paraId="655A7FB1" w14:textId="77777777" w:rsidR="000638FB" w:rsidRDefault="000638FB" w:rsidP="000638FB">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eastAsia="cs-CZ"/>
        </w:rPr>
      </w:pPr>
    </w:p>
    <w:p w14:paraId="5BE1A861" w14:textId="77777777" w:rsidR="000638FB" w:rsidRPr="00115B1D" w:rsidRDefault="000638FB" w:rsidP="000638FB">
      <w:pPr>
        <w:widowControl w:val="0"/>
        <w:autoSpaceDE w:val="0"/>
        <w:autoSpaceDN w:val="0"/>
        <w:adjustRightInd w:val="0"/>
        <w:spacing w:line="276" w:lineRule="auto"/>
        <w:ind w:firstLine="708"/>
        <w:jc w:val="center"/>
        <w:rPr>
          <w:rFonts w:ascii="Times New Roman" w:eastAsia="Times New Roman" w:hAnsi="Times New Roman" w:cs="Times New Roman"/>
          <w:sz w:val="24"/>
          <w:szCs w:val="24"/>
          <w:lang w:eastAsia="cs-CZ"/>
        </w:rPr>
      </w:pPr>
      <w:r w:rsidRPr="00115B1D">
        <w:rPr>
          <w:rFonts w:ascii="Times New Roman" w:eastAsia="Times New Roman" w:hAnsi="Times New Roman" w:cs="Times New Roman"/>
          <w:sz w:val="24"/>
          <w:szCs w:val="24"/>
          <w:lang w:eastAsia="cs-CZ"/>
        </w:rPr>
        <w:t>§ 17</w:t>
      </w:r>
    </w:p>
    <w:p w14:paraId="7B056D79" w14:textId="77777777" w:rsidR="000638FB" w:rsidRPr="00115B1D" w:rsidRDefault="000638FB" w:rsidP="000638FB">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z w:val="24"/>
          <w:szCs w:val="24"/>
          <w:lang w:eastAsia="cs-CZ"/>
        </w:rPr>
        <w:t>Ministerstvo životního prostředí</w:t>
      </w:r>
    </w:p>
    <w:p w14:paraId="1A45ABCD"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115B1D">
        <w:rPr>
          <w:rFonts w:ascii="Times New Roman" w:eastAsia="Times New Roman" w:hAnsi="Times New Roman" w:cs="Times New Roman"/>
          <w:b/>
          <w:sz w:val="24"/>
          <w:szCs w:val="24"/>
          <w:highlight w:val="yellow"/>
          <w:lang w:eastAsia="cs-CZ"/>
        </w:rPr>
        <w:t>a) rozhoduje o povolení výjimky ze zákazu podle § 4 odst. 4,</w:t>
      </w:r>
    </w:p>
    <w:p w14:paraId="7DDCA039"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trike/>
          <w:sz w:val="24"/>
          <w:szCs w:val="24"/>
          <w:highlight w:val="yellow"/>
          <w:lang w:eastAsia="cs-CZ"/>
        </w:rPr>
        <w:t>a)</w:t>
      </w:r>
      <w:r w:rsidRPr="00115B1D">
        <w:rPr>
          <w:rFonts w:ascii="Times New Roman" w:eastAsia="Times New Roman" w:hAnsi="Times New Roman" w:cs="Times New Roman"/>
          <w:sz w:val="24"/>
          <w:szCs w:val="24"/>
          <w:highlight w:val="yellow"/>
          <w:lang w:eastAsia="cs-CZ"/>
        </w:rPr>
        <w:t xml:space="preserve"> </w:t>
      </w:r>
      <w:r w:rsidRPr="00115B1D">
        <w:rPr>
          <w:rFonts w:ascii="Times New Roman" w:eastAsia="Times New Roman" w:hAnsi="Times New Roman" w:cs="Times New Roman"/>
          <w:b/>
          <w:sz w:val="24"/>
          <w:szCs w:val="24"/>
          <w:highlight w:val="yellow"/>
          <w:lang w:eastAsia="cs-CZ"/>
        </w:rPr>
        <w:t>b)</w:t>
      </w:r>
      <w:r w:rsidRPr="00115B1D">
        <w:rPr>
          <w:rFonts w:ascii="Times New Roman" w:eastAsia="Times New Roman" w:hAnsi="Times New Roman" w:cs="Times New Roman"/>
          <w:sz w:val="24"/>
          <w:szCs w:val="24"/>
          <w:lang w:eastAsia="cs-CZ"/>
        </w:rPr>
        <w:t xml:space="preserve"> uplatňuje podle § 5 odst. 2 stanovisko k územnímu rozvojovému plánu, zásadám</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územního rozvoje, územním plánům obcí, ve kterých je sídlo kraje, a k územnímu plánu,</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který řeší celé území hlavního města Prahy, a k návrhům na vymezení zastavěného území</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samostatným postupem pro území hlavního města Prahy a obcí, ve kterých je sídlo kraje,</w:t>
      </w:r>
    </w:p>
    <w:p w14:paraId="13FBB939"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trike/>
          <w:sz w:val="24"/>
          <w:szCs w:val="24"/>
          <w:highlight w:val="yellow"/>
          <w:lang w:eastAsia="cs-CZ"/>
        </w:rPr>
        <w:t>b)</w:t>
      </w:r>
      <w:r w:rsidRPr="00115B1D">
        <w:rPr>
          <w:rFonts w:ascii="Times New Roman" w:eastAsia="Times New Roman" w:hAnsi="Times New Roman" w:cs="Times New Roman"/>
          <w:sz w:val="24"/>
          <w:szCs w:val="24"/>
          <w:highlight w:val="yellow"/>
          <w:lang w:eastAsia="cs-CZ"/>
        </w:rPr>
        <w:t xml:space="preserve"> </w:t>
      </w:r>
      <w:r w:rsidRPr="00115B1D">
        <w:rPr>
          <w:rFonts w:ascii="Times New Roman" w:eastAsia="Times New Roman" w:hAnsi="Times New Roman" w:cs="Times New Roman"/>
          <w:b/>
          <w:sz w:val="24"/>
          <w:szCs w:val="24"/>
          <w:highlight w:val="yellow"/>
          <w:lang w:eastAsia="cs-CZ"/>
        </w:rPr>
        <w:t>c)</w:t>
      </w:r>
      <w:r w:rsidRPr="00115B1D">
        <w:rPr>
          <w:rFonts w:ascii="Times New Roman" w:eastAsia="Times New Roman" w:hAnsi="Times New Roman" w:cs="Times New Roman"/>
          <w:sz w:val="24"/>
          <w:szCs w:val="24"/>
          <w:lang w:eastAsia="cs-CZ"/>
        </w:rPr>
        <w:t xml:space="preserve"> uděluje podle § 6 odst. 2 souhlas k návrhům na stanovení dobývacích prostorů, je-li</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navrhovaným řešením dotčen zemědělský půdní fond o výměře nad 20 ha,</w:t>
      </w:r>
    </w:p>
    <w:p w14:paraId="3AFD85C4"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trike/>
          <w:sz w:val="24"/>
          <w:szCs w:val="24"/>
          <w:highlight w:val="yellow"/>
          <w:lang w:eastAsia="cs-CZ"/>
        </w:rPr>
        <w:t>c)</w:t>
      </w:r>
      <w:r w:rsidRPr="00115B1D">
        <w:rPr>
          <w:rFonts w:ascii="Times New Roman" w:eastAsia="Times New Roman" w:hAnsi="Times New Roman" w:cs="Times New Roman"/>
          <w:sz w:val="24"/>
          <w:szCs w:val="24"/>
          <w:highlight w:val="yellow"/>
          <w:lang w:eastAsia="cs-CZ"/>
        </w:rPr>
        <w:t xml:space="preserve"> </w:t>
      </w:r>
      <w:r w:rsidRPr="00115B1D">
        <w:rPr>
          <w:rFonts w:ascii="Times New Roman" w:eastAsia="Times New Roman" w:hAnsi="Times New Roman" w:cs="Times New Roman"/>
          <w:b/>
          <w:sz w:val="24"/>
          <w:szCs w:val="24"/>
          <w:highlight w:val="yellow"/>
          <w:lang w:eastAsia="cs-CZ"/>
        </w:rPr>
        <w:t>d)</w:t>
      </w:r>
      <w:r w:rsidRPr="00115B1D">
        <w:rPr>
          <w:rFonts w:ascii="Times New Roman" w:eastAsia="Times New Roman" w:hAnsi="Times New Roman" w:cs="Times New Roman"/>
          <w:sz w:val="24"/>
          <w:szCs w:val="24"/>
          <w:lang w:eastAsia="cs-CZ"/>
        </w:rPr>
        <w:t xml:space="preserve"> řídí výkon státní správy na úseku ochrany zemědělského půdního fondu a dozírá, jak</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orgány ochrany zemědělského půdního fondu nižšího stupně na tomto úseku plní své úkoly,</w:t>
      </w:r>
    </w:p>
    <w:p w14:paraId="2B0183AD"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trike/>
          <w:sz w:val="24"/>
          <w:szCs w:val="24"/>
          <w:highlight w:val="yellow"/>
          <w:lang w:eastAsia="cs-CZ"/>
        </w:rPr>
        <w:t>d)</w:t>
      </w:r>
      <w:r w:rsidRPr="00115B1D">
        <w:rPr>
          <w:rFonts w:ascii="Times New Roman" w:eastAsia="Times New Roman" w:hAnsi="Times New Roman" w:cs="Times New Roman"/>
          <w:sz w:val="24"/>
          <w:szCs w:val="24"/>
          <w:highlight w:val="yellow"/>
          <w:lang w:eastAsia="cs-CZ"/>
        </w:rPr>
        <w:t xml:space="preserve"> </w:t>
      </w:r>
      <w:r w:rsidRPr="00115B1D">
        <w:rPr>
          <w:rFonts w:ascii="Times New Roman" w:eastAsia="Times New Roman" w:hAnsi="Times New Roman" w:cs="Times New Roman"/>
          <w:b/>
          <w:sz w:val="24"/>
          <w:szCs w:val="24"/>
          <w:highlight w:val="yellow"/>
          <w:lang w:eastAsia="cs-CZ"/>
        </w:rPr>
        <w:t>e)</w:t>
      </w:r>
      <w:r w:rsidRPr="00115B1D">
        <w:rPr>
          <w:rFonts w:ascii="Times New Roman" w:eastAsia="Times New Roman" w:hAnsi="Times New Roman" w:cs="Times New Roman"/>
          <w:sz w:val="24"/>
          <w:szCs w:val="24"/>
          <w:lang w:eastAsia="cs-CZ"/>
        </w:rPr>
        <w:t xml:space="preserve"> vypracovává koncepci ochrany zemědělského půdního fondu jako složky životního</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prostředí a zajišťuje přípravu obecně závazných právních předpisů,</w:t>
      </w:r>
    </w:p>
    <w:p w14:paraId="742544A8"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trike/>
          <w:sz w:val="24"/>
          <w:szCs w:val="24"/>
          <w:highlight w:val="yellow"/>
          <w:lang w:eastAsia="cs-CZ"/>
        </w:rPr>
        <w:t>e)</w:t>
      </w:r>
      <w:r w:rsidRPr="00115B1D">
        <w:rPr>
          <w:rFonts w:ascii="Times New Roman" w:eastAsia="Times New Roman" w:hAnsi="Times New Roman" w:cs="Times New Roman"/>
          <w:sz w:val="24"/>
          <w:szCs w:val="24"/>
          <w:highlight w:val="yellow"/>
          <w:lang w:eastAsia="cs-CZ"/>
        </w:rPr>
        <w:t xml:space="preserve"> </w:t>
      </w:r>
      <w:r w:rsidRPr="00115B1D">
        <w:rPr>
          <w:rFonts w:ascii="Times New Roman" w:eastAsia="Times New Roman" w:hAnsi="Times New Roman" w:cs="Times New Roman"/>
          <w:b/>
          <w:sz w:val="24"/>
          <w:szCs w:val="24"/>
          <w:highlight w:val="yellow"/>
          <w:lang w:eastAsia="cs-CZ"/>
        </w:rPr>
        <w:t>f)</w:t>
      </w:r>
      <w:r w:rsidRPr="00115B1D">
        <w:rPr>
          <w:rFonts w:ascii="Times New Roman" w:eastAsia="Times New Roman" w:hAnsi="Times New Roman" w:cs="Times New Roman"/>
          <w:sz w:val="24"/>
          <w:szCs w:val="24"/>
          <w:lang w:eastAsia="cs-CZ"/>
        </w:rPr>
        <w:t xml:space="preserve"> vypracovává výklady k ustanovením obecně závazných právních předpisů o ochraně</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zemědělského půdního fondu,</w:t>
      </w:r>
    </w:p>
    <w:p w14:paraId="54C7E5CE"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trike/>
          <w:sz w:val="24"/>
          <w:szCs w:val="24"/>
          <w:highlight w:val="yellow"/>
          <w:lang w:eastAsia="cs-CZ"/>
        </w:rPr>
        <w:t>f)</w:t>
      </w:r>
      <w:r w:rsidRPr="00115B1D">
        <w:rPr>
          <w:rFonts w:ascii="Times New Roman" w:eastAsia="Times New Roman" w:hAnsi="Times New Roman" w:cs="Times New Roman"/>
          <w:sz w:val="24"/>
          <w:szCs w:val="24"/>
          <w:highlight w:val="yellow"/>
          <w:lang w:eastAsia="cs-CZ"/>
        </w:rPr>
        <w:t xml:space="preserve"> </w:t>
      </w:r>
      <w:r w:rsidRPr="00115B1D">
        <w:rPr>
          <w:rFonts w:ascii="Times New Roman" w:eastAsia="Times New Roman" w:hAnsi="Times New Roman" w:cs="Times New Roman"/>
          <w:b/>
          <w:sz w:val="24"/>
          <w:szCs w:val="24"/>
          <w:highlight w:val="yellow"/>
          <w:lang w:eastAsia="cs-CZ"/>
        </w:rPr>
        <w:t>g)</w:t>
      </w:r>
      <w:r w:rsidRPr="00115B1D">
        <w:rPr>
          <w:rFonts w:ascii="Times New Roman" w:eastAsia="Times New Roman" w:hAnsi="Times New Roman" w:cs="Times New Roman"/>
          <w:sz w:val="24"/>
          <w:szCs w:val="24"/>
          <w:lang w:eastAsia="cs-CZ"/>
        </w:rPr>
        <w:t xml:space="preserve"> provádí kontrolní činnost a dává orgánům ochrany zemědělského půdního fondu podněty </w:t>
      </w:r>
      <w:r w:rsidRPr="00115B1D">
        <w:rPr>
          <w:rFonts w:ascii="Times New Roman" w:eastAsia="Times New Roman" w:hAnsi="Times New Roman" w:cs="Times New Roman"/>
          <w:sz w:val="24"/>
          <w:szCs w:val="24"/>
          <w:lang w:eastAsia="cs-CZ"/>
        </w:rPr>
        <w:lastRenderedPageBreak/>
        <w:t>k</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tomu, aby uplatnily ve své působnosti opatření k odstranění zjištěných závad,</w:t>
      </w:r>
    </w:p>
    <w:p w14:paraId="13C7E495"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trike/>
          <w:sz w:val="24"/>
          <w:szCs w:val="24"/>
          <w:highlight w:val="yellow"/>
          <w:lang w:eastAsia="cs-CZ"/>
        </w:rPr>
        <w:t>g)</w:t>
      </w:r>
      <w:r w:rsidRPr="00115B1D">
        <w:rPr>
          <w:rFonts w:ascii="Times New Roman" w:eastAsia="Times New Roman" w:hAnsi="Times New Roman" w:cs="Times New Roman"/>
          <w:sz w:val="24"/>
          <w:szCs w:val="24"/>
          <w:highlight w:val="yellow"/>
          <w:lang w:eastAsia="cs-CZ"/>
        </w:rPr>
        <w:t xml:space="preserve"> </w:t>
      </w:r>
      <w:r w:rsidRPr="00115B1D">
        <w:rPr>
          <w:rFonts w:ascii="Times New Roman" w:eastAsia="Times New Roman" w:hAnsi="Times New Roman" w:cs="Times New Roman"/>
          <w:b/>
          <w:sz w:val="24"/>
          <w:szCs w:val="24"/>
          <w:highlight w:val="yellow"/>
          <w:lang w:eastAsia="cs-CZ"/>
        </w:rPr>
        <w:t>h)</w:t>
      </w:r>
      <w:r w:rsidRPr="00115B1D">
        <w:rPr>
          <w:rFonts w:ascii="Times New Roman" w:eastAsia="Times New Roman" w:hAnsi="Times New Roman" w:cs="Times New Roman"/>
          <w:sz w:val="24"/>
          <w:szCs w:val="24"/>
          <w:lang w:eastAsia="cs-CZ"/>
        </w:rPr>
        <w:t xml:space="preserve"> zasílá podle § 3b odst. 4 údaje související s odnětím zemědělské půdy ze zemědělského</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půdního fondu do evidence odnětí zemědělské půdy,</w:t>
      </w:r>
    </w:p>
    <w:p w14:paraId="7698EC50"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trike/>
          <w:sz w:val="24"/>
          <w:szCs w:val="24"/>
          <w:highlight w:val="yellow"/>
          <w:lang w:eastAsia="cs-CZ"/>
        </w:rPr>
        <w:t>h)</w:t>
      </w:r>
      <w:r w:rsidRPr="00115B1D">
        <w:rPr>
          <w:rFonts w:ascii="Times New Roman" w:eastAsia="Times New Roman" w:hAnsi="Times New Roman" w:cs="Times New Roman"/>
          <w:sz w:val="24"/>
          <w:szCs w:val="24"/>
          <w:highlight w:val="yellow"/>
          <w:lang w:eastAsia="cs-CZ"/>
        </w:rPr>
        <w:t xml:space="preserve"> </w:t>
      </w:r>
      <w:r w:rsidRPr="00115B1D">
        <w:rPr>
          <w:rFonts w:ascii="Times New Roman" w:eastAsia="Times New Roman" w:hAnsi="Times New Roman" w:cs="Times New Roman"/>
          <w:b/>
          <w:sz w:val="24"/>
          <w:szCs w:val="24"/>
          <w:highlight w:val="yellow"/>
          <w:lang w:eastAsia="cs-CZ"/>
        </w:rPr>
        <w:t>i)</w:t>
      </w:r>
      <w:r w:rsidRPr="00115B1D">
        <w:rPr>
          <w:rFonts w:ascii="Times New Roman" w:eastAsia="Times New Roman" w:hAnsi="Times New Roman" w:cs="Times New Roman"/>
          <w:sz w:val="24"/>
          <w:szCs w:val="24"/>
          <w:lang w:eastAsia="cs-CZ"/>
        </w:rPr>
        <w:t xml:space="preserve"> kontroluje plnění podmínek jím vydaných souhlasů, včetně provádění rekultivací, a jím</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uložených opatření k nápravě,</w:t>
      </w:r>
    </w:p>
    <w:p w14:paraId="63AE9E24"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trike/>
          <w:sz w:val="24"/>
          <w:szCs w:val="24"/>
          <w:highlight w:val="yellow"/>
          <w:lang w:eastAsia="cs-CZ"/>
        </w:rPr>
        <w:t>i)</w:t>
      </w:r>
      <w:r w:rsidRPr="00115B1D">
        <w:rPr>
          <w:rFonts w:ascii="Times New Roman" w:eastAsia="Times New Roman" w:hAnsi="Times New Roman" w:cs="Times New Roman"/>
          <w:sz w:val="24"/>
          <w:szCs w:val="24"/>
          <w:highlight w:val="yellow"/>
          <w:lang w:eastAsia="cs-CZ"/>
        </w:rPr>
        <w:t xml:space="preserve"> </w:t>
      </w:r>
      <w:r w:rsidRPr="00115B1D">
        <w:rPr>
          <w:rFonts w:ascii="Times New Roman" w:eastAsia="Times New Roman" w:hAnsi="Times New Roman" w:cs="Times New Roman"/>
          <w:b/>
          <w:sz w:val="24"/>
          <w:szCs w:val="24"/>
          <w:highlight w:val="yellow"/>
          <w:lang w:eastAsia="cs-CZ"/>
        </w:rPr>
        <w:t>j)</w:t>
      </w:r>
      <w:r w:rsidRPr="00115B1D">
        <w:rPr>
          <w:rFonts w:ascii="Times New Roman" w:eastAsia="Times New Roman" w:hAnsi="Times New Roman" w:cs="Times New Roman"/>
          <w:sz w:val="24"/>
          <w:szCs w:val="24"/>
          <w:lang w:eastAsia="cs-CZ"/>
        </w:rPr>
        <w:t xml:space="preserve"> ukládá opatření k nápravě závadného stavu vzniklého neplněním podmínek jím vydaných</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souhlasů,</w:t>
      </w:r>
    </w:p>
    <w:p w14:paraId="3CF5A644" w14:textId="77777777" w:rsidR="000638FB" w:rsidRPr="00115B1D"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115B1D">
        <w:rPr>
          <w:rFonts w:ascii="Times New Roman" w:eastAsia="Times New Roman" w:hAnsi="Times New Roman" w:cs="Times New Roman"/>
          <w:strike/>
          <w:sz w:val="24"/>
          <w:szCs w:val="24"/>
          <w:highlight w:val="yellow"/>
          <w:lang w:eastAsia="cs-CZ"/>
        </w:rPr>
        <w:t>j)</w:t>
      </w:r>
      <w:r w:rsidRPr="00115B1D">
        <w:rPr>
          <w:rFonts w:ascii="Times New Roman" w:eastAsia="Times New Roman" w:hAnsi="Times New Roman" w:cs="Times New Roman"/>
          <w:sz w:val="24"/>
          <w:szCs w:val="24"/>
          <w:highlight w:val="yellow"/>
          <w:lang w:eastAsia="cs-CZ"/>
        </w:rPr>
        <w:t xml:space="preserve"> </w:t>
      </w:r>
      <w:r w:rsidRPr="00115B1D">
        <w:rPr>
          <w:rFonts w:ascii="Times New Roman" w:eastAsia="Times New Roman" w:hAnsi="Times New Roman" w:cs="Times New Roman"/>
          <w:b/>
          <w:sz w:val="24"/>
          <w:szCs w:val="24"/>
          <w:highlight w:val="yellow"/>
          <w:lang w:eastAsia="cs-CZ"/>
        </w:rPr>
        <w:t>k)</w:t>
      </w:r>
      <w:r w:rsidRPr="00115B1D">
        <w:rPr>
          <w:rFonts w:ascii="Times New Roman" w:eastAsia="Times New Roman" w:hAnsi="Times New Roman" w:cs="Times New Roman"/>
          <w:sz w:val="24"/>
          <w:szCs w:val="24"/>
          <w:lang w:eastAsia="cs-CZ"/>
        </w:rPr>
        <w:t xml:space="preserve"> je odvolacím správním orgánem ve věcech rozhodnutých inspekcí nebo správou národního</w:t>
      </w:r>
      <w:r>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sz w:val="24"/>
          <w:szCs w:val="24"/>
          <w:lang w:eastAsia="cs-CZ"/>
        </w:rPr>
        <w:t>parku</w:t>
      </w:r>
      <w:r w:rsidRPr="00115B1D">
        <w:rPr>
          <w:rFonts w:ascii="Times New Roman" w:eastAsia="Times New Roman" w:hAnsi="Times New Roman" w:cs="Times New Roman"/>
          <w:strike/>
          <w:sz w:val="24"/>
          <w:szCs w:val="24"/>
          <w:lang w:eastAsia="cs-CZ"/>
        </w:rPr>
        <w:t>.</w:t>
      </w:r>
      <w:r w:rsidRPr="00115B1D">
        <w:rPr>
          <w:rFonts w:ascii="Times New Roman" w:eastAsia="Times New Roman" w:hAnsi="Times New Roman" w:cs="Times New Roman"/>
          <w:sz w:val="24"/>
          <w:szCs w:val="24"/>
          <w:lang w:eastAsia="cs-CZ"/>
        </w:rPr>
        <w:t xml:space="preserve"> </w:t>
      </w:r>
      <w:r w:rsidRPr="00115B1D">
        <w:rPr>
          <w:rFonts w:ascii="Times New Roman" w:eastAsia="Times New Roman" w:hAnsi="Times New Roman" w:cs="Times New Roman"/>
          <w:b/>
          <w:sz w:val="24"/>
          <w:szCs w:val="24"/>
          <w:lang w:eastAsia="cs-CZ"/>
        </w:rPr>
        <w:t>a</w:t>
      </w:r>
    </w:p>
    <w:p w14:paraId="36F85AB7"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115B1D">
        <w:rPr>
          <w:rFonts w:ascii="Times New Roman" w:eastAsia="Times New Roman" w:hAnsi="Times New Roman" w:cs="Times New Roman"/>
          <w:b/>
          <w:strike/>
          <w:sz w:val="24"/>
          <w:szCs w:val="24"/>
          <w:highlight w:val="yellow"/>
          <w:lang w:eastAsia="cs-CZ"/>
        </w:rPr>
        <w:t>k)</w:t>
      </w:r>
      <w:r w:rsidRPr="00115B1D">
        <w:rPr>
          <w:rFonts w:ascii="Times New Roman" w:eastAsia="Times New Roman" w:hAnsi="Times New Roman" w:cs="Times New Roman"/>
          <w:b/>
          <w:sz w:val="24"/>
          <w:szCs w:val="24"/>
          <w:highlight w:val="yellow"/>
          <w:lang w:eastAsia="cs-CZ"/>
        </w:rPr>
        <w:t xml:space="preserve"> l)</w:t>
      </w:r>
      <w:r w:rsidRPr="00115B1D">
        <w:rPr>
          <w:rFonts w:ascii="Times New Roman" w:eastAsia="Times New Roman" w:hAnsi="Times New Roman" w:cs="Times New Roman"/>
          <w:b/>
          <w:sz w:val="24"/>
          <w:szCs w:val="24"/>
          <w:lang w:eastAsia="cs-CZ"/>
        </w:rPr>
        <w:t xml:space="preserve"> </w:t>
      </w:r>
      <w:r w:rsidRPr="005E06FB">
        <w:rPr>
          <w:rFonts w:ascii="Times New Roman" w:eastAsia="Times New Roman" w:hAnsi="Times New Roman" w:cs="Times New Roman"/>
          <w:sz w:val="24"/>
          <w:szCs w:val="24"/>
          <w:lang w:eastAsia="cs-CZ"/>
        </w:rPr>
        <w:t>spravuje protierozní kalkulačku.</w:t>
      </w:r>
    </w:p>
    <w:p w14:paraId="70BCFA6A" w14:textId="77777777" w:rsidR="000638FB"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p>
    <w:p w14:paraId="1CDFAFD8" w14:textId="77777777" w:rsidR="000638FB" w:rsidRPr="005E06FB" w:rsidRDefault="000638FB" w:rsidP="000638FB">
      <w:pPr>
        <w:widowControl w:val="0"/>
        <w:autoSpaceDE w:val="0"/>
        <w:autoSpaceDN w:val="0"/>
        <w:adjustRightInd w:val="0"/>
        <w:spacing w:line="276" w:lineRule="auto"/>
        <w:jc w:val="center"/>
        <w:rPr>
          <w:rFonts w:ascii="Times New Roman" w:eastAsia="Times New Roman" w:hAnsi="Times New Roman" w:cs="Times New Roman"/>
          <w:b/>
          <w:sz w:val="24"/>
          <w:szCs w:val="24"/>
          <w:highlight w:val="yellow"/>
          <w:lang w:eastAsia="cs-CZ"/>
        </w:rPr>
      </w:pPr>
      <w:r w:rsidRPr="005E06FB">
        <w:rPr>
          <w:rFonts w:ascii="Times New Roman" w:eastAsia="Times New Roman" w:hAnsi="Times New Roman" w:cs="Times New Roman"/>
          <w:b/>
          <w:sz w:val="24"/>
          <w:szCs w:val="24"/>
          <w:highlight w:val="yellow"/>
          <w:lang w:eastAsia="cs-CZ"/>
        </w:rPr>
        <w:t>Nová přechodná ustanovení</w:t>
      </w:r>
    </w:p>
    <w:p w14:paraId="4C69A458" w14:textId="77777777" w:rsidR="000638FB" w:rsidRPr="005E06FB" w:rsidRDefault="000638FB" w:rsidP="000638FB">
      <w:pPr>
        <w:widowControl w:val="0"/>
        <w:autoSpaceDE w:val="0"/>
        <w:autoSpaceDN w:val="0"/>
        <w:adjustRightInd w:val="0"/>
        <w:spacing w:line="276" w:lineRule="auto"/>
        <w:jc w:val="center"/>
        <w:rPr>
          <w:rFonts w:ascii="Times New Roman" w:eastAsia="Times New Roman" w:hAnsi="Times New Roman" w:cs="Times New Roman"/>
          <w:b/>
          <w:sz w:val="24"/>
          <w:szCs w:val="24"/>
          <w:highlight w:val="yellow"/>
          <w:lang w:eastAsia="cs-CZ"/>
        </w:rPr>
      </w:pPr>
      <w:r w:rsidRPr="005E06FB">
        <w:rPr>
          <w:rFonts w:ascii="Times New Roman" w:eastAsia="Times New Roman" w:hAnsi="Times New Roman" w:cs="Times New Roman"/>
          <w:b/>
          <w:sz w:val="24"/>
          <w:szCs w:val="24"/>
          <w:highlight w:val="yellow"/>
          <w:lang w:eastAsia="cs-CZ"/>
        </w:rPr>
        <w:t>(doplnění čl. II)</w:t>
      </w:r>
    </w:p>
    <w:p w14:paraId="0BD2AAA0" w14:textId="77777777" w:rsidR="000638FB" w:rsidRPr="005E06FB" w:rsidRDefault="000638FB" w:rsidP="000638FB">
      <w:pPr>
        <w:widowControl w:val="0"/>
        <w:autoSpaceDE w:val="0"/>
        <w:autoSpaceDN w:val="0"/>
        <w:adjustRightInd w:val="0"/>
        <w:spacing w:line="276" w:lineRule="auto"/>
        <w:jc w:val="both"/>
        <w:rPr>
          <w:rFonts w:ascii="Times New Roman" w:eastAsia="Times New Roman" w:hAnsi="Times New Roman" w:cs="Times New Roman"/>
          <w:sz w:val="24"/>
          <w:szCs w:val="24"/>
          <w:highlight w:val="yellow"/>
          <w:lang w:eastAsia="cs-CZ"/>
        </w:rPr>
      </w:pPr>
      <w:r w:rsidRPr="005E06FB">
        <w:rPr>
          <w:rFonts w:ascii="Times New Roman" w:eastAsia="Times New Roman" w:hAnsi="Times New Roman" w:cs="Times New Roman"/>
          <w:sz w:val="24"/>
          <w:szCs w:val="24"/>
          <w:highlight w:val="yellow"/>
          <w:lang w:eastAsia="cs-CZ"/>
        </w:rPr>
        <w:t>…</w:t>
      </w:r>
    </w:p>
    <w:p w14:paraId="2BE869C2" w14:textId="77777777" w:rsidR="000638FB" w:rsidRPr="00AF49B6"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highlight w:val="yellow"/>
          <w:lang w:eastAsia="cs-CZ"/>
        </w:rPr>
      </w:pPr>
      <w:r w:rsidRPr="00AF49B6">
        <w:rPr>
          <w:rFonts w:ascii="Times New Roman" w:eastAsia="Times New Roman" w:hAnsi="Times New Roman" w:cs="Times New Roman"/>
          <w:b/>
          <w:sz w:val="24"/>
          <w:szCs w:val="24"/>
          <w:highlight w:val="yellow"/>
          <w:lang w:eastAsia="cs-CZ"/>
        </w:rPr>
        <w:t>4. Do 10 let ode dne nabytí účinnosti tohoto zákona lze odejmout zemědělskou půdu I. a II. třídy ochrany ze zemědělského půdního fondu pro záměr pro obchod nebo skladování o rozsahu větším než 1 ha, pokud je tento záměr umístěn na ploše, která je pro tento účel vymezena v územně plánovací dokumentaci platné ke dni nabytí účinnosti tohoto zákona nebo jejíž vymezení pro tento účel je navrženo v rozhodnutí zastupitelstva o pořízení změny nebo aktualizace územně plánovací dokumentace a o jejím obsahu vydaném přede dnem nabytí účinnosti tohoto zákona. Obdobně lze postupovat, rozhodne-li zastupitelstvo do 1 roku ode dne účinnosti tohoto zákona o pořízení změny nebo aktualizace územně plánovací dokumentace, jejímž obsahem bude změna územní rezervy vymezené pro využití pro záměr pro obchod nebo skladování o rozsahu větším než 1 ha na plochu umožňující využití pro tento záměr.</w:t>
      </w:r>
    </w:p>
    <w:p w14:paraId="0E2E02B5" w14:textId="77777777" w:rsidR="000638FB" w:rsidRPr="00AF49B6" w:rsidRDefault="000638FB" w:rsidP="000638FB">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AF49B6">
        <w:rPr>
          <w:rFonts w:ascii="Times New Roman" w:eastAsia="Times New Roman" w:hAnsi="Times New Roman" w:cs="Times New Roman"/>
          <w:b/>
          <w:sz w:val="24"/>
          <w:szCs w:val="24"/>
          <w:highlight w:val="yellow"/>
          <w:lang w:eastAsia="cs-CZ"/>
        </w:rPr>
        <w:t>5. Rozhodnutí, kterým se uděluje souhlas s odnětím zemědělské půdy ze zemědělského půdního fondu pro záměr podle bodu 4, lze vydat do 10 let ode dne nabytí účinnosti tohoto zákona. Souhlas s odnětím zemědělské půdy ze zemědělského půdního fondu pozbývá platnosti, nestal-li se do 10 let ode dne nabytí účinnosti tohoto zákona součástí rozhodnutí podle jiného právního předpisu, kterým se povoluje záměr podle bodu 4.</w:t>
      </w:r>
    </w:p>
    <w:p w14:paraId="4DEBBFC3" w14:textId="77777777" w:rsidR="009B7139" w:rsidRDefault="009B7139" w:rsidP="009B7139">
      <w:pPr>
        <w:jc w:val="both"/>
        <w:rPr>
          <w:rFonts w:ascii="Times New Roman" w:hAnsi="Times New Roman" w:cs="Times New Roman"/>
          <w:sz w:val="24"/>
        </w:rPr>
      </w:pPr>
    </w:p>
    <w:p w14:paraId="62502E4A" w14:textId="77777777" w:rsidR="005528F7" w:rsidRDefault="005528F7" w:rsidP="005528F7">
      <w:pPr>
        <w:spacing w:after="0" w:line="240" w:lineRule="auto"/>
        <w:jc w:val="both"/>
        <w:rPr>
          <w:rFonts w:ascii="Times New Roman" w:eastAsia="Calibri" w:hAnsi="Times New Roman" w:cs="Times New Roman"/>
          <w:sz w:val="24"/>
          <w:szCs w:val="24"/>
        </w:rPr>
      </w:pPr>
    </w:p>
    <w:p w14:paraId="584C734A" w14:textId="128AF699" w:rsidR="002A13B7" w:rsidRDefault="005528F7" w:rsidP="002A13B7">
      <w:pPr>
        <w:spacing w:after="0" w:line="276" w:lineRule="auto"/>
        <w:jc w:val="both"/>
        <w:rPr>
          <w:rFonts w:ascii="Times New Roman" w:eastAsia="Calibri" w:hAnsi="Times New Roman" w:cs="Times New Roman"/>
          <w:sz w:val="24"/>
          <w:szCs w:val="24"/>
        </w:rPr>
      </w:pPr>
      <w:bookmarkStart w:id="1" w:name="_Hlk156558545"/>
      <w:r>
        <w:rPr>
          <w:rFonts w:ascii="Times New Roman" w:eastAsia="Calibri" w:hAnsi="Times New Roman" w:cs="Times New Roman"/>
          <w:sz w:val="24"/>
          <w:szCs w:val="24"/>
        </w:rPr>
        <w:t xml:space="preserve">V Praze dne </w:t>
      </w:r>
      <w:r w:rsidR="00384228">
        <w:rPr>
          <w:rFonts w:ascii="Times New Roman" w:eastAsia="Calibri" w:hAnsi="Times New Roman" w:cs="Times New Roman"/>
          <w:sz w:val="24"/>
          <w:szCs w:val="24"/>
        </w:rPr>
        <w:t>26</w:t>
      </w:r>
      <w:r>
        <w:rPr>
          <w:rFonts w:ascii="Times New Roman" w:eastAsia="Calibri" w:hAnsi="Times New Roman" w:cs="Times New Roman"/>
          <w:sz w:val="24"/>
          <w:szCs w:val="24"/>
        </w:rPr>
        <w:t xml:space="preserve">. </w:t>
      </w:r>
      <w:r w:rsidR="001E4A70">
        <w:rPr>
          <w:rFonts w:ascii="Times New Roman" w:eastAsia="Calibri" w:hAnsi="Times New Roman" w:cs="Times New Roman"/>
          <w:sz w:val="24"/>
          <w:szCs w:val="24"/>
        </w:rPr>
        <w:t>l</w:t>
      </w:r>
      <w:r w:rsidR="00823C56">
        <w:rPr>
          <w:rFonts w:ascii="Times New Roman" w:eastAsia="Calibri" w:hAnsi="Times New Roman" w:cs="Times New Roman"/>
          <w:sz w:val="24"/>
          <w:szCs w:val="24"/>
        </w:rPr>
        <w:t>edna</w:t>
      </w:r>
      <w:r>
        <w:rPr>
          <w:rFonts w:ascii="Times New Roman" w:eastAsia="Calibri" w:hAnsi="Times New Roman" w:cs="Times New Roman"/>
          <w:sz w:val="24"/>
          <w:szCs w:val="24"/>
        </w:rPr>
        <w:t xml:space="preserve"> 202</w:t>
      </w:r>
      <w:r w:rsidR="00823C56">
        <w:rPr>
          <w:rFonts w:ascii="Times New Roman" w:eastAsia="Calibri" w:hAnsi="Times New Roman" w:cs="Times New Roman"/>
          <w:sz w:val="24"/>
          <w:szCs w:val="24"/>
        </w:rPr>
        <w:t>4</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35027">
        <w:rPr>
          <w:rFonts w:ascii="Times New Roman" w:eastAsia="Calibri" w:hAnsi="Times New Roman" w:cs="Times New Roman"/>
          <w:sz w:val="24"/>
          <w:szCs w:val="24"/>
        </w:rPr>
        <w:t>Mgr. Bc. David Šim</w:t>
      </w:r>
      <w:r>
        <w:rPr>
          <w:rFonts w:ascii="Times New Roman" w:eastAsia="Calibri" w:hAnsi="Times New Roman" w:cs="Times New Roman"/>
          <w:sz w:val="24"/>
          <w:szCs w:val="24"/>
        </w:rPr>
        <w:t>ek</w:t>
      </w:r>
      <w:r w:rsidRPr="00535027">
        <w:rPr>
          <w:rFonts w:ascii="Times New Roman" w:eastAsia="Calibri" w:hAnsi="Times New Roman" w:cs="Times New Roman"/>
          <w:sz w:val="24"/>
          <w:szCs w:val="24"/>
        </w:rPr>
        <w:t>, MBA</w:t>
      </w:r>
    </w:p>
    <w:p w14:paraId="7032A48B" w14:textId="3B9609A7" w:rsidR="0033760B" w:rsidRDefault="0033760B" w:rsidP="002A13B7">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Ing. Jana </w:t>
      </w:r>
      <w:proofErr w:type="spellStart"/>
      <w:r>
        <w:rPr>
          <w:rFonts w:ascii="Times New Roman" w:eastAsia="Calibri" w:hAnsi="Times New Roman" w:cs="Times New Roman"/>
          <w:sz w:val="24"/>
          <w:szCs w:val="24"/>
        </w:rPr>
        <w:t>Krutáková</w:t>
      </w:r>
      <w:proofErr w:type="spellEnd"/>
    </w:p>
    <w:p w14:paraId="789A6836" w14:textId="77777777" w:rsidR="0033760B" w:rsidRDefault="0033760B" w:rsidP="00823C5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Klára Kocmanová</w:t>
      </w:r>
    </w:p>
    <w:p w14:paraId="5173BB7B" w14:textId="25E5D336" w:rsidR="005528F7" w:rsidRDefault="0033760B" w:rsidP="0033760B">
      <w:pPr>
        <w:spacing w:after="0" w:line="276" w:lineRule="auto"/>
        <w:jc w:val="both"/>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 et Ing. Miloš Nový</w:t>
      </w:r>
      <w:bookmarkEnd w:id="1"/>
      <w:r w:rsidR="005528F7">
        <w:tab/>
      </w:r>
      <w:r w:rsidR="005528F7">
        <w:tab/>
      </w:r>
    </w:p>
    <w:sectPr w:rsidR="005528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38A4" w14:textId="77777777" w:rsidR="00421F53" w:rsidRDefault="00421F53" w:rsidP="00063225">
      <w:pPr>
        <w:spacing w:after="0" w:line="240" w:lineRule="auto"/>
      </w:pPr>
      <w:r>
        <w:separator/>
      </w:r>
    </w:p>
  </w:endnote>
  <w:endnote w:type="continuationSeparator" w:id="0">
    <w:p w14:paraId="4C326B99" w14:textId="77777777" w:rsidR="00421F53" w:rsidRDefault="00421F53" w:rsidP="000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B3BF" w14:textId="77777777" w:rsidR="00421F53" w:rsidRDefault="00421F53" w:rsidP="00063225">
      <w:pPr>
        <w:spacing w:after="0" w:line="240" w:lineRule="auto"/>
      </w:pPr>
      <w:r>
        <w:separator/>
      </w:r>
    </w:p>
  </w:footnote>
  <w:footnote w:type="continuationSeparator" w:id="0">
    <w:p w14:paraId="7004125F" w14:textId="77777777" w:rsidR="00421F53" w:rsidRDefault="00421F53" w:rsidP="00063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D59"/>
    <w:multiLevelType w:val="hybridMultilevel"/>
    <w:tmpl w:val="20E8BCA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8B66C46"/>
    <w:multiLevelType w:val="hybridMultilevel"/>
    <w:tmpl w:val="2E0CE4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540EE0"/>
    <w:multiLevelType w:val="hybridMultilevel"/>
    <w:tmpl w:val="87C4D4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AF142C"/>
    <w:multiLevelType w:val="hybridMultilevel"/>
    <w:tmpl w:val="146E1924"/>
    <w:lvl w:ilvl="0" w:tplc="E9C2531E">
      <w:start w:val="1"/>
      <w:numFmt w:val="upperRoman"/>
      <w:lvlText w:val="%1."/>
      <w:lvlJc w:val="left"/>
      <w:pPr>
        <w:ind w:left="720" w:hanging="72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270E6B56"/>
    <w:multiLevelType w:val="hybridMultilevel"/>
    <w:tmpl w:val="1BB0B930"/>
    <w:lvl w:ilvl="0" w:tplc="760C4108">
      <w:start w:val="1"/>
      <w:numFmt w:val="decimal"/>
      <w:lvlText w:val="(%1)"/>
      <w:lvlJc w:val="left"/>
      <w:pPr>
        <w:ind w:left="720" w:hanging="360"/>
      </w:pPr>
      <w:rPr>
        <w:rFonts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D47890"/>
    <w:multiLevelType w:val="hybridMultilevel"/>
    <w:tmpl w:val="A22ACAC8"/>
    <w:lvl w:ilvl="0" w:tplc="EEF2445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02538AA"/>
    <w:multiLevelType w:val="hybridMultilevel"/>
    <w:tmpl w:val="7C148E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6F4C77"/>
    <w:multiLevelType w:val="hybridMultilevel"/>
    <w:tmpl w:val="A178224A"/>
    <w:lvl w:ilvl="0" w:tplc="8F44C4CC">
      <w:start w:val="1"/>
      <w:numFmt w:val="decimal"/>
      <w:pStyle w:val="Pipomnkovlist-slovan"/>
      <w:lvlText w:val="%1."/>
      <w:lvlJc w:val="left"/>
      <w:pPr>
        <w:ind w:left="360" w:hanging="360"/>
      </w:pPr>
    </w:lvl>
    <w:lvl w:ilvl="1" w:tplc="80B2C2C8">
      <w:start w:val="1"/>
      <w:numFmt w:val="lowerLetter"/>
      <w:lvlText w:val="%2."/>
      <w:lvlJc w:val="left"/>
      <w:pPr>
        <w:ind w:left="1080" w:hanging="360"/>
      </w:pPr>
    </w:lvl>
    <w:lvl w:ilvl="2" w:tplc="0A84DDE6" w:tentative="1">
      <w:start w:val="1"/>
      <w:numFmt w:val="lowerRoman"/>
      <w:lvlText w:val="%3."/>
      <w:lvlJc w:val="right"/>
      <w:pPr>
        <w:ind w:left="1800" w:hanging="180"/>
      </w:pPr>
    </w:lvl>
    <w:lvl w:ilvl="3" w:tplc="83FA96C2" w:tentative="1">
      <w:start w:val="1"/>
      <w:numFmt w:val="decimal"/>
      <w:lvlText w:val="%4."/>
      <w:lvlJc w:val="left"/>
      <w:pPr>
        <w:ind w:left="2520" w:hanging="360"/>
      </w:pPr>
    </w:lvl>
    <w:lvl w:ilvl="4" w:tplc="11066C8E" w:tentative="1">
      <w:start w:val="1"/>
      <w:numFmt w:val="lowerLetter"/>
      <w:lvlText w:val="%5."/>
      <w:lvlJc w:val="left"/>
      <w:pPr>
        <w:ind w:left="3240" w:hanging="360"/>
      </w:pPr>
    </w:lvl>
    <w:lvl w:ilvl="5" w:tplc="EE3AD500" w:tentative="1">
      <w:start w:val="1"/>
      <w:numFmt w:val="lowerRoman"/>
      <w:lvlText w:val="%6."/>
      <w:lvlJc w:val="right"/>
      <w:pPr>
        <w:ind w:left="3960" w:hanging="180"/>
      </w:pPr>
    </w:lvl>
    <w:lvl w:ilvl="6" w:tplc="F4F898AA" w:tentative="1">
      <w:start w:val="1"/>
      <w:numFmt w:val="decimal"/>
      <w:lvlText w:val="%7."/>
      <w:lvlJc w:val="left"/>
      <w:pPr>
        <w:ind w:left="4680" w:hanging="360"/>
      </w:pPr>
    </w:lvl>
    <w:lvl w:ilvl="7" w:tplc="1CBCB37A" w:tentative="1">
      <w:start w:val="1"/>
      <w:numFmt w:val="lowerLetter"/>
      <w:lvlText w:val="%8."/>
      <w:lvlJc w:val="left"/>
      <w:pPr>
        <w:ind w:left="5400" w:hanging="360"/>
      </w:pPr>
    </w:lvl>
    <w:lvl w:ilvl="8" w:tplc="E4BA5E48" w:tentative="1">
      <w:start w:val="1"/>
      <w:numFmt w:val="lowerRoman"/>
      <w:lvlText w:val="%9."/>
      <w:lvlJc w:val="right"/>
      <w:pPr>
        <w:ind w:left="6120" w:hanging="180"/>
      </w:pPr>
    </w:lvl>
  </w:abstractNum>
  <w:abstractNum w:abstractNumId="8" w15:restartNumberingAfterBreak="0">
    <w:nsid w:val="4F872DF5"/>
    <w:multiLevelType w:val="hybridMultilevel"/>
    <w:tmpl w:val="D362D9DC"/>
    <w:lvl w:ilvl="0" w:tplc="4DF2C922">
      <w:start w:val="4"/>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79D4B7C"/>
    <w:multiLevelType w:val="hybridMultilevel"/>
    <w:tmpl w:val="BFBE953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70143BE"/>
    <w:multiLevelType w:val="hybridMultilevel"/>
    <w:tmpl w:val="12EC36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7F7A91"/>
    <w:multiLevelType w:val="hybridMultilevel"/>
    <w:tmpl w:val="0AD614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549104779">
    <w:abstractNumId w:val="6"/>
  </w:num>
  <w:num w:numId="2" w16cid:durableId="1385834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037565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7544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8626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2844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964306">
    <w:abstractNumId w:val="2"/>
  </w:num>
  <w:num w:numId="8" w16cid:durableId="1062213126">
    <w:abstractNumId w:val="7"/>
  </w:num>
  <w:num w:numId="9" w16cid:durableId="215170912">
    <w:abstractNumId w:val="11"/>
  </w:num>
  <w:num w:numId="10" w16cid:durableId="1794326285">
    <w:abstractNumId w:val="1"/>
  </w:num>
  <w:num w:numId="11" w16cid:durableId="1164319264">
    <w:abstractNumId w:val="0"/>
  </w:num>
  <w:num w:numId="12" w16cid:durableId="1887830664">
    <w:abstractNumId w:val="9"/>
  </w:num>
  <w:num w:numId="13" w16cid:durableId="1050769879">
    <w:abstractNumId w:val="10"/>
  </w:num>
  <w:num w:numId="14" w16cid:durableId="62415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F7"/>
    <w:rsid w:val="0002158D"/>
    <w:rsid w:val="00063225"/>
    <w:rsid w:val="000638FB"/>
    <w:rsid w:val="000F7A3A"/>
    <w:rsid w:val="001473A9"/>
    <w:rsid w:val="00170060"/>
    <w:rsid w:val="001D29B8"/>
    <w:rsid w:val="001E4A70"/>
    <w:rsid w:val="002020B2"/>
    <w:rsid w:val="00246BB6"/>
    <w:rsid w:val="002A13B7"/>
    <w:rsid w:val="0033760B"/>
    <w:rsid w:val="00365D41"/>
    <w:rsid w:val="00384228"/>
    <w:rsid w:val="00421F53"/>
    <w:rsid w:val="0044331C"/>
    <w:rsid w:val="004A4918"/>
    <w:rsid w:val="005528F7"/>
    <w:rsid w:val="00553B1B"/>
    <w:rsid w:val="007D74E8"/>
    <w:rsid w:val="00810237"/>
    <w:rsid w:val="00823C56"/>
    <w:rsid w:val="00940BD7"/>
    <w:rsid w:val="009B7139"/>
    <w:rsid w:val="00A97201"/>
    <w:rsid w:val="00AA4B99"/>
    <w:rsid w:val="00AA4C71"/>
    <w:rsid w:val="00AB30C7"/>
    <w:rsid w:val="00AD2CD7"/>
    <w:rsid w:val="00B03C5E"/>
    <w:rsid w:val="00B40F62"/>
    <w:rsid w:val="00C96835"/>
    <w:rsid w:val="00E648A4"/>
    <w:rsid w:val="00E8667B"/>
    <w:rsid w:val="00E953A3"/>
    <w:rsid w:val="00FB746B"/>
    <w:rsid w:val="00FF0C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F2F2"/>
  <w15:chartTrackingRefBased/>
  <w15:docId w15:val="{B6E9F26E-9B60-444A-B11F-FBC95CAF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8F7"/>
    <w:rPr>
      <w:kern w:val="0"/>
      <w14:ligatures w14:val="none"/>
    </w:rPr>
  </w:style>
  <w:style w:type="paragraph" w:styleId="Nadpis1">
    <w:name w:val="heading 1"/>
    <w:basedOn w:val="Normln"/>
    <w:next w:val="Normln"/>
    <w:link w:val="Nadpis1Char"/>
    <w:uiPriority w:val="9"/>
    <w:qFormat/>
    <w:rsid w:val="00FB7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adpis1"/>
    <w:next w:val="Normln"/>
    <w:link w:val="Nadpis2Char"/>
    <w:uiPriority w:val="9"/>
    <w:semiHidden/>
    <w:unhideWhenUsed/>
    <w:qFormat/>
    <w:rsid w:val="00FB746B"/>
    <w:pPr>
      <w:keepLines w:val="0"/>
      <w:autoSpaceDE w:val="0"/>
      <w:autoSpaceDN w:val="0"/>
      <w:adjustRightInd w:val="0"/>
      <w:spacing w:before="360" w:after="120" w:line="240" w:lineRule="auto"/>
      <w:jc w:val="center"/>
      <w:outlineLvl w:val="1"/>
    </w:pPr>
    <w:rPr>
      <w:rFonts w:ascii="Times New Roman" w:eastAsia="Times New Roman" w:hAnsi="Times New Roman" w:cs="Times New Roman"/>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28F7"/>
    <w:pPr>
      <w:spacing w:after="0" w:line="240" w:lineRule="auto"/>
    </w:pPr>
    <w:rPr>
      <w:kern w:val="0"/>
      <w14:ligatures w14:val="none"/>
    </w:rPr>
  </w:style>
  <w:style w:type="paragraph" w:styleId="Normlnweb">
    <w:name w:val="Normal (Web)"/>
    <w:basedOn w:val="Normln"/>
    <w:uiPriority w:val="99"/>
    <w:semiHidden/>
    <w:unhideWhenUsed/>
    <w:rsid w:val="009B713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aliases w:val="List Paragraph (Czech Tourism),Dot pt,No Spacing1,List Paragraph Char Char Char,Indicator Text,Numbered Para 1,List Paragraph à moi,LISTA,List Paragraph1,Listaszerű bekezdés2,Listaszerű bekezdés1,Listaszerű bekezdés3,tabulky"/>
    <w:basedOn w:val="Normln"/>
    <w:link w:val="OdstavecseseznamemChar"/>
    <w:uiPriority w:val="99"/>
    <w:qFormat/>
    <w:rsid w:val="009B7139"/>
    <w:pPr>
      <w:spacing w:line="256" w:lineRule="auto"/>
      <w:ind w:left="720"/>
      <w:contextualSpacing/>
    </w:pPr>
  </w:style>
  <w:style w:type="character" w:styleId="Hypertextovodkaz">
    <w:name w:val="Hyperlink"/>
    <w:basedOn w:val="Standardnpsmoodstavce"/>
    <w:uiPriority w:val="99"/>
    <w:semiHidden/>
    <w:unhideWhenUsed/>
    <w:rsid w:val="00AB30C7"/>
    <w:rPr>
      <w:color w:val="0000FF"/>
      <w:u w:val="single"/>
    </w:rPr>
  </w:style>
  <w:style w:type="character" w:customStyle="1" w:styleId="liberistextffff">
    <w:name w:val="liberis_text_ffff"/>
    <w:rsid w:val="00AB30C7"/>
  </w:style>
  <w:style w:type="paragraph" w:customStyle="1" w:styleId="Pipomnkovlist-slovan">
    <w:name w:val="Připomínkový list - číslované"/>
    <w:basedOn w:val="Normln"/>
    <w:link w:val="Pipomnkovlist-slovanChar"/>
    <w:qFormat/>
    <w:rsid w:val="00AB30C7"/>
    <w:pPr>
      <w:numPr>
        <w:numId w:val="8"/>
      </w:numPr>
      <w:spacing w:after="0" w:line="240" w:lineRule="auto"/>
      <w:jc w:val="both"/>
    </w:pPr>
    <w:rPr>
      <w:rFonts w:ascii="Arial" w:hAnsi="Arial" w:cs="Arial"/>
    </w:rPr>
  </w:style>
  <w:style w:type="character" w:customStyle="1" w:styleId="Pipomnkovlist-slovanChar">
    <w:name w:val="Připomínkový list - číslované Char"/>
    <w:basedOn w:val="Standardnpsmoodstavce"/>
    <w:link w:val="Pipomnkovlist-slovan"/>
    <w:rsid w:val="00AB30C7"/>
    <w:rPr>
      <w:rFonts w:ascii="Arial" w:hAnsi="Arial" w:cs="Arial"/>
      <w:kern w:val="0"/>
      <w14:ligatures w14:val="none"/>
    </w:rPr>
  </w:style>
  <w:style w:type="character" w:customStyle="1" w:styleId="citation-text">
    <w:name w:val="citation-text"/>
    <w:basedOn w:val="Standardnpsmoodstavce"/>
    <w:rsid w:val="00AB30C7"/>
  </w:style>
  <w:style w:type="character" w:customStyle="1" w:styleId="Nadpis2Char">
    <w:name w:val="Nadpis 2 Char"/>
    <w:basedOn w:val="Standardnpsmoodstavce"/>
    <w:link w:val="Nadpis2"/>
    <w:uiPriority w:val="9"/>
    <w:semiHidden/>
    <w:rsid w:val="00FB746B"/>
    <w:rPr>
      <w:rFonts w:ascii="Times New Roman" w:eastAsia="Times New Roman" w:hAnsi="Times New Roman" w:cs="Times New Roman"/>
      <w:kern w:val="0"/>
      <w:sz w:val="24"/>
      <w:szCs w:val="24"/>
      <w14:ligatures w14:val="none"/>
    </w:rPr>
  </w:style>
  <w:style w:type="character" w:customStyle="1" w:styleId="Nadpis1Char">
    <w:name w:val="Nadpis 1 Char"/>
    <w:basedOn w:val="Standardnpsmoodstavce"/>
    <w:link w:val="Nadpis1"/>
    <w:uiPriority w:val="9"/>
    <w:rsid w:val="00FB746B"/>
    <w:rPr>
      <w:rFonts w:asciiTheme="majorHAnsi" w:eastAsiaTheme="majorEastAsia" w:hAnsiTheme="majorHAnsi" w:cstheme="majorBidi"/>
      <w:color w:val="2F5496" w:themeColor="accent1" w:themeShade="BF"/>
      <w:kern w:val="0"/>
      <w:sz w:val="32"/>
      <w:szCs w:val="32"/>
      <w14:ligatures w14:val="none"/>
    </w:rPr>
  </w:style>
  <w:style w:type="character" w:customStyle="1" w:styleId="OdstavecseseznamemChar">
    <w:name w:val="Odstavec se seznamem Char"/>
    <w:aliases w:val="List Paragraph (Czech Tourism) Char,Dot pt Char,No Spacing1 Char,List Paragraph Char Char Char Char,Indicator Text Char,Numbered Para 1 Char,List Paragraph à moi Char,LISTA Char,List Paragraph1 Char,Listaszerű bekezdés2 Char"/>
    <w:link w:val="Odstavecseseznamem"/>
    <w:uiPriority w:val="99"/>
    <w:qFormat/>
    <w:rsid w:val="00063225"/>
    <w:rPr>
      <w:kern w:val="0"/>
      <w14:ligatures w14:val="none"/>
    </w:rPr>
  </w:style>
  <w:style w:type="paragraph" w:styleId="Textpoznpodarou">
    <w:name w:val="footnote text"/>
    <w:basedOn w:val="Normln"/>
    <w:link w:val="TextpoznpodarouChar"/>
    <w:uiPriority w:val="99"/>
    <w:semiHidden/>
    <w:unhideWhenUsed/>
    <w:rsid w:val="00063225"/>
    <w:pPr>
      <w:spacing w:after="0" w:line="240" w:lineRule="auto"/>
    </w:pPr>
    <w:rPr>
      <w:rFonts w:ascii="Open Sans" w:hAnsi="Open Sans"/>
      <w:kern w:val="2"/>
      <w:sz w:val="20"/>
      <w:szCs w:val="20"/>
      <w14:ligatures w14:val="standardContextual"/>
    </w:rPr>
  </w:style>
  <w:style w:type="character" w:customStyle="1" w:styleId="TextpoznpodarouChar">
    <w:name w:val="Text pozn. pod čarou Char"/>
    <w:basedOn w:val="Standardnpsmoodstavce"/>
    <w:link w:val="Textpoznpodarou"/>
    <w:uiPriority w:val="99"/>
    <w:semiHidden/>
    <w:rsid w:val="00063225"/>
    <w:rPr>
      <w:rFonts w:ascii="Open Sans" w:hAnsi="Open Sans"/>
      <w:sz w:val="20"/>
      <w:szCs w:val="20"/>
    </w:rPr>
  </w:style>
  <w:style w:type="character" w:styleId="Znakapoznpodarou">
    <w:name w:val="footnote reference"/>
    <w:basedOn w:val="Standardnpsmoodstavce"/>
    <w:uiPriority w:val="99"/>
    <w:semiHidden/>
    <w:unhideWhenUsed/>
    <w:rsid w:val="00063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4402">
      <w:bodyDiv w:val="1"/>
      <w:marLeft w:val="0"/>
      <w:marRight w:val="0"/>
      <w:marTop w:val="0"/>
      <w:marBottom w:val="0"/>
      <w:divBdr>
        <w:top w:val="none" w:sz="0" w:space="0" w:color="auto"/>
        <w:left w:val="none" w:sz="0" w:space="0" w:color="auto"/>
        <w:bottom w:val="none" w:sz="0" w:space="0" w:color="auto"/>
        <w:right w:val="none" w:sz="0" w:space="0" w:color="auto"/>
      </w:divBdr>
    </w:div>
    <w:div w:id="152843241">
      <w:bodyDiv w:val="1"/>
      <w:marLeft w:val="0"/>
      <w:marRight w:val="0"/>
      <w:marTop w:val="0"/>
      <w:marBottom w:val="0"/>
      <w:divBdr>
        <w:top w:val="none" w:sz="0" w:space="0" w:color="auto"/>
        <w:left w:val="none" w:sz="0" w:space="0" w:color="auto"/>
        <w:bottom w:val="none" w:sz="0" w:space="0" w:color="auto"/>
        <w:right w:val="none" w:sz="0" w:space="0" w:color="auto"/>
      </w:divBdr>
    </w:div>
    <w:div w:id="835221672">
      <w:bodyDiv w:val="1"/>
      <w:marLeft w:val="0"/>
      <w:marRight w:val="0"/>
      <w:marTop w:val="0"/>
      <w:marBottom w:val="0"/>
      <w:divBdr>
        <w:top w:val="none" w:sz="0" w:space="0" w:color="auto"/>
        <w:left w:val="none" w:sz="0" w:space="0" w:color="auto"/>
        <w:bottom w:val="none" w:sz="0" w:space="0" w:color="auto"/>
        <w:right w:val="none" w:sz="0" w:space="0" w:color="auto"/>
      </w:divBdr>
    </w:div>
    <w:div w:id="1226985202">
      <w:bodyDiv w:val="1"/>
      <w:marLeft w:val="0"/>
      <w:marRight w:val="0"/>
      <w:marTop w:val="0"/>
      <w:marBottom w:val="0"/>
      <w:divBdr>
        <w:top w:val="none" w:sz="0" w:space="0" w:color="auto"/>
        <w:left w:val="none" w:sz="0" w:space="0" w:color="auto"/>
        <w:bottom w:val="none" w:sz="0" w:space="0" w:color="auto"/>
        <w:right w:val="none" w:sz="0" w:space="0" w:color="auto"/>
      </w:divBdr>
    </w:div>
    <w:div w:id="15146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2303</Words>
  <Characters>13594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Tománek</dc:creator>
  <cp:keywords/>
  <dc:description/>
  <cp:lastModifiedBy>Martin Tománek</cp:lastModifiedBy>
  <cp:revision>5</cp:revision>
  <cp:lastPrinted>2024-01-19T11:56:00Z</cp:lastPrinted>
  <dcterms:created xsi:type="dcterms:W3CDTF">2024-01-26T09:44:00Z</dcterms:created>
  <dcterms:modified xsi:type="dcterms:W3CDTF">2024-01-26T09:50:00Z</dcterms:modified>
</cp:coreProperties>
</file>