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C4CD" w14:textId="77777777" w:rsidR="00656C6E" w:rsidRPr="00656C6E" w:rsidRDefault="00656C6E" w:rsidP="00656C6E">
      <w:pPr>
        <w:spacing w:after="0" w:line="240" w:lineRule="auto"/>
        <w:jc w:val="center"/>
        <w:rPr>
          <w:rFonts w:ascii="Arial" w:eastAsia="Arial" w:hAnsi="Arial" w:cs="Arial"/>
          <w:color w:val="00000A"/>
          <w:lang w:eastAsia="cs-CZ"/>
        </w:rPr>
      </w:pPr>
      <w:bookmarkStart w:id="0" w:name="_GoBack"/>
      <w:bookmarkEnd w:id="0"/>
      <w:r w:rsidRPr="00656C6E">
        <w:rPr>
          <w:rFonts w:ascii="Arial" w:eastAsia="Arial" w:hAnsi="Arial" w:cs="Arial"/>
          <w:color w:val="00000A"/>
          <w:lang w:eastAsia="cs-CZ"/>
        </w:rPr>
        <w:t>PARLAMENT ČESKÉ REPUBLIKY</w:t>
      </w:r>
    </w:p>
    <w:p w14:paraId="3B5CDC7E" w14:textId="77777777" w:rsidR="00656C6E" w:rsidRPr="00656C6E" w:rsidRDefault="00656C6E" w:rsidP="00656C6E">
      <w:pPr>
        <w:spacing w:after="0" w:line="240" w:lineRule="auto"/>
        <w:jc w:val="center"/>
        <w:rPr>
          <w:rFonts w:ascii="Arial" w:eastAsia="Arial" w:hAnsi="Arial" w:cs="Arial"/>
          <w:color w:val="00000A"/>
          <w:lang w:eastAsia="cs-CZ"/>
        </w:rPr>
      </w:pPr>
      <w:r w:rsidRPr="00656C6E">
        <w:rPr>
          <w:rFonts w:ascii="Arial" w:eastAsia="Arial" w:hAnsi="Arial" w:cs="Arial"/>
          <w:color w:val="00000A"/>
          <w:lang w:eastAsia="cs-CZ"/>
        </w:rPr>
        <w:t>Poslanecká sněmovna</w:t>
      </w:r>
    </w:p>
    <w:p w14:paraId="7483AD74" w14:textId="77777777" w:rsidR="00656C6E" w:rsidRPr="00656C6E" w:rsidRDefault="00656C6E" w:rsidP="00656C6E">
      <w:pPr>
        <w:spacing w:after="0" w:line="240" w:lineRule="auto"/>
        <w:jc w:val="center"/>
        <w:rPr>
          <w:rFonts w:ascii="Arial" w:eastAsia="Arial" w:hAnsi="Arial" w:cs="Arial"/>
          <w:color w:val="00000A"/>
          <w:lang w:eastAsia="cs-CZ"/>
        </w:rPr>
      </w:pPr>
      <w:r w:rsidRPr="00656C6E">
        <w:rPr>
          <w:rFonts w:ascii="Arial" w:eastAsia="Arial" w:hAnsi="Arial" w:cs="Arial"/>
          <w:color w:val="00000A"/>
          <w:lang w:eastAsia="cs-CZ"/>
        </w:rPr>
        <w:t>2024</w:t>
      </w:r>
    </w:p>
    <w:p w14:paraId="7AA2399E" w14:textId="77777777" w:rsidR="00656C6E" w:rsidRPr="00656C6E" w:rsidRDefault="00656C6E" w:rsidP="00656C6E">
      <w:pPr>
        <w:spacing w:after="0" w:line="240" w:lineRule="auto"/>
        <w:jc w:val="center"/>
        <w:rPr>
          <w:rFonts w:ascii="Arial" w:eastAsia="Arial" w:hAnsi="Arial" w:cs="Arial"/>
          <w:color w:val="00000A"/>
          <w:lang w:eastAsia="cs-CZ"/>
        </w:rPr>
      </w:pPr>
      <w:r w:rsidRPr="00656C6E">
        <w:rPr>
          <w:rFonts w:ascii="Arial" w:eastAsia="Arial" w:hAnsi="Arial" w:cs="Arial"/>
          <w:color w:val="00000A"/>
          <w:lang w:eastAsia="cs-CZ"/>
        </w:rPr>
        <w:t>IX. volební období</w:t>
      </w:r>
    </w:p>
    <w:p w14:paraId="3C89539E" w14:textId="77777777" w:rsidR="00656C6E" w:rsidRPr="00656C6E" w:rsidRDefault="00656C6E" w:rsidP="00656C6E">
      <w:pPr>
        <w:spacing w:after="0" w:line="240" w:lineRule="auto"/>
        <w:jc w:val="center"/>
        <w:rPr>
          <w:rFonts w:ascii="Arial" w:eastAsia="Arial" w:hAnsi="Arial" w:cs="Arial"/>
          <w:color w:val="00000A"/>
          <w:lang w:eastAsia="cs-CZ"/>
        </w:rPr>
      </w:pPr>
      <w:r w:rsidRPr="00656C6E">
        <w:rPr>
          <w:rFonts w:ascii="Arial" w:eastAsia="Arial" w:hAnsi="Arial" w:cs="Arial"/>
          <w:color w:val="00000A"/>
          <w:lang w:eastAsia="cs-CZ"/>
        </w:rPr>
        <w:t>___________________________________________________________</w:t>
      </w:r>
    </w:p>
    <w:p w14:paraId="7B59998E" w14:textId="77777777" w:rsidR="00656C6E" w:rsidRPr="00656C6E" w:rsidRDefault="00656C6E" w:rsidP="00656C6E">
      <w:pPr>
        <w:keepNext/>
        <w:spacing w:before="240" w:after="120" w:line="240" w:lineRule="auto"/>
        <w:jc w:val="center"/>
        <w:rPr>
          <w:rFonts w:ascii="Arial" w:eastAsia="Arial" w:hAnsi="Arial" w:cs="Arial"/>
          <w:color w:val="00000A"/>
          <w:lang w:eastAsia="cs-CZ"/>
        </w:rPr>
      </w:pPr>
    </w:p>
    <w:p w14:paraId="3764CF87" w14:textId="77777777" w:rsidR="00656C6E" w:rsidRPr="00656C6E" w:rsidRDefault="00656C6E" w:rsidP="00656C6E">
      <w:pPr>
        <w:keepNext/>
        <w:spacing w:before="240" w:after="120" w:line="240" w:lineRule="auto"/>
        <w:jc w:val="center"/>
        <w:rPr>
          <w:rFonts w:ascii="Arial" w:eastAsia="Arial" w:hAnsi="Arial" w:cs="Arial"/>
          <w:b/>
          <w:color w:val="00000A"/>
          <w:lang w:eastAsia="cs-CZ"/>
        </w:rPr>
      </w:pPr>
      <w:r w:rsidRPr="00656C6E">
        <w:rPr>
          <w:rFonts w:ascii="Arial" w:eastAsia="Arial" w:hAnsi="Arial" w:cs="Arial"/>
          <w:b/>
          <w:color w:val="00000A"/>
          <w:lang w:eastAsia="cs-CZ"/>
        </w:rPr>
        <w:t>Pozměňovací návrh poslance</w:t>
      </w:r>
    </w:p>
    <w:p w14:paraId="317A3A19" w14:textId="357BF498" w:rsidR="00656C6E" w:rsidRPr="00656C6E" w:rsidRDefault="00224134" w:rsidP="00656C6E">
      <w:pPr>
        <w:spacing w:after="120" w:line="240" w:lineRule="auto"/>
        <w:jc w:val="center"/>
        <w:rPr>
          <w:rFonts w:ascii="Arial" w:eastAsia="Arial" w:hAnsi="Arial" w:cs="Arial"/>
          <w:b/>
          <w:color w:val="00000A"/>
          <w:lang w:eastAsia="cs-CZ"/>
        </w:rPr>
      </w:pPr>
      <w:r>
        <w:rPr>
          <w:rFonts w:ascii="Arial" w:eastAsia="Arial" w:hAnsi="Arial" w:cs="Arial"/>
          <w:b/>
          <w:color w:val="00000A"/>
          <w:lang w:eastAsia="cs-CZ"/>
        </w:rPr>
        <w:t>Stanislava Fridricha</w:t>
      </w:r>
    </w:p>
    <w:p w14:paraId="39139292" w14:textId="77777777" w:rsidR="00656C6E" w:rsidRPr="00656C6E" w:rsidRDefault="00656C6E" w:rsidP="00656C6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A"/>
          <w:lang w:eastAsia="cs-CZ"/>
        </w:rPr>
      </w:pPr>
      <w:r w:rsidRPr="00656C6E">
        <w:rPr>
          <w:rFonts w:ascii="Arial" w:eastAsia="Arial" w:hAnsi="Arial" w:cs="Arial"/>
          <w:b/>
          <w:color w:val="00000A"/>
          <w:lang w:eastAsia="cs-CZ"/>
        </w:rPr>
        <w:t>k vládnímu návrhu zákona, kterým se mění zákon č. 254/2001 Sb., o vodách a o změně některých zákonů (vodní zákon), ve znění pozdějších předpisů</w:t>
      </w:r>
    </w:p>
    <w:p w14:paraId="3EEABB70" w14:textId="77777777" w:rsidR="00656C6E" w:rsidRPr="00656C6E" w:rsidRDefault="00656C6E" w:rsidP="00656C6E">
      <w:pPr>
        <w:spacing w:before="280" w:after="280" w:line="240" w:lineRule="auto"/>
        <w:jc w:val="center"/>
        <w:rPr>
          <w:rFonts w:ascii="Arial" w:eastAsia="Arial" w:hAnsi="Arial" w:cs="Arial"/>
          <w:b/>
          <w:color w:val="00000A"/>
          <w:lang w:eastAsia="cs-CZ"/>
        </w:rPr>
      </w:pPr>
      <w:r w:rsidRPr="00656C6E">
        <w:rPr>
          <w:rFonts w:ascii="Arial" w:eastAsia="Arial" w:hAnsi="Arial" w:cs="Arial"/>
          <w:b/>
          <w:color w:val="00000A"/>
          <w:lang w:eastAsia="cs-CZ"/>
        </w:rPr>
        <w:t>(sněmovní tisk č. 569)</w:t>
      </w:r>
    </w:p>
    <w:p w14:paraId="4E258DB4" w14:textId="77777777" w:rsidR="00656C6E" w:rsidRPr="00656C6E" w:rsidRDefault="00656C6E" w:rsidP="00656C6E">
      <w:pPr>
        <w:spacing w:before="280" w:after="280" w:line="240" w:lineRule="auto"/>
        <w:jc w:val="both"/>
        <w:rPr>
          <w:rFonts w:ascii="Arial" w:eastAsia="Times New Roman" w:hAnsi="Arial" w:cs="Arial"/>
          <w:color w:val="00000A"/>
          <w:lang w:eastAsia="cs-CZ"/>
        </w:rPr>
      </w:pPr>
      <w:r w:rsidRPr="00656C6E">
        <w:rPr>
          <w:rFonts w:ascii="Arial" w:eastAsia="Times New Roman" w:hAnsi="Arial" w:cs="Arial"/>
          <w:color w:val="00000A"/>
          <w:lang w:eastAsia="cs-CZ"/>
        </w:rPr>
        <w:t>Navrhovaná změna:</w:t>
      </w:r>
    </w:p>
    <w:p w14:paraId="604B2404" w14:textId="244D35B4" w:rsidR="00656C6E" w:rsidRPr="00656C6E" w:rsidRDefault="00656C6E" w:rsidP="00656C6E">
      <w:pPr>
        <w:spacing w:after="200" w:line="276" w:lineRule="auto"/>
        <w:rPr>
          <w:rFonts w:ascii="Arial" w:eastAsia="Times New Roman" w:hAnsi="Arial" w:cs="Arial"/>
          <w:color w:val="00000A"/>
          <w:lang w:eastAsia="cs-CZ"/>
        </w:rPr>
      </w:pPr>
      <w:r w:rsidRPr="00656C6E">
        <w:rPr>
          <w:rFonts w:ascii="Arial" w:eastAsia="Times New Roman" w:hAnsi="Arial" w:cs="Arial"/>
          <w:color w:val="00000A"/>
          <w:lang w:eastAsia="cs-CZ"/>
        </w:rPr>
        <w:t>V čl. I bod</w:t>
      </w:r>
      <w:r w:rsidR="009E25FC">
        <w:rPr>
          <w:rFonts w:ascii="Arial" w:eastAsia="Times New Roman" w:hAnsi="Arial" w:cs="Arial"/>
          <w:color w:val="00000A"/>
          <w:lang w:eastAsia="cs-CZ"/>
        </w:rPr>
        <w:t>u</w:t>
      </w:r>
      <w:r w:rsidRPr="00656C6E">
        <w:rPr>
          <w:rFonts w:ascii="Arial" w:eastAsia="Times New Roman" w:hAnsi="Arial" w:cs="Arial"/>
          <w:color w:val="00000A"/>
          <w:lang w:eastAsia="cs-CZ"/>
        </w:rPr>
        <w:t xml:space="preserve"> 3</w:t>
      </w:r>
      <w:r w:rsidR="009E25FC">
        <w:rPr>
          <w:rFonts w:ascii="Arial" w:eastAsia="Times New Roman" w:hAnsi="Arial" w:cs="Arial"/>
          <w:color w:val="00000A"/>
          <w:lang w:eastAsia="cs-CZ"/>
        </w:rPr>
        <w:t xml:space="preserve"> § </w:t>
      </w:r>
      <w:proofErr w:type="gramStart"/>
      <w:r w:rsidR="009E25FC">
        <w:rPr>
          <w:rFonts w:ascii="Arial" w:eastAsia="Times New Roman" w:hAnsi="Arial" w:cs="Arial"/>
          <w:color w:val="00000A"/>
          <w:lang w:eastAsia="cs-CZ"/>
        </w:rPr>
        <w:t>38a</w:t>
      </w:r>
      <w:proofErr w:type="gramEnd"/>
      <w:r w:rsidRPr="00656C6E">
        <w:rPr>
          <w:rFonts w:ascii="Arial" w:eastAsia="Times New Roman" w:hAnsi="Arial" w:cs="Arial"/>
          <w:color w:val="00000A"/>
          <w:lang w:eastAsia="cs-CZ"/>
        </w:rPr>
        <w:t xml:space="preserve"> zní:</w:t>
      </w:r>
    </w:p>
    <w:p w14:paraId="32BE6CDC" w14:textId="77777777" w:rsidR="00656C6E" w:rsidRPr="00365CA6" w:rsidRDefault="00D1509B" w:rsidP="00656C6E">
      <w:pPr>
        <w:spacing w:after="200" w:line="276" w:lineRule="auto"/>
        <w:jc w:val="center"/>
        <w:rPr>
          <w:rFonts w:ascii="Arial" w:eastAsia="Calibri" w:hAnsi="Arial" w:cs="Arial"/>
          <w:lang w:eastAsia="cs-CZ"/>
        </w:rPr>
      </w:pPr>
      <w:bookmarkStart w:id="1" w:name="_Hlk156561297"/>
      <w:r>
        <w:rPr>
          <w:rFonts w:ascii="Times New Roman" w:eastAsia="Calibri" w:hAnsi="Times New Roman" w:cs="Times New Roman"/>
          <w:lang w:eastAsia="cs-CZ"/>
        </w:rPr>
        <w:t xml:space="preserve"> </w:t>
      </w:r>
      <w:r w:rsidR="00656C6E" w:rsidRPr="00365CA6">
        <w:rPr>
          <w:rFonts w:ascii="Arial" w:eastAsia="Calibri" w:hAnsi="Arial" w:cs="Arial"/>
          <w:lang w:eastAsia="cs-CZ"/>
        </w:rPr>
        <w:t xml:space="preserve">„§ </w:t>
      </w:r>
      <w:proofErr w:type="gramStart"/>
      <w:r w:rsidR="00656C6E" w:rsidRPr="00365CA6">
        <w:rPr>
          <w:rFonts w:ascii="Arial" w:eastAsia="Calibri" w:hAnsi="Arial" w:cs="Arial"/>
          <w:lang w:eastAsia="cs-CZ"/>
        </w:rPr>
        <w:t>38a</w:t>
      </w:r>
      <w:proofErr w:type="gramEnd"/>
    </w:p>
    <w:p w14:paraId="4E630644" w14:textId="48543924" w:rsidR="00656C6E" w:rsidRPr="00656C6E" w:rsidRDefault="00656C6E" w:rsidP="00656C6E">
      <w:pPr>
        <w:spacing w:after="200" w:line="276" w:lineRule="auto"/>
        <w:jc w:val="center"/>
        <w:rPr>
          <w:rFonts w:ascii="Arial" w:eastAsia="Calibri" w:hAnsi="Arial" w:cs="Arial"/>
          <w:b/>
          <w:lang w:eastAsia="cs-CZ"/>
        </w:rPr>
      </w:pPr>
      <w:r w:rsidRPr="00656C6E">
        <w:rPr>
          <w:rFonts w:ascii="Arial" w:eastAsia="Calibri" w:hAnsi="Arial" w:cs="Arial"/>
          <w:b/>
          <w:lang w:eastAsia="cs-CZ"/>
        </w:rPr>
        <w:t>Kontinuální sledování znečištění odpadních vod</w:t>
      </w:r>
    </w:p>
    <w:p w14:paraId="47F45072" w14:textId="6220EB86" w:rsidR="00656C6E" w:rsidRPr="00656C6E" w:rsidRDefault="00656C6E" w:rsidP="00656C6E">
      <w:pPr>
        <w:spacing w:after="200" w:line="276" w:lineRule="auto"/>
        <w:jc w:val="both"/>
        <w:rPr>
          <w:rFonts w:ascii="Arial" w:eastAsia="Calibri" w:hAnsi="Arial" w:cs="Arial"/>
          <w:lang w:eastAsia="cs-CZ"/>
        </w:rPr>
      </w:pPr>
      <w:r w:rsidRPr="00656C6E">
        <w:rPr>
          <w:rFonts w:ascii="Arial" w:eastAsia="Calibri" w:hAnsi="Arial" w:cs="Arial"/>
          <w:lang w:eastAsia="cs-CZ"/>
        </w:rPr>
        <w:t xml:space="preserve">   (1) Kdo vypouští odpadní vody s obsahem zvlášť nebezpečných závadných látek, prioritních nebezpečných látek nebo nebezpečných závadných látek podle části II bodů 1 a 9 přílohy č.</w:t>
      </w:r>
      <w:r w:rsidRPr="00656C6E">
        <w:rPr>
          <w:rFonts w:ascii="Calibri" w:eastAsia="Calibri" w:hAnsi="Calibri" w:cs="Times New Roman"/>
        </w:rPr>
        <w:t> </w:t>
      </w:r>
      <w:r w:rsidRPr="00656C6E">
        <w:rPr>
          <w:rFonts w:ascii="Arial" w:eastAsia="Calibri" w:hAnsi="Arial" w:cs="Arial"/>
          <w:lang w:eastAsia="cs-CZ"/>
        </w:rPr>
        <w:t xml:space="preserve">1 k tomuto zákonu do vod povrchových, je povinen v souladu s povolením k jejich vypouštění provádět kontinuální </w:t>
      </w:r>
      <w:r w:rsidRPr="00656C6E">
        <w:rPr>
          <w:rFonts w:ascii="Arial" w:eastAsia="Calibri" w:hAnsi="Arial" w:cs="Arial"/>
          <w:bCs/>
          <w:lang w:eastAsia="cs-CZ"/>
        </w:rPr>
        <w:t xml:space="preserve">sledování </w:t>
      </w:r>
      <w:r w:rsidRPr="00656C6E">
        <w:rPr>
          <w:rFonts w:ascii="Arial" w:eastAsia="Calibri" w:hAnsi="Arial" w:cs="Arial"/>
          <w:lang w:eastAsia="cs-CZ"/>
        </w:rPr>
        <w:t xml:space="preserve">vybraných ukazatelů znečištění odpadních vod. </w:t>
      </w:r>
    </w:p>
    <w:p w14:paraId="02BEF4EB" w14:textId="7F1EE7BF" w:rsidR="00656C6E" w:rsidRPr="00656C6E" w:rsidRDefault="00656C6E" w:rsidP="00656C6E">
      <w:pPr>
        <w:spacing w:after="200" w:line="276" w:lineRule="auto"/>
        <w:jc w:val="both"/>
        <w:rPr>
          <w:rFonts w:ascii="Arial" w:eastAsia="Calibri" w:hAnsi="Arial" w:cs="Arial"/>
          <w:lang w:eastAsia="cs-CZ"/>
        </w:rPr>
      </w:pPr>
      <w:r w:rsidRPr="00656C6E">
        <w:rPr>
          <w:rFonts w:ascii="Arial" w:eastAsia="Calibri" w:hAnsi="Arial" w:cs="Arial"/>
          <w:lang w:eastAsia="cs-CZ"/>
        </w:rPr>
        <w:t xml:space="preserve">   (2) Vodoprávní úřad v povolení k vypouštění odpadních vod stanoví místo, způsob a podmínky kontinuálního </w:t>
      </w:r>
      <w:r w:rsidRPr="00656C6E">
        <w:rPr>
          <w:rFonts w:ascii="Arial" w:eastAsia="Calibri" w:hAnsi="Arial" w:cs="Arial"/>
          <w:bCs/>
          <w:lang w:eastAsia="cs-CZ"/>
        </w:rPr>
        <w:t>sledování</w:t>
      </w:r>
      <w:r w:rsidRPr="00656C6E">
        <w:rPr>
          <w:rFonts w:ascii="Arial" w:eastAsia="Calibri" w:hAnsi="Arial" w:cs="Arial"/>
          <w:lang w:eastAsia="cs-CZ"/>
        </w:rPr>
        <w:t xml:space="preserve">, přičemž přihlíží k dostupnosti technologií kontinuálního </w:t>
      </w:r>
      <w:r w:rsidRPr="00656C6E">
        <w:rPr>
          <w:rFonts w:ascii="Arial" w:eastAsia="Calibri" w:hAnsi="Arial" w:cs="Arial"/>
          <w:bCs/>
          <w:lang w:eastAsia="cs-CZ"/>
        </w:rPr>
        <w:t>sledování</w:t>
      </w:r>
      <w:r w:rsidRPr="00656C6E">
        <w:rPr>
          <w:rFonts w:ascii="Arial" w:eastAsia="Calibri" w:hAnsi="Arial" w:cs="Arial"/>
          <w:lang w:eastAsia="cs-CZ"/>
        </w:rPr>
        <w:t xml:space="preserve"> umožňujících s ohledem na složení vypouštěných odpadních vod </w:t>
      </w:r>
      <w:r w:rsidRPr="00656C6E">
        <w:rPr>
          <w:rFonts w:ascii="Arial" w:eastAsia="Calibri" w:hAnsi="Arial" w:cs="Arial"/>
          <w:bCs/>
          <w:lang w:eastAsia="cs-CZ"/>
        </w:rPr>
        <w:t>sledovat</w:t>
      </w:r>
      <w:r w:rsidRPr="00656C6E">
        <w:rPr>
          <w:rFonts w:ascii="Arial" w:eastAsia="Calibri" w:hAnsi="Arial" w:cs="Arial"/>
          <w:lang w:eastAsia="cs-CZ"/>
        </w:rPr>
        <w:t xml:space="preserve"> ukazatele indikující vznik havárie a k ekonomické únosnosti těchto technologií. </w:t>
      </w:r>
      <w:r w:rsidR="008C1070" w:rsidRPr="008C1070">
        <w:rPr>
          <w:rFonts w:ascii="Arial" w:eastAsia="Calibri" w:hAnsi="Arial" w:cs="Arial"/>
          <w:lang w:eastAsia="cs-CZ"/>
        </w:rPr>
        <w:t xml:space="preserve">Místem kontinuálního sledování se rozumí </w:t>
      </w:r>
      <w:r w:rsidR="0061522B">
        <w:rPr>
          <w:rFonts w:ascii="Arial" w:eastAsia="Calibri" w:hAnsi="Arial" w:cs="Arial"/>
          <w:lang w:eastAsia="cs-CZ"/>
        </w:rPr>
        <w:t>zejména</w:t>
      </w:r>
      <w:r w:rsidR="008C1070" w:rsidRPr="008C1070">
        <w:rPr>
          <w:rFonts w:ascii="Arial" w:eastAsia="Calibri" w:hAnsi="Arial" w:cs="Arial"/>
          <w:lang w:eastAsia="cs-CZ"/>
        </w:rPr>
        <w:t xml:space="preserve"> místo na odtoku z čistírny odpadních vod v rámci areálu znečišťovatele.</w:t>
      </w:r>
    </w:p>
    <w:p w14:paraId="72C68421" w14:textId="30FB140B" w:rsidR="00656C6E" w:rsidRPr="00656C6E" w:rsidRDefault="00656C6E" w:rsidP="00656C6E">
      <w:pPr>
        <w:spacing w:after="200" w:line="276" w:lineRule="auto"/>
        <w:jc w:val="both"/>
        <w:rPr>
          <w:rFonts w:ascii="Arial" w:eastAsia="Calibri" w:hAnsi="Arial" w:cs="Arial"/>
          <w:lang w:eastAsia="cs-CZ"/>
        </w:rPr>
      </w:pPr>
      <w:r w:rsidRPr="00656C6E">
        <w:rPr>
          <w:rFonts w:ascii="Arial" w:eastAsia="Calibri" w:hAnsi="Arial" w:cs="Arial"/>
          <w:lang w:eastAsia="cs-CZ"/>
        </w:rPr>
        <w:t xml:space="preserve">   (3) Znečišťovatel je povinen průběžně zaznamenávat, vyhodnocovat a uchovávat výsledky kontinuálního </w:t>
      </w:r>
      <w:r w:rsidRPr="00656C6E">
        <w:rPr>
          <w:rFonts w:ascii="Arial" w:eastAsia="Calibri" w:hAnsi="Arial" w:cs="Arial"/>
          <w:bCs/>
          <w:lang w:eastAsia="cs-CZ"/>
        </w:rPr>
        <w:t>sledování</w:t>
      </w:r>
      <w:r w:rsidRPr="00656C6E">
        <w:rPr>
          <w:rFonts w:ascii="Arial" w:eastAsia="Calibri" w:hAnsi="Arial" w:cs="Arial"/>
          <w:lang w:eastAsia="cs-CZ"/>
        </w:rPr>
        <w:t xml:space="preserve"> vypouštěných odpadních vod po dobu 3 kalendářních let. Pokud lze z výsledků kontinuálního </w:t>
      </w:r>
      <w:r w:rsidRPr="00656C6E">
        <w:rPr>
          <w:rFonts w:ascii="Arial" w:eastAsia="Calibri" w:hAnsi="Arial" w:cs="Arial"/>
          <w:bCs/>
          <w:lang w:eastAsia="cs-CZ"/>
        </w:rPr>
        <w:t>sledování</w:t>
      </w:r>
      <w:r w:rsidRPr="00656C6E">
        <w:rPr>
          <w:rFonts w:ascii="Arial" w:eastAsia="Calibri" w:hAnsi="Arial" w:cs="Arial"/>
          <w:lang w:eastAsia="cs-CZ"/>
        </w:rPr>
        <w:t xml:space="preserve"> usuzovat na možnost vzniku havárie, je znečišťovatel povinen učinit odpovídající opatření k zabránění jejímu vzniku. </w:t>
      </w:r>
    </w:p>
    <w:p w14:paraId="44C7DF00" w14:textId="538E0D4B" w:rsidR="00656C6E" w:rsidRPr="00656C6E" w:rsidRDefault="00656C6E" w:rsidP="00656C6E">
      <w:pPr>
        <w:spacing w:after="200" w:line="276" w:lineRule="auto"/>
        <w:jc w:val="both"/>
        <w:rPr>
          <w:rFonts w:ascii="Arial" w:eastAsia="Calibri" w:hAnsi="Arial" w:cs="Arial"/>
          <w:lang w:eastAsia="cs-CZ"/>
        </w:rPr>
      </w:pPr>
      <w:r w:rsidRPr="00656C6E">
        <w:rPr>
          <w:rFonts w:ascii="Arial" w:eastAsia="Calibri" w:hAnsi="Arial" w:cs="Arial"/>
          <w:lang w:eastAsia="cs-CZ"/>
        </w:rPr>
        <w:t xml:space="preserve">   (4) Znečišťovatel je povinen zajistit a řádně provozovat technické prostředky pro kontinuální </w:t>
      </w:r>
      <w:r w:rsidRPr="00656C6E">
        <w:rPr>
          <w:rFonts w:ascii="Arial" w:eastAsia="Calibri" w:hAnsi="Arial" w:cs="Arial"/>
          <w:bCs/>
          <w:lang w:eastAsia="cs-CZ"/>
        </w:rPr>
        <w:t>sledování</w:t>
      </w:r>
      <w:r w:rsidRPr="00656C6E">
        <w:rPr>
          <w:rFonts w:ascii="Arial" w:eastAsia="Calibri" w:hAnsi="Arial" w:cs="Arial"/>
          <w:lang w:eastAsia="cs-CZ"/>
        </w:rPr>
        <w:t xml:space="preserve"> vypouštěných odpadních vod. </w:t>
      </w:r>
    </w:p>
    <w:p w14:paraId="42C2DAE4" w14:textId="627DD5CD" w:rsidR="00656C6E" w:rsidRPr="00365CA6" w:rsidRDefault="00656C6E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 w:rsidRPr="00656C6E">
        <w:rPr>
          <w:rFonts w:ascii="Arial" w:eastAsia="Calibri" w:hAnsi="Arial" w:cs="Arial"/>
          <w:lang w:eastAsia="cs-CZ"/>
        </w:rPr>
        <w:t xml:space="preserve">   (5) Náležitosti a způsob provádění kontinuálního </w:t>
      </w:r>
      <w:r w:rsidRPr="00656C6E">
        <w:rPr>
          <w:rFonts w:ascii="Arial" w:eastAsia="Calibri" w:hAnsi="Arial" w:cs="Arial"/>
          <w:bCs/>
          <w:lang w:eastAsia="cs-CZ"/>
        </w:rPr>
        <w:t>sledování</w:t>
      </w:r>
      <w:r w:rsidRPr="00656C6E">
        <w:rPr>
          <w:rFonts w:ascii="Arial" w:eastAsia="Calibri" w:hAnsi="Arial" w:cs="Arial"/>
          <w:lang w:eastAsia="cs-CZ"/>
        </w:rPr>
        <w:t xml:space="preserve">, způsob určení a stanovení ukazatelů znečištění kontinuálním </w:t>
      </w:r>
      <w:r w:rsidRPr="00656C6E">
        <w:rPr>
          <w:rFonts w:ascii="Arial" w:eastAsia="Calibri" w:hAnsi="Arial" w:cs="Arial"/>
          <w:bCs/>
          <w:lang w:eastAsia="cs-CZ"/>
        </w:rPr>
        <w:t>sledováním</w:t>
      </w:r>
      <w:r w:rsidRPr="00656C6E">
        <w:rPr>
          <w:rFonts w:ascii="Arial" w:eastAsia="Calibri" w:hAnsi="Arial" w:cs="Arial"/>
          <w:lang w:eastAsia="cs-CZ"/>
        </w:rPr>
        <w:t xml:space="preserve">, vyhodnocení kontinuálního </w:t>
      </w:r>
      <w:r w:rsidRPr="00656C6E">
        <w:rPr>
          <w:rFonts w:ascii="Arial" w:eastAsia="Calibri" w:hAnsi="Arial" w:cs="Arial"/>
          <w:bCs/>
          <w:lang w:eastAsia="cs-CZ"/>
        </w:rPr>
        <w:t>sledování</w:t>
      </w:r>
      <w:r w:rsidRPr="00656C6E">
        <w:rPr>
          <w:rFonts w:ascii="Arial" w:eastAsia="Calibri" w:hAnsi="Arial" w:cs="Arial"/>
          <w:lang w:eastAsia="cs-CZ"/>
        </w:rPr>
        <w:t xml:space="preserve"> a náležitosti technických prostředků pro jeho provádění stanoví vláda nařízením.“.</w:t>
      </w:r>
    </w:p>
    <w:bookmarkEnd w:id="1"/>
    <w:p w14:paraId="2C3AFCB7" w14:textId="6DFDC2F5" w:rsidR="00656C6E" w:rsidRDefault="00656C6E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</w:p>
    <w:p w14:paraId="1B510403" w14:textId="6AB987C6" w:rsidR="00656C6E" w:rsidRPr="00656C6E" w:rsidRDefault="00656C6E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 w:rsidRPr="00656C6E">
        <w:rPr>
          <w:rFonts w:ascii="Arial" w:eastAsia="Calibri" w:hAnsi="Arial" w:cs="Arial"/>
          <w:lang w:eastAsia="cs-CZ"/>
        </w:rPr>
        <w:t xml:space="preserve">V čl. I bodu 35 </w:t>
      </w:r>
      <w:r w:rsidR="00365CA6">
        <w:rPr>
          <w:rFonts w:ascii="Arial" w:eastAsia="Calibri" w:hAnsi="Arial" w:cs="Arial"/>
          <w:lang w:eastAsia="cs-CZ"/>
        </w:rPr>
        <w:t xml:space="preserve">v § 125c </w:t>
      </w:r>
      <w:r w:rsidR="00257FFE">
        <w:rPr>
          <w:rFonts w:ascii="Arial" w:eastAsia="Calibri" w:hAnsi="Arial" w:cs="Arial"/>
          <w:lang w:eastAsia="cs-CZ"/>
        </w:rPr>
        <w:t xml:space="preserve">odst. 1 </w:t>
      </w:r>
      <w:r w:rsidR="00365CA6">
        <w:rPr>
          <w:rFonts w:ascii="Arial" w:eastAsia="Calibri" w:hAnsi="Arial" w:cs="Arial"/>
          <w:lang w:eastAsia="cs-CZ"/>
        </w:rPr>
        <w:t xml:space="preserve">v písmenu d) </w:t>
      </w:r>
      <w:r w:rsidRPr="00656C6E">
        <w:rPr>
          <w:rFonts w:ascii="Arial" w:eastAsia="Calibri" w:hAnsi="Arial" w:cs="Arial"/>
          <w:lang w:eastAsia="cs-CZ"/>
        </w:rPr>
        <w:t>se slovo</w:t>
      </w:r>
      <w:r>
        <w:rPr>
          <w:rFonts w:ascii="Arial" w:eastAsia="Calibri" w:hAnsi="Arial" w:cs="Arial"/>
          <w:lang w:eastAsia="cs-CZ"/>
        </w:rPr>
        <w:t xml:space="preserve"> „měření“ nahrazuje slovem „sledování“</w:t>
      </w:r>
      <w:r w:rsidR="00365CA6">
        <w:rPr>
          <w:rFonts w:ascii="Arial" w:eastAsia="Calibri" w:hAnsi="Arial" w:cs="Arial"/>
          <w:lang w:eastAsia="cs-CZ"/>
        </w:rPr>
        <w:t>.</w:t>
      </w:r>
    </w:p>
    <w:p w14:paraId="2A70F673" w14:textId="5D539EBB" w:rsidR="00365CA6" w:rsidRDefault="00365CA6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 xml:space="preserve">V čl. I bodu </w:t>
      </w:r>
      <w:r w:rsidRPr="00365CA6">
        <w:rPr>
          <w:rFonts w:ascii="Arial" w:eastAsia="Calibri" w:hAnsi="Arial" w:cs="Arial"/>
          <w:lang w:eastAsia="cs-CZ"/>
        </w:rPr>
        <w:t>39</w:t>
      </w:r>
      <w:r>
        <w:rPr>
          <w:rFonts w:ascii="Arial" w:eastAsia="Calibri" w:hAnsi="Arial" w:cs="Arial"/>
          <w:lang w:eastAsia="cs-CZ"/>
        </w:rPr>
        <w:t xml:space="preserve"> v</w:t>
      </w:r>
      <w:r w:rsidRPr="00365CA6">
        <w:rPr>
          <w:rFonts w:ascii="Arial" w:eastAsia="Calibri" w:hAnsi="Arial" w:cs="Arial"/>
          <w:lang w:eastAsia="cs-CZ"/>
        </w:rPr>
        <w:t xml:space="preserve"> § 125c </w:t>
      </w:r>
      <w:r w:rsidR="00257FFE">
        <w:rPr>
          <w:rFonts w:ascii="Arial" w:eastAsia="Calibri" w:hAnsi="Arial" w:cs="Arial"/>
          <w:lang w:eastAsia="cs-CZ"/>
        </w:rPr>
        <w:t xml:space="preserve">odst. 5 </w:t>
      </w:r>
      <w:r>
        <w:rPr>
          <w:rFonts w:ascii="Arial" w:eastAsia="Calibri" w:hAnsi="Arial" w:cs="Arial"/>
          <w:lang w:eastAsia="cs-CZ"/>
        </w:rPr>
        <w:t>v písmenu f) se slovo „měření“ nahrazuje slovem „sledování“.</w:t>
      </w:r>
    </w:p>
    <w:p w14:paraId="401BCE76" w14:textId="092CAD03" w:rsidR="00365CA6" w:rsidRDefault="00365CA6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</w:p>
    <w:p w14:paraId="09AB1657" w14:textId="77777777" w:rsidR="00365CA6" w:rsidRDefault="00365CA6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</w:p>
    <w:p w14:paraId="34312BCA" w14:textId="4C8A2D72" w:rsidR="00365CA6" w:rsidRPr="00365CA6" w:rsidRDefault="00365CA6" w:rsidP="00656C6E">
      <w:pPr>
        <w:spacing w:line="259" w:lineRule="auto"/>
        <w:jc w:val="both"/>
        <w:rPr>
          <w:rFonts w:ascii="Arial" w:eastAsia="Calibri" w:hAnsi="Arial" w:cs="Arial"/>
          <w:b/>
          <w:lang w:eastAsia="cs-CZ"/>
        </w:rPr>
      </w:pPr>
      <w:r w:rsidRPr="00365CA6">
        <w:rPr>
          <w:rFonts w:ascii="Arial" w:eastAsia="Calibri" w:hAnsi="Arial" w:cs="Arial"/>
          <w:b/>
          <w:lang w:eastAsia="cs-CZ"/>
        </w:rPr>
        <w:t>Odůvodnění:</w:t>
      </w:r>
    </w:p>
    <w:p w14:paraId="322AE309" w14:textId="5FBCB9DD" w:rsidR="005E6F14" w:rsidRPr="005E6F14" w:rsidRDefault="00CF0EDD" w:rsidP="00FE5BD7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Nahrazení</w:t>
      </w:r>
      <w:r w:rsidR="005E6F14" w:rsidRPr="005E6F14">
        <w:rPr>
          <w:rFonts w:ascii="Arial" w:eastAsia="Calibri" w:hAnsi="Arial" w:cs="Arial"/>
          <w:lang w:eastAsia="cs-CZ"/>
        </w:rPr>
        <w:t xml:space="preserve"> </w:t>
      </w:r>
      <w:proofErr w:type="gramStart"/>
      <w:r w:rsidR="005E6F14" w:rsidRPr="005E6F14">
        <w:rPr>
          <w:rFonts w:ascii="Arial" w:eastAsia="Calibri" w:hAnsi="Arial" w:cs="Arial"/>
          <w:lang w:eastAsia="cs-CZ"/>
        </w:rPr>
        <w:t>termínu ,,měření</w:t>
      </w:r>
      <w:proofErr w:type="gramEnd"/>
      <w:r w:rsidR="005E6F14" w:rsidRPr="005E6F14">
        <w:rPr>
          <w:rFonts w:ascii="Arial" w:eastAsia="Calibri" w:hAnsi="Arial" w:cs="Arial"/>
          <w:lang w:eastAsia="cs-CZ"/>
        </w:rPr>
        <w:t xml:space="preserve">“ </w:t>
      </w:r>
      <w:r>
        <w:rPr>
          <w:rFonts w:ascii="Arial" w:eastAsia="Calibri" w:hAnsi="Arial" w:cs="Arial"/>
          <w:lang w:eastAsia="cs-CZ"/>
        </w:rPr>
        <w:t xml:space="preserve">pojmem „sledování“ </w:t>
      </w:r>
      <w:r w:rsidR="005E6F14" w:rsidRPr="005E6F14">
        <w:rPr>
          <w:rFonts w:ascii="Arial" w:eastAsia="Calibri" w:hAnsi="Arial" w:cs="Arial"/>
          <w:lang w:eastAsia="cs-CZ"/>
        </w:rPr>
        <w:t>není samoúčelné a vychází primárně z definice metrologických termínů kdy ,,měření“ je soubor činností, jejichž cílem je stanovit hodnotu veličiny. Veličina je pak vlastnost jevu, tělesa nebo látky, kterou lze kvantitativně a kvalitativně rozlišit a určit. V případě kontinuálního sledování kvality vod včetně všech provozních, metrologických a hydrologických podmínek může být použití termínu měření pak zavádějící, v rozporu s vlastní definicí a ve značné míře velmi omezující co do rozsahu použitých metod a přístupů.</w:t>
      </w:r>
    </w:p>
    <w:p w14:paraId="32549FB2" w14:textId="77777777" w:rsidR="005E6F14" w:rsidRPr="005E6F14" w:rsidRDefault="005E6F14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 w:rsidRPr="005E6F14">
        <w:rPr>
          <w:rFonts w:ascii="Arial" w:eastAsia="Calibri" w:hAnsi="Arial" w:cs="Arial"/>
          <w:lang w:eastAsia="cs-CZ"/>
        </w:rPr>
        <w:t xml:space="preserve">Termín sledování byl historicky stanoven jako nejvhodnější pro popis zásadně po všech stránkách velmi dynamického jevu jako je mimo jiné předmětné vypouštění odpadních vod. </w:t>
      </w:r>
    </w:p>
    <w:p w14:paraId="737F37D1" w14:textId="71508C35" w:rsidR="005E6F14" w:rsidRPr="005E6F14" w:rsidRDefault="005E6F14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 w:rsidRPr="005E6F14">
        <w:rPr>
          <w:rFonts w:ascii="Arial" w:eastAsia="Calibri" w:hAnsi="Arial" w:cs="Arial"/>
          <w:lang w:eastAsia="cs-CZ"/>
        </w:rPr>
        <w:t>Navržené znění a použitá terminologie je v souladu nejen s vlastní textovou úpravou vodního zákona, ale zároveň se zákonem č. 505/1990 Sb., o metrologii, ve znění pozdějších předpisů</w:t>
      </w:r>
      <w:r w:rsidR="00CF0EDD">
        <w:rPr>
          <w:rFonts w:ascii="Arial" w:eastAsia="Calibri" w:hAnsi="Arial" w:cs="Arial"/>
          <w:lang w:eastAsia="cs-CZ"/>
        </w:rPr>
        <w:t>.</w:t>
      </w:r>
    </w:p>
    <w:p w14:paraId="728D4A0E" w14:textId="4CB09052" w:rsidR="005E6F14" w:rsidRPr="005E6F14" w:rsidRDefault="00CF0EDD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Nadto, dosavadní znění nového</w:t>
      </w:r>
      <w:r w:rsidR="005E6F14" w:rsidRPr="005E6F14">
        <w:rPr>
          <w:rFonts w:ascii="Arial" w:eastAsia="Calibri" w:hAnsi="Arial" w:cs="Arial"/>
          <w:lang w:eastAsia="cs-CZ"/>
        </w:rPr>
        <w:t xml:space="preserve"> ustanovení § </w:t>
      </w:r>
      <w:proofErr w:type="gramStart"/>
      <w:r w:rsidR="005E6F14" w:rsidRPr="005E6F14">
        <w:rPr>
          <w:rFonts w:ascii="Arial" w:eastAsia="Calibri" w:hAnsi="Arial" w:cs="Arial"/>
          <w:lang w:eastAsia="cs-CZ"/>
        </w:rPr>
        <w:t>38a</w:t>
      </w:r>
      <w:proofErr w:type="gramEnd"/>
      <w:r w:rsidR="005E6F14" w:rsidRPr="005E6F14">
        <w:rPr>
          <w:rFonts w:ascii="Arial" w:eastAsia="Calibri" w:hAnsi="Arial" w:cs="Arial"/>
          <w:lang w:eastAsia="cs-CZ"/>
        </w:rPr>
        <w:t xml:space="preserve"> vy</w:t>
      </w:r>
      <w:r>
        <w:rPr>
          <w:rFonts w:ascii="Arial" w:eastAsia="Calibri" w:hAnsi="Arial" w:cs="Arial"/>
          <w:lang w:eastAsia="cs-CZ"/>
        </w:rPr>
        <w:t>kazuje určité</w:t>
      </w:r>
      <w:r w:rsidR="005E6F14" w:rsidRPr="005E6F14">
        <w:rPr>
          <w:rFonts w:ascii="Arial" w:eastAsia="Calibri" w:hAnsi="Arial" w:cs="Arial"/>
          <w:lang w:eastAsia="cs-CZ"/>
        </w:rPr>
        <w:t xml:space="preserve"> nejasnosti ohledně stanovení místa kontinuálního sledování, a to na základě technických či vlastnických podmínek. Navržená úprava </w:t>
      </w:r>
      <w:r>
        <w:rPr>
          <w:rFonts w:ascii="Arial" w:eastAsia="Calibri" w:hAnsi="Arial" w:cs="Arial"/>
          <w:lang w:eastAsia="cs-CZ"/>
        </w:rPr>
        <w:t xml:space="preserve">proto jednoznačně </w:t>
      </w:r>
      <w:r w:rsidR="005E6F14" w:rsidRPr="005E6F14">
        <w:rPr>
          <w:rFonts w:ascii="Arial" w:eastAsia="Calibri" w:hAnsi="Arial" w:cs="Arial"/>
          <w:lang w:eastAsia="cs-CZ"/>
        </w:rPr>
        <w:t xml:space="preserve">upřesňuje </w:t>
      </w:r>
      <w:r>
        <w:rPr>
          <w:rFonts w:ascii="Arial" w:eastAsia="Calibri" w:hAnsi="Arial" w:cs="Arial"/>
          <w:lang w:eastAsia="cs-CZ"/>
        </w:rPr>
        <w:t xml:space="preserve">toto </w:t>
      </w:r>
      <w:r w:rsidR="005E6F14" w:rsidRPr="005E6F14">
        <w:rPr>
          <w:rFonts w:ascii="Arial" w:eastAsia="Calibri" w:hAnsi="Arial" w:cs="Arial"/>
          <w:lang w:eastAsia="cs-CZ"/>
        </w:rPr>
        <w:t xml:space="preserve">místo </w:t>
      </w:r>
      <w:r>
        <w:rPr>
          <w:rFonts w:ascii="Arial" w:eastAsia="Calibri" w:hAnsi="Arial" w:cs="Arial"/>
          <w:lang w:eastAsia="cs-CZ"/>
        </w:rPr>
        <w:t>sledování</w:t>
      </w:r>
      <w:r w:rsidR="005E6F14" w:rsidRPr="005E6F14">
        <w:rPr>
          <w:rFonts w:ascii="Arial" w:eastAsia="Calibri" w:hAnsi="Arial" w:cs="Arial"/>
          <w:lang w:eastAsia="cs-CZ"/>
        </w:rPr>
        <w:t xml:space="preserve">, byť </w:t>
      </w:r>
      <w:r>
        <w:rPr>
          <w:rFonts w:ascii="Arial" w:eastAsia="Calibri" w:hAnsi="Arial" w:cs="Arial"/>
          <w:lang w:eastAsia="cs-CZ"/>
        </w:rPr>
        <w:t xml:space="preserve">tak činí pouze </w:t>
      </w:r>
      <w:proofErr w:type="spellStart"/>
      <w:r>
        <w:rPr>
          <w:rFonts w:ascii="Arial" w:eastAsia="Calibri" w:hAnsi="Arial" w:cs="Arial"/>
          <w:lang w:eastAsia="cs-CZ"/>
        </w:rPr>
        <w:t>příkladmo</w:t>
      </w:r>
      <w:proofErr w:type="spellEnd"/>
      <w:r w:rsidR="005E6F14" w:rsidRPr="005E6F14">
        <w:rPr>
          <w:rFonts w:ascii="Arial" w:eastAsia="Calibri" w:hAnsi="Arial" w:cs="Arial"/>
          <w:lang w:eastAsia="cs-CZ"/>
        </w:rPr>
        <w:t xml:space="preserve">. </w:t>
      </w:r>
      <w:r>
        <w:rPr>
          <w:rFonts w:ascii="Arial" w:eastAsia="Calibri" w:hAnsi="Arial" w:cs="Arial"/>
          <w:lang w:eastAsia="cs-CZ"/>
        </w:rPr>
        <w:t xml:space="preserve">Staví se najisto, že půjde o místo </w:t>
      </w:r>
      <w:r w:rsidR="005E6F14" w:rsidRPr="005E6F14">
        <w:rPr>
          <w:rFonts w:ascii="Arial" w:eastAsia="Calibri" w:hAnsi="Arial" w:cs="Arial"/>
          <w:lang w:eastAsia="cs-CZ"/>
        </w:rPr>
        <w:t>v areálu znečišťovatele (dle konkrétních podmínek)</w:t>
      </w:r>
      <w:r>
        <w:rPr>
          <w:rFonts w:ascii="Arial" w:eastAsia="Calibri" w:hAnsi="Arial" w:cs="Arial"/>
          <w:lang w:eastAsia="cs-CZ"/>
        </w:rPr>
        <w:t>, typicky půjde</w:t>
      </w:r>
      <w:r w:rsidRPr="005E6F14">
        <w:rPr>
          <w:rFonts w:ascii="Arial" w:eastAsia="Calibri" w:hAnsi="Arial" w:cs="Arial"/>
          <w:lang w:eastAsia="cs-CZ"/>
        </w:rPr>
        <w:t xml:space="preserve"> o místo za posledním technologickým stupněm čištění odpadních vod</w:t>
      </w:r>
      <w:r>
        <w:rPr>
          <w:rFonts w:ascii="Arial" w:eastAsia="Calibri" w:hAnsi="Arial" w:cs="Arial"/>
          <w:lang w:eastAsia="cs-CZ"/>
        </w:rPr>
        <w:t xml:space="preserve"> znečišťovatele.</w:t>
      </w:r>
    </w:p>
    <w:p w14:paraId="6BFE5295" w14:textId="77777777" w:rsidR="00365CA6" w:rsidRDefault="00365CA6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</w:p>
    <w:p w14:paraId="14189CAD" w14:textId="00AE2795" w:rsidR="00365CA6" w:rsidRPr="00365CA6" w:rsidRDefault="00365CA6" w:rsidP="00656C6E">
      <w:pPr>
        <w:spacing w:line="259" w:lineRule="auto"/>
        <w:jc w:val="both"/>
        <w:rPr>
          <w:rFonts w:ascii="Arial" w:eastAsia="Calibri" w:hAnsi="Arial" w:cs="Arial"/>
          <w:b/>
          <w:lang w:eastAsia="cs-CZ"/>
        </w:rPr>
      </w:pPr>
      <w:r w:rsidRPr="00365CA6">
        <w:rPr>
          <w:rFonts w:ascii="Arial" w:eastAsia="Calibri" w:hAnsi="Arial" w:cs="Arial"/>
          <w:b/>
          <w:lang w:eastAsia="cs-CZ"/>
        </w:rPr>
        <w:t>Platné znění s vyznačením změn</w:t>
      </w:r>
    </w:p>
    <w:p w14:paraId="70915864" w14:textId="77777777" w:rsidR="00365CA6" w:rsidRDefault="00365CA6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</w:p>
    <w:p w14:paraId="2E0B06CD" w14:textId="77777777" w:rsidR="00365CA6" w:rsidRDefault="00365CA6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 w:rsidRPr="00365CA6">
        <w:rPr>
          <w:rFonts w:ascii="Arial" w:eastAsia="Calibri" w:hAnsi="Arial" w:cs="Arial"/>
          <w:lang w:eastAsia="cs-CZ"/>
        </w:rPr>
        <w:t xml:space="preserve">3. Za § 38 se vkládá nový § </w:t>
      </w:r>
      <w:proofErr w:type="gramStart"/>
      <w:r w:rsidRPr="00365CA6">
        <w:rPr>
          <w:rFonts w:ascii="Arial" w:eastAsia="Calibri" w:hAnsi="Arial" w:cs="Arial"/>
          <w:lang w:eastAsia="cs-CZ"/>
        </w:rPr>
        <w:t>38a</w:t>
      </w:r>
      <w:proofErr w:type="gramEnd"/>
      <w:r w:rsidRPr="00365CA6">
        <w:rPr>
          <w:rFonts w:ascii="Arial" w:eastAsia="Calibri" w:hAnsi="Arial" w:cs="Arial"/>
          <w:lang w:eastAsia="cs-CZ"/>
        </w:rPr>
        <w:t xml:space="preserve">, který včetně nadpisu zní: </w:t>
      </w:r>
    </w:p>
    <w:p w14:paraId="770ACC59" w14:textId="744E6CE9" w:rsidR="00365CA6" w:rsidRDefault="00365CA6" w:rsidP="00365CA6">
      <w:pPr>
        <w:spacing w:line="259" w:lineRule="auto"/>
        <w:jc w:val="center"/>
        <w:rPr>
          <w:rFonts w:ascii="Arial" w:eastAsia="Calibri" w:hAnsi="Arial" w:cs="Arial"/>
          <w:strike/>
          <w:lang w:eastAsia="cs-CZ"/>
        </w:rPr>
      </w:pPr>
      <w:r w:rsidRPr="00365CA6">
        <w:rPr>
          <w:rFonts w:ascii="Arial" w:eastAsia="Calibri" w:hAnsi="Arial" w:cs="Arial"/>
          <w:strike/>
          <w:lang w:eastAsia="cs-CZ"/>
        </w:rPr>
        <w:t xml:space="preserve">„§ </w:t>
      </w:r>
      <w:proofErr w:type="gramStart"/>
      <w:r w:rsidRPr="00365CA6">
        <w:rPr>
          <w:rFonts w:ascii="Arial" w:eastAsia="Calibri" w:hAnsi="Arial" w:cs="Arial"/>
          <w:strike/>
          <w:lang w:eastAsia="cs-CZ"/>
        </w:rPr>
        <w:t>38a</w:t>
      </w:r>
      <w:proofErr w:type="gramEnd"/>
    </w:p>
    <w:p w14:paraId="30C9471F" w14:textId="7FB52D23" w:rsidR="00365CA6" w:rsidRPr="00365CA6" w:rsidRDefault="00365CA6" w:rsidP="00365CA6">
      <w:pPr>
        <w:spacing w:line="259" w:lineRule="auto"/>
        <w:jc w:val="center"/>
        <w:rPr>
          <w:rFonts w:ascii="Arial" w:eastAsia="Calibri" w:hAnsi="Arial" w:cs="Arial"/>
          <w:strike/>
          <w:lang w:eastAsia="cs-CZ"/>
        </w:rPr>
      </w:pPr>
      <w:r w:rsidRPr="00365CA6">
        <w:rPr>
          <w:rFonts w:ascii="Arial" w:eastAsia="Calibri" w:hAnsi="Arial" w:cs="Arial"/>
          <w:strike/>
          <w:lang w:eastAsia="cs-CZ"/>
        </w:rPr>
        <w:t>Kontinuální měření znečištění odpadních vod</w:t>
      </w:r>
    </w:p>
    <w:p w14:paraId="68BCA47F" w14:textId="77777777" w:rsidR="00365CA6" w:rsidRPr="00365CA6" w:rsidRDefault="00365CA6" w:rsidP="00656C6E">
      <w:pPr>
        <w:spacing w:line="259" w:lineRule="auto"/>
        <w:jc w:val="both"/>
        <w:rPr>
          <w:rFonts w:ascii="Arial" w:eastAsia="Calibri" w:hAnsi="Arial" w:cs="Arial"/>
          <w:strike/>
          <w:lang w:eastAsia="cs-CZ"/>
        </w:rPr>
      </w:pPr>
      <w:r w:rsidRPr="00365CA6">
        <w:rPr>
          <w:rFonts w:ascii="Arial" w:eastAsia="Calibri" w:hAnsi="Arial" w:cs="Arial"/>
          <w:strike/>
          <w:lang w:eastAsia="cs-CZ"/>
        </w:rPr>
        <w:t xml:space="preserve">(1) Kdo vypouští odpadní vody s obsahem zvlášť nebezpečných závadných látek, prioritních nebezpečných látek nebo nebezpečných závadných látek podle části II bodů 1 a 9 přílohy č. 1 k tomuto zákonu do vod povrchových, je povinen v souladu s povolením k jejich vypouštění provádět kontinuální měření vybraných ukazatelů znečištění odpadních vod. </w:t>
      </w:r>
    </w:p>
    <w:p w14:paraId="10E76C45" w14:textId="77777777" w:rsidR="00365CA6" w:rsidRPr="00365CA6" w:rsidRDefault="00365CA6" w:rsidP="00656C6E">
      <w:pPr>
        <w:spacing w:line="259" w:lineRule="auto"/>
        <w:jc w:val="both"/>
        <w:rPr>
          <w:rFonts w:ascii="Arial" w:eastAsia="Calibri" w:hAnsi="Arial" w:cs="Arial"/>
          <w:strike/>
          <w:lang w:eastAsia="cs-CZ"/>
        </w:rPr>
      </w:pPr>
      <w:r w:rsidRPr="00365CA6">
        <w:rPr>
          <w:rFonts w:ascii="Arial" w:eastAsia="Calibri" w:hAnsi="Arial" w:cs="Arial"/>
          <w:strike/>
          <w:lang w:eastAsia="cs-CZ"/>
        </w:rPr>
        <w:t xml:space="preserve">(2) Vodoprávní úřad v povolení k vypouštění odpadních vod stanoví místo, způsob a podmínky kontinuálního měření, přičemž přihlíží k dostupnosti technologií kontinuálního měření umožňujících s ohledem na složení vypouštěných odpadních vod měřit ukazatele indikující vznik havárie a k ekonomické únosnosti těchto technologií. </w:t>
      </w:r>
    </w:p>
    <w:p w14:paraId="10C2A750" w14:textId="77777777" w:rsidR="00365CA6" w:rsidRPr="00365CA6" w:rsidRDefault="00365CA6" w:rsidP="00656C6E">
      <w:pPr>
        <w:spacing w:line="259" w:lineRule="auto"/>
        <w:jc w:val="both"/>
        <w:rPr>
          <w:rFonts w:ascii="Arial" w:eastAsia="Calibri" w:hAnsi="Arial" w:cs="Arial"/>
          <w:strike/>
          <w:lang w:eastAsia="cs-CZ"/>
        </w:rPr>
      </w:pPr>
      <w:r w:rsidRPr="00365CA6">
        <w:rPr>
          <w:rFonts w:ascii="Arial" w:eastAsia="Calibri" w:hAnsi="Arial" w:cs="Arial"/>
          <w:strike/>
          <w:lang w:eastAsia="cs-CZ"/>
        </w:rPr>
        <w:t>(3) Znečišťovatel je povinen průběžně zaznamenávat, vyhodnocovat a uchovávat výsledky kontinuálního měření vypouštěných odpadních vod po dobu 3 kalendářních let. Pokud lze z výsledků kontinuálního měření usuzovat na možnost vzniku havárie, je znečišťovatel povinen učinit odpovídající opatření k zabránění jejímu vzniku.</w:t>
      </w:r>
    </w:p>
    <w:p w14:paraId="13B2D64F" w14:textId="5763A737" w:rsidR="00365CA6" w:rsidRDefault="00365CA6" w:rsidP="00656C6E">
      <w:pPr>
        <w:spacing w:line="259" w:lineRule="auto"/>
        <w:jc w:val="both"/>
        <w:rPr>
          <w:rFonts w:ascii="Arial" w:eastAsia="Calibri" w:hAnsi="Arial" w:cs="Arial"/>
          <w:strike/>
          <w:lang w:eastAsia="cs-CZ"/>
        </w:rPr>
      </w:pPr>
      <w:r w:rsidRPr="00365CA6">
        <w:rPr>
          <w:rFonts w:ascii="Arial" w:eastAsia="Calibri" w:hAnsi="Arial" w:cs="Arial"/>
          <w:strike/>
          <w:lang w:eastAsia="cs-CZ"/>
        </w:rPr>
        <w:t xml:space="preserve">(4) Znečišťovatel je povinen zajistit a řádně provozovat technické prostředky pro kontinuální měření vypouštěných odpadních vod. 3 (5) Náležitosti a způsob provádění kontinuálního měření, způsob určení a stanovení ukazatelů znečištění kontinuálním měřením, vyhodnocení </w:t>
      </w:r>
      <w:r w:rsidRPr="00365CA6">
        <w:rPr>
          <w:rFonts w:ascii="Arial" w:eastAsia="Calibri" w:hAnsi="Arial" w:cs="Arial"/>
          <w:strike/>
          <w:lang w:eastAsia="cs-CZ"/>
        </w:rPr>
        <w:lastRenderedPageBreak/>
        <w:t>kontinuálního měření a náležitosti technických prostředků pro jeho provádění stanoví vláda nařízením.“.</w:t>
      </w:r>
    </w:p>
    <w:p w14:paraId="754B3D74" w14:textId="29FD6E0E" w:rsidR="00365CA6" w:rsidRPr="00365CA6" w:rsidRDefault="009E25FC" w:rsidP="00365CA6">
      <w:pPr>
        <w:spacing w:after="200" w:line="276" w:lineRule="auto"/>
        <w:jc w:val="center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„</w:t>
      </w:r>
      <w:r w:rsidR="00365CA6" w:rsidRPr="00365CA6">
        <w:rPr>
          <w:rFonts w:ascii="Arial" w:eastAsia="Calibri" w:hAnsi="Arial" w:cs="Arial"/>
          <w:lang w:eastAsia="cs-CZ"/>
        </w:rPr>
        <w:t xml:space="preserve">§ </w:t>
      </w:r>
      <w:proofErr w:type="gramStart"/>
      <w:r w:rsidR="00365CA6" w:rsidRPr="00365CA6">
        <w:rPr>
          <w:rFonts w:ascii="Arial" w:eastAsia="Calibri" w:hAnsi="Arial" w:cs="Arial"/>
          <w:lang w:eastAsia="cs-CZ"/>
        </w:rPr>
        <w:t>38a</w:t>
      </w:r>
      <w:proofErr w:type="gramEnd"/>
    </w:p>
    <w:p w14:paraId="62818173" w14:textId="77777777" w:rsidR="00365CA6" w:rsidRPr="00656C6E" w:rsidRDefault="00365CA6" w:rsidP="00365CA6">
      <w:pPr>
        <w:spacing w:after="200" w:line="276" w:lineRule="auto"/>
        <w:jc w:val="center"/>
        <w:rPr>
          <w:rFonts w:ascii="Arial" w:eastAsia="Calibri" w:hAnsi="Arial" w:cs="Arial"/>
          <w:b/>
          <w:lang w:eastAsia="cs-CZ"/>
        </w:rPr>
      </w:pPr>
      <w:r w:rsidRPr="00656C6E">
        <w:rPr>
          <w:rFonts w:ascii="Arial" w:eastAsia="Calibri" w:hAnsi="Arial" w:cs="Arial"/>
          <w:b/>
          <w:lang w:eastAsia="cs-CZ"/>
        </w:rPr>
        <w:t>Kontinuální sledování znečištění odpadních vod</w:t>
      </w:r>
    </w:p>
    <w:p w14:paraId="1D5011CA" w14:textId="77777777" w:rsidR="00365CA6" w:rsidRPr="00656C6E" w:rsidRDefault="00365CA6" w:rsidP="00365CA6">
      <w:pPr>
        <w:spacing w:after="200" w:line="276" w:lineRule="auto"/>
        <w:jc w:val="both"/>
        <w:rPr>
          <w:rFonts w:ascii="Arial" w:eastAsia="Calibri" w:hAnsi="Arial" w:cs="Arial"/>
          <w:b/>
          <w:lang w:eastAsia="cs-CZ"/>
        </w:rPr>
      </w:pPr>
      <w:r w:rsidRPr="00656C6E">
        <w:rPr>
          <w:rFonts w:ascii="Arial" w:eastAsia="Calibri" w:hAnsi="Arial" w:cs="Arial"/>
          <w:b/>
          <w:lang w:eastAsia="cs-CZ"/>
        </w:rPr>
        <w:t xml:space="preserve">   (1) Kdo vypouští odpadní vody s obsahem zvlášť nebezpečných závadných látek, prioritních nebezpečných látek nebo nebezpečných závadných látek podle části II bodů 1 a 9 přílohy č.</w:t>
      </w:r>
      <w:r w:rsidRPr="00656C6E">
        <w:rPr>
          <w:rFonts w:ascii="Calibri" w:eastAsia="Calibri" w:hAnsi="Calibri" w:cs="Times New Roman"/>
          <w:b/>
        </w:rPr>
        <w:t> </w:t>
      </w:r>
      <w:r w:rsidRPr="00656C6E">
        <w:rPr>
          <w:rFonts w:ascii="Arial" w:eastAsia="Calibri" w:hAnsi="Arial" w:cs="Arial"/>
          <w:b/>
          <w:lang w:eastAsia="cs-CZ"/>
        </w:rPr>
        <w:t xml:space="preserve">1 k tomuto zákonu do vod povrchových, je povinen v souladu s povolením k jejich vypouštění provádět kontinuální </w:t>
      </w:r>
      <w:r w:rsidRPr="00656C6E">
        <w:rPr>
          <w:rFonts w:ascii="Arial" w:eastAsia="Calibri" w:hAnsi="Arial" w:cs="Arial"/>
          <w:b/>
          <w:bCs/>
          <w:lang w:eastAsia="cs-CZ"/>
        </w:rPr>
        <w:t xml:space="preserve">sledování </w:t>
      </w:r>
      <w:r w:rsidRPr="00656C6E">
        <w:rPr>
          <w:rFonts w:ascii="Arial" w:eastAsia="Calibri" w:hAnsi="Arial" w:cs="Arial"/>
          <w:b/>
          <w:lang w:eastAsia="cs-CZ"/>
        </w:rPr>
        <w:t xml:space="preserve">vybraných ukazatelů znečištění odpadních vod. </w:t>
      </w:r>
    </w:p>
    <w:p w14:paraId="0C77B44C" w14:textId="37C2CD45" w:rsidR="008C1070" w:rsidRPr="008C1070" w:rsidRDefault="00365CA6" w:rsidP="00CF0EDD">
      <w:pPr>
        <w:jc w:val="both"/>
        <w:rPr>
          <w:rFonts w:ascii="Arial" w:eastAsia="Calibri" w:hAnsi="Arial" w:cs="Arial"/>
          <w:b/>
          <w:bCs/>
          <w:lang w:eastAsia="cs-CZ"/>
        </w:rPr>
      </w:pPr>
      <w:r w:rsidRPr="00656C6E">
        <w:rPr>
          <w:rFonts w:ascii="Arial" w:eastAsia="Calibri" w:hAnsi="Arial" w:cs="Arial"/>
          <w:b/>
          <w:lang w:eastAsia="cs-CZ"/>
        </w:rPr>
        <w:t xml:space="preserve">   (2) Vodoprávní úřad v povolení k vypouštění odpadních vod stanoví místo, způsob a podmínky kontinuálního </w:t>
      </w:r>
      <w:r w:rsidRPr="00656C6E">
        <w:rPr>
          <w:rFonts w:ascii="Arial" w:eastAsia="Calibri" w:hAnsi="Arial" w:cs="Arial"/>
          <w:b/>
          <w:bCs/>
          <w:lang w:eastAsia="cs-CZ"/>
        </w:rPr>
        <w:t>sledování</w:t>
      </w:r>
      <w:r w:rsidRPr="00656C6E">
        <w:rPr>
          <w:rFonts w:ascii="Arial" w:eastAsia="Calibri" w:hAnsi="Arial" w:cs="Arial"/>
          <w:b/>
          <w:lang w:eastAsia="cs-CZ"/>
        </w:rPr>
        <w:t xml:space="preserve">, přičemž přihlíží k dostupnosti technologií kontinuálního </w:t>
      </w:r>
      <w:r w:rsidRPr="00656C6E">
        <w:rPr>
          <w:rFonts w:ascii="Arial" w:eastAsia="Calibri" w:hAnsi="Arial" w:cs="Arial"/>
          <w:b/>
          <w:bCs/>
          <w:lang w:eastAsia="cs-CZ"/>
        </w:rPr>
        <w:t>sledování</w:t>
      </w:r>
      <w:r w:rsidRPr="00656C6E">
        <w:rPr>
          <w:rFonts w:ascii="Arial" w:eastAsia="Calibri" w:hAnsi="Arial" w:cs="Arial"/>
          <w:b/>
          <w:lang w:eastAsia="cs-CZ"/>
        </w:rPr>
        <w:t xml:space="preserve"> umožňujících s ohledem na složení vypouštěných odpadních vod </w:t>
      </w:r>
      <w:r w:rsidRPr="00656C6E">
        <w:rPr>
          <w:rFonts w:ascii="Arial" w:eastAsia="Calibri" w:hAnsi="Arial" w:cs="Arial"/>
          <w:b/>
          <w:bCs/>
          <w:lang w:eastAsia="cs-CZ"/>
        </w:rPr>
        <w:t>sledovat</w:t>
      </w:r>
      <w:r w:rsidRPr="00656C6E">
        <w:rPr>
          <w:rFonts w:ascii="Arial" w:eastAsia="Calibri" w:hAnsi="Arial" w:cs="Arial"/>
          <w:b/>
          <w:lang w:eastAsia="cs-CZ"/>
        </w:rPr>
        <w:t xml:space="preserve"> ukazatele indikující vznik havárie a k ekonomické únosnosti těchto technologií. </w:t>
      </w:r>
      <w:r w:rsidR="008C1070" w:rsidRPr="008C1070">
        <w:rPr>
          <w:rFonts w:ascii="Arial" w:eastAsia="Calibri" w:hAnsi="Arial" w:cs="Arial"/>
          <w:b/>
          <w:bCs/>
          <w:lang w:eastAsia="cs-CZ"/>
        </w:rPr>
        <w:t>Místem kontinuálního sledování se rozumí především místo na odtoku z čistírny odpadních vod v rámci areálu znečišťovatele.</w:t>
      </w:r>
      <w:bookmarkStart w:id="2" w:name="_Hlk156565803"/>
      <w:r w:rsidR="008C1070" w:rsidRPr="008C1070">
        <w:rPr>
          <w:rFonts w:ascii="Arial" w:hAnsi="Arial" w:cs="Arial"/>
          <w:b/>
          <w:bCs/>
        </w:rPr>
        <w:t xml:space="preserve"> </w:t>
      </w:r>
      <w:bookmarkEnd w:id="2"/>
    </w:p>
    <w:p w14:paraId="2C06C372" w14:textId="77777777" w:rsidR="00365CA6" w:rsidRPr="00656C6E" w:rsidRDefault="00365CA6" w:rsidP="00365CA6">
      <w:pPr>
        <w:spacing w:after="200" w:line="276" w:lineRule="auto"/>
        <w:jc w:val="both"/>
        <w:rPr>
          <w:rFonts w:ascii="Arial" w:eastAsia="Calibri" w:hAnsi="Arial" w:cs="Arial"/>
          <w:b/>
          <w:lang w:eastAsia="cs-CZ"/>
        </w:rPr>
      </w:pPr>
      <w:r w:rsidRPr="00656C6E">
        <w:rPr>
          <w:rFonts w:ascii="Arial" w:eastAsia="Calibri" w:hAnsi="Arial" w:cs="Arial"/>
          <w:b/>
          <w:lang w:eastAsia="cs-CZ"/>
        </w:rPr>
        <w:t xml:space="preserve">   (3) Znečišťovatel je povinen průběžně zaznamenávat, vyhodnocovat a uchovávat výsledky kontinuálního </w:t>
      </w:r>
      <w:r w:rsidRPr="00656C6E">
        <w:rPr>
          <w:rFonts w:ascii="Arial" w:eastAsia="Calibri" w:hAnsi="Arial" w:cs="Arial"/>
          <w:b/>
          <w:bCs/>
          <w:lang w:eastAsia="cs-CZ"/>
        </w:rPr>
        <w:t>sledování</w:t>
      </w:r>
      <w:r w:rsidRPr="00656C6E">
        <w:rPr>
          <w:rFonts w:ascii="Arial" w:eastAsia="Calibri" w:hAnsi="Arial" w:cs="Arial"/>
          <w:b/>
          <w:lang w:eastAsia="cs-CZ"/>
        </w:rPr>
        <w:t xml:space="preserve"> vypouštěných odpadních vod po dobu 3 kalendářních let. Pokud lze z výsledků kontinuálního </w:t>
      </w:r>
      <w:r w:rsidRPr="00656C6E">
        <w:rPr>
          <w:rFonts w:ascii="Arial" w:eastAsia="Calibri" w:hAnsi="Arial" w:cs="Arial"/>
          <w:b/>
          <w:bCs/>
          <w:lang w:eastAsia="cs-CZ"/>
        </w:rPr>
        <w:t>sledování</w:t>
      </w:r>
      <w:r w:rsidRPr="00656C6E">
        <w:rPr>
          <w:rFonts w:ascii="Arial" w:eastAsia="Calibri" w:hAnsi="Arial" w:cs="Arial"/>
          <w:b/>
          <w:lang w:eastAsia="cs-CZ"/>
        </w:rPr>
        <w:t xml:space="preserve"> usuzovat na možnost vzniku havárie, je znečišťovatel povinen učinit odpovídající opatření k zabránění jejímu vzniku. </w:t>
      </w:r>
    </w:p>
    <w:p w14:paraId="1A84BD0A" w14:textId="77777777" w:rsidR="00365CA6" w:rsidRPr="00656C6E" w:rsidRDefault="00365CA6" w:rsidP="00365CA6">
      <w:pPr>
        <w:spacing w:after="200" w:line="276" w:lineRule="auto"/>
        <w:jc w:val="both"/>
        <w:rPr>
          <w:rFonts w:ascii="Arial" w:eastAsia="Calibri" w:hAnsi="Arial" w:cs="Arial"/>
          <w:b/>
          <w:lang w:eastAsia="cs-CZ"/>
        </w:rPr>
      </w:pPr>
      <w:r w:rsidRPr="00656C6E">
        <w:rPr>
          <w:rFonts w:ascii="Arial" w:eastAsia="Calibri" w:hAnsi="Arial" w:cs="Arial"/>
          <w:b/>
          <w:lang w:eastAsia="cs-CZ"/>
        </w:rPr>
        <w:t xml:space="preserve">   (4) Znečišťovatel je povinen zajistit a řádně provozovat technické prostředky pro kontinuální </w:t>
      </w:r>
      <w:r w:rsidRPr="00656C6E">
        <w:rPr>
          <w:rFonts w:ascii="Arial" w:eastAsia="Calibri" w:hAnsi="Arial" w:cs="Arial"/>
          <w:b/>
          <w:bCs/>
          <w:lang w:eastAsia="cs-CZ"/>
        </w:rPr>
        <w:t>sledování</w:t>
      </w:r>
      <w:r w:rsidRPr="00656C6E">
        <w:rPr>
          <w:rFonts w:ascii="Arial" w:eastAsia="Calibri" w:hAnsi="Arial" w:cs="Arial"/>
          <w:b/>
          <w:lang w:eastAsia="cs-CZ"/>
        </w:rPr>
        <w:t xml:space="preserve"> vypouštěných odpadních vod. </w:t>
      </w:r>
    </w:p>
    <w:p w14:paraId="7154ED31" w14:textId="3262DDD5" w:rsidR="00365CA6" w:rsidRPr="00365CA6" w:rsidRDefault="00365CA6" w:rsidP="00365CA6">
      <w:pPr>
        <w:spacing w:line="259" w:lineRule="auto"/>
        <w:jc w:val="both"/>
        <w:rPr>
          <w:rFonts w:ascii="Arial" w:eastAsia="Calibri" w:hAnsi="Arial" w:cs="Arial"/>
          <w:b/>
          <w:lang w:eastAsia="cs-CZ"/>
        </w:rPr>
      </w:pPr>
      <w:r w:rsidRPr="00656C6E">
        <w:rPr>
          <w:rFonts w:ascii="Arial" w:eastAsia="Calibri" w:hAnsi="Arial" w:cs="Arial"/>
          <w:b/>
          <w:lang w:eastAsia="cs-CZ"/>
        </w:rPr>
        <w:t xml:space="preserve">   (5) Náležitosti a způsob provádění kontinuálního </w:t>
      </w:r>
      <w:r w:rsidRPr="00656C6E">
        <w:rPr>
          <w:rFonts w:ascii="Arial" w:eastAsia="Calibri" w:hAnsi="Arial" w:cs="Arial"/>
          <w:b/>
          <w:bCs/>
          <w:lang w:eastAsia="cs-CZ"/>
        </w:rPr>
        <w:t>sledování</w:t>
      </w:r>
      <w:r w:rsidRPr="00656C6E">
        <w:rPr>
          <w:rFonts w:ascii="Arial" w:eastAsia="Calibri" w:hAnsi="Arial" w:cs="Arial"/>
          <w:b/>
          <w:lang w:eastAsia="cs-CZ"/>
        </w:rPr>
        <w:t xml:space="preserve">, způsob určení a stanovení ukazatelů znečištění kontinuálním </w:t>
      </w:r>
      <w:r w:rsidRPr="00656C6E">
        <w:rPr>
          <w:rFonts w:ascii="Arial" w:eastAsia="Calibri" w:hAnsi="Arial" w:cs="Arial"/>
          <w:b/>
          <w:bCs/>
          <w:lang w:eastAsia="cs-CZ"/>
        </w:rPr>
        <w:t>sledováním</w:t>
      </w:r>
      <w:r w:rsidRPr="00656C6E">
        <w:rPr>
          <w:rFonts w:ascii="Arial" w:eastAsia="Calibri" w:hAnsi="Arial" w:cs="Arial"/>
          <w:b/>
          <w:lang w:eastAsia="cs-CZ"/>
        </w:rPr>
        <w:t xml:space="preserve">, vyhodnocení kontinuálního </w:t>
      </w:r>
      <w:r w:rsidRPr="00656C6E">
        <w:rPr>
          <w:rFonts w:ascii="Arial" w:eastAsia="Calibri" w:hAnsi="Arial" w:cs="Arial"/>
          <w:b/>
          <w:bCs/>
          <w:lang w:eastAsia="cs-CZ"/>
        </w:rPr>
        <w:t>sledování</w:t>
      </w:r>
      <w:r w:rsidRPr="00656C6E">
        <w:rPr>
          <w:rFonts w:ascii="Arial" w:eastAsia="Calibri" w:hAnsi="Arial" w:cs="Arial"/>
          <w:b/>
          <w:lang w:eastAsia="cs-CZ"/>
        </w:rPr>
        <w:t xml:space="preserve"> a náležitosti technických prostředků pro jeho provádění stanoví vláda nařízením.</w:t>
      </w:r>
      <w:r w:rsidR="009E25FC">
        <w:rPr>
          <w:rFonts w:ascii="Arial" w:eastAsia="Calibri" w:hAnsi="Arial" w:cs="Arial"/>
          <w:b/>
          <w:lang w:eastAsia="cs-CZ"/>
        </w:rPr>
        <w:t>“.</w:t>
      </w:r>
    </w:p>
    <w:p w14:paraId="2512C4EB" w14:textId="77777777" w:rsidR="00365CA6" w:rsidRDefault="00365CA6" w:rsidP="00656C6E">
      <w:pPr>
        <w:spacing w:line="259" w:lineRule="auto"/>
        <w:jc w:val="both"/>
        <w:rPr>
          <w:rFonts w:ascii="Arial" w:eastAsia="Calibri" w:hAnsi="Arial" w:cs="Arial"/>
          <w:strike/>
          <w:lang w:eastAsia="cs-CZ"/>
        </w:rPr>
      </w:pPr>
    </w:p>
    <w:p w14:paraId="2193590C" w14:textId="12F8EED7" w:rsidR="00656C6E" w:rsidRPr="00365CA6" w:rsidRDefault="00656C6E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 w:rsidRPr="00365CA6">
        <w:rPr>
          <w:rFonts w:ascii="Arial" w:eastAsia="Calibri" w:hAnsi="Arial" w:cs="Arial"/>
          <w:lang w:eastAsia="cs-CZ"/>
        </w:rPr>
        <w:t>35. V § 125c se na konci odstavce 1 tečka nahrazuje slovem „, nebo“ a doplňuje se písmeno d), které zní:</w:t>
      </w:r>
    </w:p>
    <w:p w14:paraId="2CCBEB3D" w14:textId="15E50FB8" w:rsidR="00656C6E" w:rsidRPr="00365CA6" w:rsidRDefault="00656C6E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  <w:r w:rsidRPr="00365CA6">
        <w:rPr>
          <w:rFonts w:ascii="Arial" w:eastAsia="Calibri" w:hAnsi="Arial" w:cs="Arial"/>
          <w:lang w:eastAsia="cs-CZ"/>
        </w:rPr>
        <w:t xml:space="preserve">„d) neprovádí kontinuální </w:t>
      </w:r>
      <w:r w:rsidRPr="00365CA6">
        <w:rPr>
          <w:rFonts w:ascii="Arial" w:eastAsia="Calibri" w:hAnsi="Arial" w:cs="Arial"/>
          <w:strike/>
          <w:lang w:eastAsia="cs-CZ"/>
        </w:rPr>
        <w:t>měření</w:t>
      </w:r>
      <w:r w:rsidRPr="00365CA6">
        <w:rPr>
          <w:rFonts w:ascii="Arial" w:eastAsia="Calibri" w:hAnsi="Arial" w:cs="Arial"/>
          <w:lang w:eastAsia="cs-CZ"/>
        </w:rPr>
        <w:t xml:space="preserve"> </w:t>
      </w:r>
      <w:r w:rsidR="00365CA6" w:rsidRPr="00365CA6">
        <w:rPr>
          <w:rFonts w:ascii="Arial" w:eastAsia="Calibri" w:hAnsi="Arial" w:cs="Arial"/>
          <w:b/>
          <w:lang w:eastAsia="cs-CZ"/>
        </w:rPr>
        <w:t>sledování</w:t>
      </w:r>
      <w:r w:rsidR="00365CA6" w:rsidRPr="009E25FC">
        <w:rPr>
          <w:rFonts w:ascii="Arial" w:eastAsia="Calibri" w:hAnsi="Arial" w:cs="Arial"/>
          <w:lang w:eastAsia="cs-CZ"/>
        </w:rPr>
        <w:t xml:space="preserve"> </w:t>
      </w:r>
      <w:r w:rsidRPr="009E25FC">
        <w:rPr>
          <w:rFonts w:ascii="Arial" w:eastAsia="Calibri" w:hAnsi="Arial" w:cs="Arial"/>
          <w:lang w:eastAsia="cs-CZ"/>
        </w:rPr>
        <w:t>vypouštěných</w:t>
      </w:r>
      <w:r w:rsidRPr="00365CA6">
        <w:rPr>
          <w:rFonts w:ascii="Arial" w:eastAsia="Calibri" w:hAnsi="Arial" w:cs="Arial"/>
          <w:lang w:eastAsia="cs-CZ"/>
        </w:rPr>
        <w:t xml:space="preserve"> odpadních vod podle § </w:t>
      </w:r>
      <w:proofErr w:type="gramStart"/>
      <w:r w:rsidRPr="00365CA6">
        <w:rPr>
          <w:rFonts w:ascii="Arial" w:eastAsia="Calibri" w:hAnsi="Arial" w:cs="Arial"/>
          <w:lang w:eastAsia="cs-CZ"/>
        </w:rPr>
        <w:t>38a</w:t>
      </w:r>
      <w:proofErr w:type="gramEnd"/>
      <w:r w:rsidRPr="00365CA6">
        <w:rPr>
          <w:rFonts w:ascii="Arial" w:eastAsia="Calibri" w:hAnsi="Arial" w:cs="Arial"/>
          <w:lang w:eastAsia="cs-CZ"/>
        </w:rPr>
        <w:t>.“</w:t>
      </w:r>
      <w:r w:rsidR="009E25FC">
        <w:rPr>
          <w:rFonts w:ascii="Arial" w:eastAsia="Calibri" w:hAnsi="Arial" w:cs="Arial"/>
          <w:lang w:eastAsia="cs-CZ"/>
        </w:rPr>
        <w:t>.</w:t>
      </w:r>
    </w:p>
    <w:p w14:paraId="4ED3801E" w14:textId="77777777" w:rsidR="00365CA6" w:rsidRPr="00365CA6" w:rsidRDefault="00365CA6" w:rsidP="00656C6E">
      <w:pPr>
        <w:spacing w:line="259" w:lineRule="auto"/>
        <w:jc w:val="both"/>
        <w:rPr>
          <w:rFonts w:ascii="Arial" w:eastAsia="Calibri" w:hAnsi="Arial" w:cs="Arial"/>
          <w:lang w:eastAsia="cs-CZ"/>
        </w:rPr>
      </w:pPr>
    </w:p>
    <w:p w14:paraId="737454A7" w14:textId="77777777" w:rsidR="009E25FC" w:rsidRDefault="00365CA6" w:rsidP="00C746F3">
      <w:pPr>
        <w:jc w:val="both"/>
        <w:rPr>
          <w:rFonts w:ascii="Arial" w:hAnsi="Arial" w:cs="Arial"/>
        </w:rPr>
      </w:pPr>
      <w:r w:rsidRPr="00365CA6">
        <w:rPr>
          <w:rFonts w:ascii="Arial" w:hAnsi="Arial" w:cs="Arial"/>
        </w:rPr>
        <w:t xml:space="preserve">39. V § 125c se na konci odstavce 5 tečka nahrazuje slovem „, nebo“ a doplňuje se písmeno f), které zní: </w:t>
      </w:r>
    </w:p>
    <w:p w14:paraId="64BE54D9" w14:textId="0F98C96F" w:rsidR="00132F2D" w:rsidRPr="00365CA6" w:rsidRDefault="00365CA6" w:rsidP="00C746F3">
      <w:pPr>
        <w:jc w:val="both"/>
        <w:rPr>
          <w:rFonts w:ascii="Arial" w:hAnsi="Arial" w:cs="Arial"/>
        </w:rPr>
      </w:pPr>
      <w:r w:rsidRPr="00365CA6">
        <w:rPr>
          <w:rFonts w:ascii="Arial" w:hAnsi="Arial" w:cs="Arial"/>
        </w:rPr>
        <w:t xml:space="preserve">„f) do 50 000 000 Kč, jde-li o přestupek podle odstavce 1 písm. a), kterým byla způsobena havárie, pokud měl původce havárie v době jejího vzniku současně uloženou povinnost provádění kontinuálního </w:t>
      </w:r>
      <w:r w:rsidRPr="00365CA6">
        <w:rPr>
          <w:rFonts w:ascii="Arial" w:hAnsi="Arial" w:cs="Arial"/>
          <w:strike/>
        </w:rPr>
        <w:t>měření</w:t>
      </w:r>
      <w:r w:rsidRPr="00365CA6">
        <w:rPr>
          <w:rFonts w:ascii="Arial" w:hAnsi="Arial" w:cs="Arial"/>
        </w:rPr>
        <w:t xml:space="preserve"> </w:t>
      </w:r>
      <w:r w:rsidRPr="00365CA6">
        <w:rPr>
          <w:rFonts w:ascii="Arial" w:hAnsi="Arial" w:cs="Arial"/>
          <w:b/>
        </w:rPr>
        <w:t>sledování</w:t>
      </w:r>
      <w:r>
        <w:rPr>
          <w:rFonts w:ascii="Arial" w:hAnsi="Arial" w:cs="Arial"/>
        </w:rPr>
        <w:t xml:space="preserve"> </w:t>
      </w:r>
      <w:r w:rsidRPr="00365CA6">
        <w:rPr>
          <w:rFonts w:ascii="Arial" w:hAnsi="Arial" w:cs="Arial"/>
        </w:rPr>
        <w:t xml:space="preserve">vypouštěných odpadních vod podle § </w:t>
      </w:r>
      <w:proofErr w:type="gramStart"/>
      <w:r w:rsidRPr="00365CA6">
        <w:rPr>
          <w:rFonts w:ascii="Arial" w:hAnsi="Arial" w:cs="Arial"/>
        </w:rPr>
        <w:t>38a</w:t>
      </w:r>
      <w:proofErr w:type="gramEnd"/>
      <w:r w:rsidRPr="00365CA6">
        <w:rPr>
          <w:rFonts w:ascii="Arial" w:hAnsi="Arial" w:cs="Arial"/>
        </w:rPr>
        <w:t xml:space="preserve"> a tuto povinnost řádně neplnil.“.</w:t>
      </w:r>
    </w:p>
    <w:sectPr w:rsidR="00132F2D" w:rsidRPr="0036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71FE"/>
    <w:multiLevelType w:val="hybridMultilevel"/>
    <w:tmpl w:val="9FA03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63"/>
    <w:rsid w:val="000E1363"/>
    <w:rsid w:val="00132F2D"/>
    <w:rsid w:val="00224134"/>
    <w:rsid w:val="00257FFE"/>
    <w:rsid w:val="00365CA6"/>
    <w:rsid w:val="00535F24"/>
    <w:rsid w:val="005E6F14"/>
    <w:rsid w:val="0061522B"/>
    <w:rsid w:val="00656C6E"/>
    <w:rsid w:val="006B2128"/>
    <w:rsid w:val="008C1070"/>
    <w:rsid w:val="008D2BC3"/>
    <w:rsid w:val="009E25FC"/>
    <w:rsid w:val="00AA2C36"/>
    <w:rsid w:val="00BC6184"/>
    <w:rsid w:val="00C746F3"/>
    <w:rsid w:val="00CF0EDD"/>
    <w:rsid w:val="00D1509B"/>
    <w:rsid w:val="00DC112C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54D2"/>
  <w15:chartTrackingRefBased/>
  <w15:docId w15:val="{D10D41DE-BBBF-49D9-9526-0F0BCDA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36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2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C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C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C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C3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Vondráčková</dc:creator>
  <cp:keywords/>
  <dc:description/>
  <cp:lastModifiedBy>Eva Vondráčková</cp:lastModifiedBy>
  <cp:revision>2</cp:revision>
  <dcterms:created xsi:type="dcterms:W3CDTF">2024-01-22T08:35:00Z</dcterms:created>
  <dcterms:modified xsi:type="dcterms:W3CDTF">2024-01-22T08:35:00Z</dcterms:modified>
</cp:coreProperties>
</file>