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</w:t>
      </w:r>
      <w:r w:rsidR="00E4199C">
        <w:t>4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E4199C">
        <w:t>30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E4199C">
        <w:t>1. února 2024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7B77EF">
        <w:t>00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Pr="000C627E" w:rsidRDefault="00A65A4A" w:rsidP="00AA3B69">
      <w:pPr>
        <w:pStyle w:val="PSmsto"/>
        <w:spacing w:before="0"/>
        <w:rPr>
          <w:b/>
          <w:color w:val="FF0000"/>
        </w:rPr>
      </w:pPr>
      <w:r w:rsidRPr="00805C7A">
        <w:t>v budově</w:t>
      </w:r>
      <w:r>
        <w:t xml:space="preserve"> Poslanecké sněmovny, Sněmovní </w:t>
      </w:r>
      <w:r w:rsidR="00564521">
        <w:t>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proofErr w:type="gramStart"/>
      <w:r w:rsidR="00DB428E">
        <w:t>206 – 2</w:t>
      </w:r>
      <w:proofErr w:type="gramEnd"/>
      <w:r w:rsidR="00DB428E">
        <w:t>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DC08F8" w:rsidRDefault="00315D94" w:rsidP="00DB3145">
      <w:pPr>
        <w:pStyle w:val="PSzpravodaj"/>
        <w:spacing w:before="0" w:after="0"/>
        <w:ind w:left="0"/>
        <w:rPr>
          <w:sz w:val="16"/>
          <w:szCs w:val="16"/>
        </w:rPr>
      </w:pPr>
    </w:p>
    <w:p w:rsidR="00F13061" w:rsidRPr="00BD2D5C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r w:rsidRPr="00BD2D5C">
        <w:rPr>
          <w:b/>
          <w:szCs w:val="24"/>
          <w:u w:val="single"/>
        </w:rPr>
        <w:t>Čtvrtek</w:t>
      </w:r>
      <w:r w:rsidR="00EB64AA" w:rsidRPr="00BD2D5C">
        <w:rPr>
          <w:b/>
          <w:szCs w:val="24"/>
          <w:u w:val="single"/>
        </w:rPr>
        <w:t xml:space="preserve"> </w:t>
      </w:r>
      <w:r w:rsidR="00E4199C">
        <w:rPr>
          <w:b/>
          <w:szCs w:val="24"/>
          <w:u w:val="single"/>
        </w:rPr>
        <w:t>1. února 2024</w:t>
      </w:r>
      <w:r w:rsidR="003140AC" w:rsidRPr="00BD2D5C">
        <w:rPr>
          <w:b/>
          <w:szCs w:val="24"/>
        </w:rPr>
        <w:t xml:space="preserve"> </w:t>
      </w:r>
    </w:p>
    <w:p w:rsidR="00F3689B" w:rsidRPr="00DC08F8" w:rsidRDefault="00F3689B" w:rsidP="005D0B78">
      <w:pPr>
        <w:pStyle w:val="slovanseznam"/>
        <w:numPr>
          <w:ilvl w:val="0"/>
          <w:numId w:val="0"/>
        </w:numPr>
        <w:rPr>
          <w:i/>
          <w:sz w:val="16"/>
          <w:szCs w:val="16"/>
        </w:rPr>
      </w:pPr>
    </w:p>
    <w:p w:rsidR="00B37348" w:rsidRDefault="007B77EF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8.45</w:t>
      </w:r>
      <w:r w:rsidR="00DF494E" w:rsidRPr="00976767">
        <w:rPr>
          <w:b/>
          <w:i/>
          <w:lang w:eastAsia="cs-CZ" w:bidi="ar-SA"/>
        </w:rPr>
        <w:t xml:space="preserve"> hodin</w:t>
      </w:r>
    </w:p>
    <w:p w:rsidR="00B37348" w:rsidRDefault="00F95379" w:rsidP="00781704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7D0D22" w:rsidRDefault="007D0D22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A44159" w:rsidRPr="00AB69D1" w:rsidRDefault="00EE6AE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color w:val="FF0000"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 w:rsidR="007B77EF">
        <w:rPr>
          <w:b/>
          <w:i/>
          <w:lang w:eastAsia="cs-CZ" w:bidi="ar-SA"/>
        </w:rPr>
        <w:t>00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  <w:r w:rsidR="00960BD9">
        <w:rPr>
          <w:b/>
          <w:i/>
          <w:lang w:eastAsia="cs-CZ" w:bidi="ar-SA"/>
        </w:rPr>
        <w:t xml:space="preserve"> </w:t>
      </w:r>
    </w:p>
    <w:p w:rsidR="00A44159" w:rsidRPr="0089585F" w:rsidRDefault="00A44159" w:rsidP="00A44159">
      <w:pPr>
        <w:pStyle w:val="slovanseznam"/>
        <w:numPr>
          <w:ilvl w:val="0"/>
          <w:numId w:val="0"/>
        </w:numPr>
        <w:ind w:left="567" w:hanging="567"/>
        <w:jc w:val="both"/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1.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 w:rsidR="00E4199C">
        <w:t>Kontrolní závěr Nejvyššího kontrolního úřadu z kontrolní akce č. 20/34 – Závěrečný účet kapitoly státního rozpočtu Ministerstvo průmyslu a obchodu za rok 2020, účetní závěrka Ministerstva průmyslu a obchodu za rok 2020 a údaje předkládané Ministerstvem průmyslu a obchodu pro hodnocení plnění státního rozpočtu za rok 2020 – pokračování (přerušeno na 26. schůzi Kontrolního výboru)</w:t>
      </w:r>
    </w:p>
    <w:p w:rsidR="00A44159" w:rsidRDefault="00A44159" w:rsidP="00A44159">
      <w:pPr>
        <w:pStyle w:val="slovanseznam"/>
        <w:numPr>
          <w:ilvl w:val="0"/>
          <w:numId w:val="0"/>
        </w:numPr>
        <w:ind w:left="4678" w:firstLine="142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E4199C" w:rsidRDefault="00E4199C" w:rsidP="00EC6728">
      <w:pPr>
        <w:pStyle w:val="slovanseznam"/>
        <w:numPr>
          <w:ilvl w:val="0"/>
          <w:numId w:val="0"/>
        </w:numPr>
        <w:tabs>
          <w:tab w:val="left" w:pos="708"/>
        </w:tabs>
        <w:ind w:left="4536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Roman KUBÍČEK</w:t>
      </w:r>
    </w:p>
    <w:p w:rsidR="00A44159" w:rsidRPr="007661C7" w:rsidRDefault="00E4199C" w:rsidP="00EC6728">
      <w:pPr>
        <w:pStyle w:val="slovanseznam"/>
        <w:numPr>
          <w:ilvl w:val="0"/>
          <w:numId w:val="0"/>
        </w:numPr>
        <w:ind w:left="4536" w:firstLine="6"/>
        <w:jc w:val="both"/>
        <w:rPr>
          <w:b/>
          <w:i/>
          <w:lang w:eastAsia="cs-CZ" w:bidi="ar-SA"/>
        </w:rPr>
      </w:pPr>
      <w:r>
        <w:t>Přizván</w:t>
      </w:r>
      <w:r w:rsidR="007661C7">
        <w:t>i</w:t>
      </w:r>
      <w:r>
        <w:t>: zástupce MPO</w:t>
      </w:r>
      <w:r>
        <w:rPr>
          <w:vertAlign w:val="superscript"/>
        </w:rPr>
        <w:t>2)</w:t>
      </w:r>
      <w:r w:rsidR="007661C7">
        <w:t xml:space="preserve"> a </w:t>
      </w:r>
      <w:r w:rsidR="007661C7" w:rsidRPr="009C6DE4">
        <w:rPr>
          <w:rFonts w:cs="Times New Roman"/>
          <w:kern w:val="0"/>
          <w:lang w:eastAsia="cs-CZ" w:bidi="ar-SA"/>
        </w:rPr>
        <w:t>prezident NKÚ Miloslav KALA</w:t>
      </w:r>
    </w:p>
    <w:p w:rsidR="00E4199C" w:rsidRDefault="00E4199C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8D4334" w:rsidRPr="007D0D22" w:rsidRDefault="008D4334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A44159" w:rsidRPr="00A44159" w:rsidRDefault="00A4415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A44159">
        <w:rPr>
          <w:b/>
          <w:i/>
          <w:lang w:eastAsia="cs-CZ" w:bidi="ar-SA"/>
        </w:rPr>
        <w:t>9.</w:t>
      </w:r>
      <w:r w:rsidR="00AB69D1">
        <w:rPr>
          <w:b/>
          <w:i/>
          <w:lang w:eastAsia="cs-CZ" w:bidi="ar-SA"/>
        </w:rPr>
        <w:t>15</w:t>
      </w:r>
      <w:r w:rsidRPr="00A44159">
        <w:rPr>
          <w:b/>
          <w:i/>
          <w:lang w:eastAsia="cs-CZ" w:bidi="ar-SA"/>
        </w:rPr>
        <w:t xml:space="preserve"> hodin</w:t>
      </w:r>
      <w:r w:rsidR="00722649">
        <w:rPr>
          <w:b/>
          <w:i/>
          <w:lang w:eastAsia="cs-CZ" w:bidi="ar-SA"/>
        </w:rPr>
        <w:t xml:space="preserve"> </w:t>
      </w:r>
    </w:p>
    <w:p w:rsidR="008D4334" w:rsidRDefault="00A44159" w:rsidP="00A44159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 w:rsidRPr="00E00B4E">
        <w:rPr>
          <w:lang w:eastAsia="cs-CZ" w:bidi="ar-SA"/>
        </w:rPr>
        <w:t>2.</w:t>
      </w:r>
      <w:r w:rsidRPr="00E00B4E">
        <w:rPr>
          <w:lang w:eastAsia="cs-CZ" w:bidi="ar-SA"/>
        </w:rPr>
        <w:tab/>
      </w:r>
      <w:r w:rsidR="008D4334">
        <w:rPr>
          <w:lang w:eastAsia="cs-CZ" w:bidi="ar-SA"/>
        </w:rPr>
        <w:t>Kontrolní závěr Nejvyššího kontrolního úřadu z kontrolní akce č. 21/20 – Peněžní prostředky státu a Evropské unie vynakládané na informační systém ESF 2014+</w:t>
      </w:r>
    </w:p>
    <w:p w:rsidR="008D4334" w:rsidRDefault="008D4334" w:rsidP="00A44159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8D4334" w:rsidRDefault="008D4334" w:rsidP="008D4334">
      <w:pPr>
        <w:pStyle w:val="slovanseznam"/>
        <w:numPr>
          <w:ilvl w:val="0"/>
          <w:numId w:val="0"/>
        </w:numPr>
        <w:ind w:left="4536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8D4334" w:rsidRPr="0047003E" w:rsidRDefault="008D4334" w:rsidP="008D4334">
      <w:pPr>
        <w:pStyle w:val="slovanseznam"/>
        <w:numPr>
          <w:ilvl w:val="0"/>
          <w:numId w:val="0"/>
        </w:numPr>
        <w:ind w:left="4536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. Jiří SLAVÍK</w:t>
      </w:r>
    </w:p>
    <w:p w:rsidR="008D4334" w:rsidRDefault="008D4334" w:rsidP="008D4334">
      <w:pPr>
        <w:pStyle w:val="slovanseznam"/>
        <w:numPr>
          <w:ilvl w:val="0"/>
          <w:numId w:val="0"/>
        </w:numPr>
        <w:ind w:left="4395" w:firstLine="141"/>
        <w:jc w:val="both"/>
        <w:rPr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zástupce MPSV</w:t>
      </w:r>
      <w:r>
        <w:rPr>
          <w:vertAlign w:val="superscript"/>
        </w:rPr>
        <w:t>2)</w:t>
      </w:r>
    </w:p>
    <w:p w:rsidR="008D4334" w:rsidRDefault="008D4334" w:rsidP="00A44159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8D4334" w:rsidRDefault="008D4334" w:rsidP="00A44159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8D4334" w:rsidRPr="008D4334" w:rsidRDefault="008D4334" w:rsidP="00A44159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lang w:eastAsia="cs-CZ" w:bidi="ar-SA"/>
        </w:rPr>
      </w:pPr>
      <w:r w:rsidRPr="008D4334">
        <w:rPr>
          <w:b/>
          <w:i/>
          <w:lang w:eastAsia="cs-CZ" w:bidi="ar-SA"/>
        </w:rPr>
        <w:t>9.45 hodin</w:t>
      </w:r>
    </w:p>
    <w:p w:rsidR="00EC6728" w:rsidRDefault="008D4334" w:rsidP="00A44159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3.</w:t>
      </w:r>
      <w:r>
        <w:rPr>
          <w:lang w:eastAsia="cs-CZ" w:bidi="ar-SA"/>
        </w:rPr>
        <w:tab/>
      </w:r>
      <w:r w:rsidR="00EC6728">
        <w:rPr>
          <w:lang w:eastAsia="cs-CZ" w:bidi="ar-SA"/>
        </w:rPr>
        <w:t xml:space="preserve">Kontrolní závěr Nejvyššího kontrolního úřadu z kontrolní akce č. </w:t>
      </w:r>
      <w:r w:rsidR="00EC6728" w:rsidRPr="00EC6728">
        <w:rPr>
          <w:lang w:eastAsia="cs-CZ" w:bidi="ar-SA"/>
        </w:rPr>
        <w:t>21/22 – Peněžní prostředky státního rozpočtu a Evropské unie poskytované na podporu sociálních podniků</w:t>
      </w:r>
    </w:p>
    <w:p w:rsidR="00EC6728" w:rsidRDefault="00EC6728" w:rsidP="00A44159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EC6728" w:rsidRDefault="00EC6728" w:rsidP="00EC6728">
      <w:pPr>
        <w:pStyle w:val="slovanseznam"/>
        <w:numPr>
          <w:ilvl w:val="0"/>
          <w:numId w:val="0"/>
        </w:numPr>
        <w:ind w:left="4536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EC6728" w:rsidRPr="0047003E" w:rsidRDefault="00EC6728" w:rsidP="00EC6728">
      <w:pPr>
        <w:pStyle w:val="slovanseznam"/>
        <w:numPr>
          <w:ilvl w:val="0"/>
          <w:numId w:val="0"/>
        </w:numPr>
        <w:ind w:left="4536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Zpravodajka: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. Romana BĚLOHLÁVKOVÁ</w:t>
      </w:r>
    </w:p>
    <w:p w:rsidR="00EC6728" w:rsidRDefault="00EC6728" w:rsidP="00EC6728">
      <w:pPr>
        <w:pStyle w:val="slovanseznam"/>
        <w:numPr>
          <w:ilvl w:val="0"/>
          <w:numId w:val="0"/>
        </w:numPr>
        <w:ind w:left="4536"/>
        <w:jc w:val="both"/>
        <w:rPr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Přizváni: zástupci MPSV</w:t>
      </w:r>
      <w:r>
        <w:rPr>
          <w:vertAlign w:val="superscript"/>
        </w:rPr>
        <w:t>2)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, MMR</w:t>
      </w:r>
      <w:r>
        <w:rPr>
          <w:vertAlign w:val="superscript"/>
        </w:rPr>
        <w:t>2)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a generální ředitel CRR ČR Petr ŠTĚPÁNEK</w:t>
      </w:r>
      <w:r w:rsidR="00C75188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</w:t>
      </w:r>
    </w:p>
    <w:p w:rsidR="00EC6728" w:rsidRDefault="00EC6728" w:rsidP="00A44159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EC6728" w:rsidRPr="00EC6728" w:rsidRDefault="008D4334" w:rsidP="00A44159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lastRenderedPageBreak/>
        <w:t>10</w:t>
      </w:r>
      <w:r w:rsidR="00EC6728" w:rsidRPr="00EC6728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1</w:t>
      </w:r>
      <w:r w:rsidR="00EC6728" w:rsidRPr="00EC6728">
        <w:rPr>
          <w:b/>
          <w:i/>
          <w:lang w:eastAsia="cs-CZ" w:bidi="ar-SA"/>
        </w:rPr>
        <w:t>5 hodin</w:t>
      </w:r>
    </w:p>
    <w:p w:rsidR="00A44159" w:rsidRDefault="008D4334" w:rsidP="00A44159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4</w:t>
      </w:r>
      <w:r w:rsidR="00EC6728">
        <w:rPr>
          <w:lang w:eastAsia="cs-CZ" w:bidi="ar-SA"/>
        </w:rPr>
        <w:t>.</w:t>
      </w:r>
      <w:r w:rsidR="00EC6728">
        <w:rPr>
          <w:lang w:eastAsia="cs-CZ" w:bidi="ar-SA"/>
        </w:rPr>
        <w:tab/>
      </w:r>
      <w:r w:rsidR="00A71E71">
        <w:rPr>
          <w:lang w:eastAsia="cs-CZ" w:bidi="ar-SA"/>
        </w:rPr>
        <w:t xml:space="preserve">Kontrolní závěr Nejvyššího kontrolního úřadu z kontrolní akce č. </w:t>
      </w:r>
      <w:r w:rsidR="00E00B4E">
        <w:rPr>
          <w:lang w:eastAsia="cs-CZ" w:bidi="ar-SA"/>
        </w:rPr>
        <w:t xml:space="preserve">20/33 – </w:t>
      </w:r>
      <w:r w:rsidR="00E00B4E" w:rsidRPr="00E00B4E">
        <w:rPr>
          <w:lang w:eastAsia="cs-CZ" w:bidi="ar-SA"/>
        </w:rPr>
        <w:t>Závěrečný účet kapitoly státního rozpočtu Grantová agentura České republiky za rok 2020, účetní závěrka Grantové agentury České republiky za rok 2020 a údaje předkládané Grantovou agenturou České republiky pro hodnocení plnění státního rozpočtu za rok 2020</w:t>
      </w:r>
    </w:p>
    <w:p w:rsidR="00A44159" w:rsidRPr="00EC6728" w:rsidRDefault="00A44159" w:rsidP="00A44159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A44159" w:rsidRDefault="00A44159" w:rsidP="00EC6728">
      <w:pPr>
        <w:pStyle w:val="slovanseznam"/>
        <w:numPr>
          <w:ilvl w:val="0"/>
          <w:numId w:val="0"/>
        </w:numPr>
        <w:ind w:left="4536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A44159" w:rsidRPr="0047003E" w:rsidRDefault="00A44159" w:rsidP="00EC6728">
      <w:pPr>
        <w:pStyle w:val="slovanseznam"/>
        <w:numPr>
          <w:ilvl w:val="0"/>
          <w:numId w:val="0"/>
        </w:numPr>
        <w:ind w:left="4536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Zpravodaj</w:t>
      </w:r>
      <w:r w:rsidR="00AE2F60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: </w:t>
      </w:r>
      <w:proofErr w:type="spellStart"/>
      <w:r w:rsidR="00AE2F60">
        <w:rPr>
          <w:rFonts w:eastAsia="Times New Roman" w:cs="Times New Roman"/>
          <w:color w:val="000000"/>
          <w:spacing w:val="-4"/>
          <w:kern w:val="0"/>
          <w:lang w:eastAsia="cs-CZ" w:bidi="ar-SA"/>
        </w:rPr>
        <w:t>p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</w:t>
      </w:r>
      <w:r w:rsidR="00E00B4E">
        <w:rPr>
          <w:rFonts w:eastAsia="Times New Roman" w:cs="Times New Roman"/>
          <w:color w:val="000000"/>
          <w:spacing w:val="-4"/>
          <w:kern w:val="0"/>
          <w:lang w:eastAsia="cs-CZ" w:bidi="ar-SA"/>
        </w:rPr>
        <w:t>Vít VOMÁČKA</w:t>
      </w:r>
    </w:p>
    <w:p w:rsidR="00A44159" w:rsidRPr="00A71E71" w:rsidRDefault="00A44159" w:rsidP="00EC6728">
      <w:pPr>
        <w:pStyle w:val="slovanseznam"/>
        <w:numPr>
          <w:ilvl w:val="0"/>
          <w:numId w:val="0"/>
        </w:numPr>
        <w:ind w:left="4536" w:firstLine="6"/>
        <w:jc w:val="both"/>
        <w:rPr>
          <w:b/>
          <w:i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</w:t>
      </w:r>
      <w:r w:rsidR="00E00B4E">
        <w:rPr>
          <w:rFonts w:eastAsia="Times New Roman" w:cs="Times New Roman"/>
          <w:color w:val="000000"/>
          <w:spacing w:val="-4"/>
          <w:kern w:val="0"/>
          <w:lang w:eastAsia="cs-CZ" w:bidi="ar-SA"/>
        </w:rPr>
        <w:t>: předseda GA ČR Petr BALDRI</w:t>
      </w:r>
      <w:r w:rsidR="00F5183D">
        <w:rPr>
          <w:rFonts w:eastAsia="Times New Roman" w:cs="Times New Roman"/>
          <w:color w:val="000000"/>
          <w:spacing w:val="-4"/>
          <w:kern w:val="0"/>
          <w:lang w:eastAsia="cs-CZ" w:bidi="ar-SA"/>
        </w:rPr>
        <w:t>A</w:t>
      </w:r>
      <w:r w:rsidR="00E00B4E">
        <w:rPr>
          <w:rFonts w:eastAsia="Times New Roman" w:cs="Times New Roman"/>
          <w:color w:val="000000"/>
          <w:spacing w:val="-4"/>
          <w:kern w:val="0"/>
          <w:lang w:eastAsia="cs-CZ" w:bidi="ar-SA"/>
        </w:rPr>
        <w:t>N</w:t>
      </w:r>
    </w:p>
    <w:p w:rsidR="00E4199C" w:rsidRDefault="00E4199C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E90A68" w:rsidRDefault="00E90A68" w:rsidP="00FF6AF5">
      <w:pPr>
        <w:pStyle w:val="slovanseznam"/>
        <w:numPr>
          <w:ilvl w:val="0"/>
          <w:numId w:val="0"/>
        </w:numPr>
        <w:jc w:val="both"/>
        <w:rPr>
          <w:rFonts w:eastAsia="Times New Roman"/>
          <w:color w:val="000000"/>
          <w:spacing w:val="-4"/>
          <w:szCs w:val="24"/>
          <w:lang w:eastAsia="cs-CZ"/>
        </w:rPr>
      </w:pPr>
    </w:p>
    <w:p w:rsidR="00847AF5" w:rsidRDefault="00847AF5" w:rsidP="00F72F37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/>
          <w:b/>
          <w:i/>
          <w:color w:val="000000"/>
          <w:spacing w:val="-4"/>
          <w:szCs w:val="24"/>
          <w:lang w:eastAsia="cs-CZ"/>
        </w:rPr>
      </w:pPr>
      <w:r>
        <w:rPr>
          <w:rFonts w:eastAsia="Times New Roman"/>
          <w:b/>
          <w:i/>
          <w:color w:val="000000"/>
          <w:spacing w:val="-4"/>
          <w:szCs w:val="24"/>
          <w:lang w:eastAsia="cs-CZ"/>
        </w:rPr>
        <w:t>1</w:t>
      </w:r>
      <w:r w:rsidR="008D4334">
        <w:rPr>
          <w:rFonts w:eastAsia="Times New Roman"/>
          <w:b/>
          <w:i/>
          <w:color w:val="000000"/>
          <w:spacing w:val="-4"/>
          <w:szCs w:val="24"/>
          <w:lang w:eastAsia="cs-CZ"/>
        </w:rPr>
        <w:t>0</w:t>
      </w:r>
      <w:r>
        <w:rPr>
          <w:rFonts w:eastAsia="Times New Roman"/>
          <w:b/>
          <w:i/>
          <w:color w:val="000000"/>
          <w:spacing w:val="-4"/>
          <w:szCs w:val="24"/>
          <w:lang w:eastAsia="cs-CZ"/>
        </w:rPr>
        <w:t>.</w:t>
      </w:r>
      <w:r w:rsidR="008D4334">
        <w:rPr>
          <w:rFonts w:eastAsia="Times New Roman"/>
          <w:b/>
          <w:i/>
          <w:color w:val="000000"/>
          <w:spacing w:val="-4"/>
          <w:szCs w:val="24"/>
          <w:lang w:eastAsia="cs-CZ"/>
        </w:rPr>
        <w:t>45</w:t>
      </w:r>
      <w:r>
        <w:rPr>
          <w:rFonts w:eastAsia="Times New Roman"/>
          <w:b/>
          <w:i/>
          <w:color w:val="000000"/>
          <w:spacing w:val="-4"/>
          <w:szCs w:val="24"/>
          <w:lang w:eastAsia="cs-CZ"/>
        </w:rPr>
        <w:t xml:space="preserve"> hodin</w:t>
      </w:r>
    </w:p>
    <w:p w:rsidR="009D2857" w:rsidRDefault="00EC6728" w:rsidP="009D2857">
      <w:pPr>
        <w:widowControl/>
        <w:autoSpaceDE w:val="0"/>
        <w:adjustRightInd w:val="0"/>
        <w:ind w:left="567" w:hanging="567"/>
        <w:jc w:val="both"/>
        <w:textAlignment w:val="auto"/>
      </w:pPr>
      <w:r>
        <w:rPr>
          <w:rFonts w:eastAsia="Times New Roman"/>
          <w:color w:val="000000"/>
          <w:spacing w:val="-4"/>
          <w:lang w:eastAsia="cs-CZ"/>
        </w:rPr>
        <w:t>5</w:t>
      </w:r>
      <w:r w:rsidR="00E90A68">
        <w:rPr>
          <w:rFonts w:eastAsia="Times New Roman"/>
          <w:color w:val="000000"/>
          <w:spacing w:val="-4"/>
          <w:lang w:eastAsia="cs-CZ"/>
        </w:rPr>
        <w:t>.</w:t>
      </w:r>
      <w:r w:rsidR="00E90A68">
        <w:rPr>
          <w:rFonts w:eastAsia="Times New Roman"/>
          <w:color w:val="000000"/>
          <w:spacing w:val="-4"/>
          <w:lang w:eastAsia="cs-CZ"/>
        </w:rPr>
        <w:tab/>
      </w:r>
      <w:r w:rsidR="00E4199C">
        <w:t>Výroční zpráv</w:t>
      </w:r>
      <w:r w:rsidR="009D2857">
        <w:t>y</w:t>
      </w:r>
      <w:r w:rsidR="00E4199C">
        <w:t xml:space="preserve"> Evropského účetního dvora</w:t>
      </w:r>
      <w:r w:rsidR="009D2857">
        <w:t>:</w:t>
      </w:r>
    </w:p>
    <w:p w:rsidR="009D2857" w:rsidRDefault="009D2857" w:rsidP="009D2857">
      <w:pPr>
        <w:widowControl/>
        <w:autoSpaceDE w:val="0"/>
        <w:adjustRightInd w:val="0"/>
        <w:ind w:left="851" w:hanging="284"/>
        <w:jc w:val="both"/>
        <w:textAlignment w:val="auto"/>
      </w:pPr>
      <w:r>
        <w:rPr>
          <w:rFonts w:eastAsia="Times New Roman"/>
          <w:color w:val="000000"/>
          <w:spacing w:val="-4"/>
          <w:lang w:eastAsia="cs-CZ"/>
        </w:rPr>
        <w:t>-</w:t>
      </w:r>
      <w:r>
        <w:tab/>
      </w:r>
      <w:r w:rsidR="00075D40">
        <w:t xml:space="preserve">o </w:t>
      </w:r>
      <w:r>
        <w:t>plnění rozpočtu Evropské unie za rozpočtový rok 2022</w:t>
      </w:r>
    </w:p>
    <w:p w:rsidR="009D2857" w:rsidRPr="00847AF5" w:rsidRDefault="009D2857" w:rsidP="009D2857">
      <w:pPr>
        <w:widowControl/>
        <w:autoSpaceDE w:val="0"/>
        <w:adjustRightInd w:val="0"/>
        <w:ind w:left="851" w:hanging="284"/>
        <w:jc w:val="both"/>
        <w:textAlignment w:val="auto"/>
      </w:pPr>
      <w:r>
        <w:t>-</w:t>
      </w:r>
      <w:r w:rsidR="00E01506">
        <w:tab/>
      </w:r>
      <w:r w:rsidR="00075D40">
        <w:t xml:space="preserve">o </w:t>
      </w:r>
      <w:r>
        <w:t>činnostech financovaných z devátého, desátého a jedenáctého Evropského rozvojového fondu (ERF) za rozpočtový rok 2022</w:t>
      </w:r>
      <w:r>
        <w:tab/>
      </w:r>
      <w:r>
        <w:rPr>
          <w:rFonts w:eastAsia="Times New Roman"/>
          <w:color w:val="000000"/>
          <w:spacing w:val="-4"/>
          <w:lang w:eastAsia="cs-CZ"/>
        </w:rPr>
        <w:t xml:space="preserve"> </w:t>
      </w:r>
    </w:p>
    <w:p w:rsidR="00D401E4" w:rsidRPr="00847AF5" w:rsidRDefault="00D401E4" w:rsidP="009D2857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D401E4" w:rsidRDefault="00D401E4" w:rsidP="00EC6728">
      <w:pPr>
        <w:pStyle w:val="slovanseznam"/>
        <w:numPr>
          <w:ilvl w:val="0"/>
          <w:numId w:val="0"/>
        </w:numPr>
        <w:ind w:left="4536"/>
        <w:jc w:val="both"/>
        <w:rPr>
          <w:szCs w:val="24"/>
        </w:rPr>
      </w:pPr>
      <w:r>
        <w:rPr>
          <w:szCs w:val="24"/>
        </w:rPr>
        <w:t xml:space="preserve">Uvede: </w:t>
      </w:r>
      <w:r w:rsidR="00E44A69">
        <w:rPr>
          <w:lang w:eastAsia="cs-CZ" w:bidi="ar-SA"/>
        </w:rPr>
        <w:t>člen EÚD Jan GREGOR</w:t>
      </w:r>
    </w:p>
    <w:p w:rsidR="00080500" w:rsidRDefault="00080500" w:rsidP="005D63C0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8F014C" w:rsidRDefault="008F014C" w:rsidP="00E54355">
      <w:pPr>
        <w:widowControl/>
        <w:autoSpaceDE w:val="0"/>
        <w:adjustRightInd w:val="0"/>
        <w:jc w:val="both"/>
        <w:textAlignment w:val="auto"/>
        <w:rPr>
          <w:lang w:eastAsia="cs-CZ" w:bidi="ar-SA"/>
        </w:rPr>
      </w:pPr>
    </w:p>
    <w:p w:rsidR="006B02EA" w:rsidRDefault="006B02EA" w:rsidP="00EC6728">
      <w:pPr>
        <w:pStyle w:val="slovanseznam"/>
        <w:numPr>
          <w:ilvl w:val="0"/>
          <w:numId w:val="48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6B02EA" w:rsidRDefault="006B02EA" w:rsidP="00EC6728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DB186C" w:rsidRDefault="00DB186C" w:rsidP="00EC6728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EC6728">
      <w:pPr>
        <w:pStyle w:val="slovanseznam"/>
        <w:numPr>
          <w:ilvl w:val="0"/>
          <w:numId w:val="48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EC6728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3B6C91">
      <w:pPr>
        <w:pStyle w:val="PSbodprogramu"/>
        <w:numPr>
          <w:ilvl w:val="0"/>
          <w:numId w:val="0"/>
        </w:numPr>
      </w:pPr>
      <w:r>
        <w:t xml:space="preserve">V Praze </w:t>
      </w:r>
      <w:r w:rsidR="00773005">
        <w:t xml:space="preserve">dne </w:t>
      </w:r>
      <w:r w:rsidR="008A31EF">
        <w:t>23</w:t>
      </w:r>
      <w:bookmarkStart w:id="0" w:name="_GoBack"/>
      <w:bookmarkEnd w:id="0"/>
      <w:r w:rsidR="00A71E71">
        <w:t xml:space="preserve">. </w:t>
      </w:r>
      <w:r w:rsidR="00E4199C">
        <w:t>ledna 2024</w:t>
      </w:r>
    </w:p>
    <w:p w:rsidR="003B6C91" w:rsidRDefault="003B6C91" w:rsidP="00AC58EB">
      <w:pPr>
        <w:pStyle w:val="PSpodpis"/>
        <w:spacing w:before="0"/>
      </w:pPr>
    </w:p>
    <w:p w:rsidR="00AC58EB" w:rsidRDefault="00AC58EB" w:rsidP="00AC58EB"/>
    <w:p w:rsidR="00722649" w:rsidRDefault="00722649" w:rsidP="00AC58EB"/>
    <w:p w:rsidR="00722649" w:rsidRDefault="00722649" w:rsidP="00AC58EB"/>
    <w:p w:rsidR="00AC58EB" w:rsidRDefault="00AC58EB" w:rsidP="00AC58EB"/>
    <w:p w:rsidR="00AC58EB" w:rsidRPr="00AC58EB" w:rsidRDefault="00AC58EB" w:rsidP="00AC58EB"/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p w:rsidR="0019525E" w:rsidRDefault="0019525E" w:rsidP="0019525E">
      <w:pPr>
        <w:pStyle w:val="PSpedsvboru"/>
        <w:spacing w:before="0"/>
      </w:pPr>
    </w:p>
    <w:p w:rsidR="0019525E" w:rsidRDefault="0019525E" w:rsidP="0019525E">
      <w:pPr>
        <w:pStyle w:val="PSpedsvboru"/>
        <w:spacing w:before="0"/>
      </w:pPr>
    </w:p>
    <w:p w:rsidR="00654643" w:rsidRDefault="00654643" w:rsidP="0019525E">
      <w:pPr>
        <w:pStyle w:val="PSpedsvboru"/>
        <w:spacing w:before="0"/>
      </w:pPr>
    </w:p>
    <w:p w:rsidR="00654643" w:rsidRDefault="00654643" w:rsidP="0019525E">
      <w:pPr>
        <w:pStyle w:val="PSpedsvboru"/>
        <w:spacing w:before="0"/>
      </w:pPr>
    </w:p>
    <w:sectPr w:rsidR="00654643" w:rsidSect="00EC6728">
      <w:footerReference w:type="default" r:id="rId8"/>
      <w:footerReference w:type="first" r:id="rId9"/>
      <w:pgSz w:w="11906" w:h="16838"/>
      <w:pgMar w:top="1135" w:right="1418" w:bottom="992" w:left="1418" w:header="278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EB" w:rsidRDefault="00AC58EB">
      <w:r>
        <w:separator/>
      </w:r>
    </w:p>
  </w:endnote>
  <w:endnote w:type="continuationSeparator" w:id="0">
    <w:p w:rsidR="00AC58EB" w:rsidRDefault="00A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Pr="00157A7C" w:rsidRDefault="008A31EF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AC58EB" w:rsidRPr="00157A7C">
          <w:rPr>
            <w:sz w:val="22"/>
            <w:szCs w:val="22"/>
          </w:rPr>
          <w:t>- </w:t>
        </w:r>
        <w:r w:rsidR="00AC58EB" w:rsidRPr="00157A7C">
          <w:rPr>
            <w:sz w:val="22"/>
            <w:szCs w:val="22"/>
          </w:rPr>
          <w:fldChar w:fldCharType="begin"/>
        </w:r>
        <w:r w:rsidR="00AC58EB" w:rsidRPr="00157A7C">
          <w:rPr>
            <w:sz w:val="22"/>
            <w:szCs w:val="22"/>
          </w:rPr>
          <w:instrText>PAGE   \* MERGEFORMAT</w:instrText>
        </w:r>
        <w:r w:rsidR="00AC58EB" w:rsidRPr="00157A7C">
          <w:rPr>
            <w:sz w:val="22"/>
            <w:szCs w:val="22"/>
          </w:rPr>
          <w:fldChar w:fldCharType="separate"/>
        </w:r>
        <w:r w:rsidR="0028706C">
          <w:rPr>
            <w:noProof/>
            <w:sz w:val="22"/>
            <w:szCs w:val="22"/>
          </w:rPr>
          <w:t>2</w:t>
        </w:r>
        <w:r w:rsidR="00AC58EB" w:rsidRPr="00157A7C">
          <w:rPr>
            <w:sz w:val="22"/>
            <w:szCs w:val="22"/>
          </w:rPr>
          <w:fldChar w:fldCharType="end"/>
        </w:r>
        <w:r w:rsidR="00AC58EB" w:rsidRPr="00157A7C">
          <w:rPr>
            <w:sz w:val="22"/>
            <w:szCs w:val="22"/>
          </w:rPr>
          <w:t xml:space="preserve"> -</w:t>
        </w:r>
      </w:sdtContent>
    </w:sdt>
  </w:p>
  <w:p w:rsidR="00AC58EB" w:rsidRDefault="00AC58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Default="00AC58EB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AC58EB" w:rsidRDefault="00AC58EB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AC58EB" w:rsidRDefault="00AC58EB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EB" w:rsidRDefault="00AC58EB">
      <w:r>
        <w:rPr>
          <w:color w:val="000000"/>
        </w:rPr>
        <w:separator/>
      </w:r>
    </w:p>
  </w:footnote>
  <w:footnote w:type="continuationSeparator" w:id="0">
    <w:p w:rsidR="00AC58EB" w:rsidRDefault="00A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A934BDE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6E3E12"/>
    <w:multiLevelType w:val="hybridMultilevel"/>
    <w:tmpl w:val="56E86432"/>
    <w:lvl w:ilvl="0" w:tplc="8AAC8E0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3177F0"/>
    <w:multiLevelType w:val="hybridMultilevel"/>
    <w:tmpl w:val="763ECCC4"/>
    <w:lvl w:ilvl="0" w:tplc="7C76597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6A6471"/>
    <w:multiLevelType w:val="hybridMultilevel"/>
    <w:tmpl w:val="19565CFC"/>
    <w:lvl w:ilvl="0" w:tplc="54ACAF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0F789A"/>
    <w:multiLevelType w:val="hybridMultilevel"/>
    <w:tmpl w:val="136C67BA"/>
    <w:lvl w:ilvl="0" w:tplc="4C2A51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C33C2"/>
    <w:multiLevelType w:val="hybridMultilevel"/>
    <w:tmpl w:val="8A8E1262"/>
    <w:lvl w:ilvl="0" w:tplc="4ADC398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4A0ECE"/>
    <w:multiLevelType w:val="hybridMultilevel"/>
    <w:tmpl w:val="3294B966"/>
    <w:lvl w:ilvl="0" w:tplc="4EC8A5A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383614"/>
    <w:multiLevelType w:val="hybridMultilevel"/>
    <w:tmpl w:val="6D70B964"/>
    <w:lvl w:ilvl="0" w:tplc="8EE670C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14" w15:restartNumberingAfterBreak="0">
    <w:nsid w:val="2B50634D"/>
    <w:multiLevelType w:val="hybridMultilevel"/>
    <w:tmpl w:val="40627E12"/>
    <w:lvl w:ilvl="0" w:tplc="77FEE2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797D8E"/>
    <w:multiLevelType w:val="hybridMultilevel"/>
    <w:tmpl w:val="7DCA2D50"/>
    <w:lvl w:ilvl="0" w:tplc="D048030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1D7CEB"/>
    <w:multiLevelType w:val="hybridMultilevel"/>
    <w:tmpl w:val="CA0230D2"/>
    <w:lvl w:ilvl="0" w:tplc="B72EE1E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096167"/>
    <w:multiLevelType w:val="hybridMultilevel"/>
    <w:tmpl w:val="1974E052"/>
    <w:lvl w:ilvl="0" w:tplc="11182D9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140978"/>
    <w:multiLevelType w:val="hybridMultilevel"/>
    <w:tmpl w:val="16BC8C08"/>
    <w:lvl w:ilvl="0" w:tplc="AA7CFB9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6A79C7"/>
    <w:multiLevelType w:val="hybridMultilevel"/>
    <w:tmpl w:val="98FEF806"/>
    <w:lvl w:ilvl="0" w:tplc="4968A1D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94DEA"/>
    <w:multiLevelType w:val="hybridMultilevel"/>
    <w:tmpl w:val="03949F42"/>
    <w:lvl w:ilvl="0" w:tplc="535EBC6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7C1C31"/>
    <w:multiLevelType w:val="hybridMultilevel"/>
    <w:tmpl w:val="B4FA5394"/>
    <w:lvl w:ilvl="0" w:tplc="DEB2F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5DA4B3E"/>
    <w:multiLevelType w:val="hybridMultilevel"/>
    <w:tmpl w:val="2BB295E4"/>
    <w:lvl w:ilvl="0" w:tplc="CAF259C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A015C"/>
    <w:multiLevelType w:val="hybridMultilevel"/>
    <w:tmpl w:val="ACEA037A"/>
    <w:lvl w:ilvl="0" w:tplc="C4326F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F921E0D"/>
    <w:multiLevelType w:val="hybridMultilevel"/>
    <w:tmpl w:val="8AA695B6"/>
    <w:lvl w:ilvl="0" w:tplc="0BDEA46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7D1E26"/>
    <w:multiLevelType w:val="hybridMultilevel"/>
    <w:tmpl w:val="99CA55E2"/>
    <w:lvl w:ilvl="0" w:tplc="EF4615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A2BCE"/>
    <w:multiLevelType w:val="hybridMultilevel"/>
    <w:tmpl w:val="6346FF78"/>
    <w:lvl w:ilvl="0" w:tplc="46B295F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B40F93"/>
    <w:multiLevelType w:val="hybridMultilevel"/>
    <w:tmpl w:val="1E587C98"/>
    <w:lvl w:ilvl="0" w:tplc="6DC4963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283EC9"/>
    <w:multiLevelType w:val="hybridMultilevel"/>
    <w:tmpl w:val="4B86BD1A"/>
    <w:lvl w:ilvl="0" w:tplc="B7BE6D0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6D216E2"/>
    <w:multiLevelType w:val="hybridMultilevel"/>
    <w:tmpl w:val="FD204DE4"/>
    <w:lvl w:ilvl="0" w:tplc="EF5C540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1933CD"/>
    <w:multiLevelType w:val="hybridMultilevel"/>
    <w:tmpl w:val="B5FC0286"/>
    <w:lvl w:ilvl="0" w:tplc="9D26222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3A6157"/>
    <w:multiLevelType w:val="hybridMultilevel"/>
    <w:tmpl w:val="A776E144"/>
    <w:lvl w:ilvl="0" w:tplc="DF7C36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E711A4E"/>
    <w:multiLevelType w:val="hybridMultilevel"/>
    <w:tmpl w:val="3990D8AE"/>
    <w:lvl w:ilvl="0" w:tplc="528C26B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0"/>
  </w:num>
  <w:num w:numId="3">
    <w:abstractNumId w:val="28"/>
  </w:num>
  <w:num w:numId="4">
    <w:abstractNumId w:val="40"/>
  </w:num>
  <w:num w:numId="5">
    <w:abstractNumId w:val="10"/>
  </w:num>
  <w:num w:numId="6">
    <w:abstractNumId w:val="12"/>
  </w:num>
  <w:num w:numId="7">
    <w:abstractNumId w:val="39"/>
  </w:num>
  <w:num w:numId="8">
    <w:abstractNumId w:val="7"/>
  </w:num>
  <w:num w:numId="9">
    <w:abstractNumId w:val="27"/>
  </w:num>
  <w:num w:numId="10">
    <w:abstractNumId w:val="8"/>
  </w:num>
  <w:num w:numId="11">
    <w:abstractNumId w:val="35"/>
  </w:num>
  <w:num w:numId="12">
    <w:abstractNumId w:val="20"/>
  </w:num>
  <w:num w:numId="13">
    <w:abstractNumId w:val="13"/>
  </w:num>
  <w:num w:numId="14">
    <w:abstractNumId w:val="1"/>
  </w:num>
  <w:num w:numId="15">
    <w:abstractNumId w:val="32"/>
  </w:num>
  <w:num w:numId="16">
    <w:abstractNumId w:val="31"/>
  </w:num>
  <w:num w:numId="17">
    <w:abstractNumId w:val="22"/>
  </w:num>
  <w:num w:numId="18">
    <w:abstractNumId w:val="33"/>
  </w:num>
  <w:num w:numId="19">
    <w:abstractNumId w:val="26"/>
  </w:num>
  <w:num w:numId="20">
    <w:abstractNumId w:val="0"/>
  </w:num>
  <w:num w:numId="21">
    <w:abstractNumId w:val="0"/>
  </w:num>
  <w:num w:numId="22">
    <w:abstractNumId w:val="38"/>
  </w:num>
  <w:num w:numId="23">
    <w:abstractNumId w:val="44"/>
  </w:num>
  <w:num w:numId="24">
    <w:abstractNumId w:val="23"/>
  </w:num>
  <w:num w:numId="25">
    <w:abstractNumId w:val="18"/>
  </w:num>
  <w:num w:numId="26">
    <w:abstractNumId w:val="3"/>
  </w:num>
  <w:num w:numId="27">
    <w:abstractNumId w:val="30"/>
  </w:num>
  <w:num w:numId="28">
    <w:abstractNumId w:val="6"/>
  </w:num>
  <w:num w:numId="29">
    <w:abstractNumId w:val="29"/>
  </w:num>
  <w:num w:numId="30">
    <w:abstractNumId w:val="45"/>
  </w:num>
  <w:num w:numId="31">
    <w:abstractNumId w:val="14"/>
  </w:num>
  <w:num w:numId="32">
    <w:abstractNumId w:val="15"/>
  </w:num>
  <w:num w:numId="33">
    <w:abstractNumId w:val="41"/>
  </w:num>
  <w:num w:numId="34">
    <w:abstractNumId w:val="34"/>
  </w:num>
  <w:num w:numId="35">
    <w:abstractNumId w:val="36"/>
  </w:num>
  <w:num w:numId="36">
    <w:abstractNumId w:val="9"/>
  </w:num>
  <w:num w:numId="37">
    <w:abstractNumId w:val="25"/>
  </w:num>
  <w:num w:numId="38">
    <w:abstractNumId w:val="21"/>
  </w:num>
  <w:num w:numId="39">
    <w:abstractNumId w:val="42"/>
  </w:num>
  <w:num w:numId="40">
    <w:abstractNumId w:val="4"/>
  </w:num>
  <w:num w:numId="41">
    <w:abstractNumId w:val="37"/>
  </w:num>
  <w:num w:numId="42">
    <w:abstractNumId w:val="17"/>
  </w:num>
  <w:num w:numId="43">
    <w:abstractNumId w:val="16"/>
  </w:num>
  <w:num w:numId="44">
    <w:abstractNumId w:val="43"/>
  </w:num>
  <w:num w:numId="45">
    <w:abstractNumId w:val="5"/>
  </w:num>
  <w:num w:numId="46">
    <w:abstractNumId w:val="11"/>
  </w:num>
  <w:num w:numId="47">
    <w:abstractNumId w:val="19"/>
  </w:num>
  <w:num w:numId="4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5E44"/>
    <w:rsid w:val="00026272"/>
    <w:rsid w:val="000276FE"/>
    <w:rsid w:val="00031832"/>
    <w:rsid w:val="00031F93"/>
    <w:rsid w:val="00034606"/>
    <w:rsid w:val="0003474D"/>
    <w:rsid w:val="0003533D"/>
    <w:rsid w:val="00036013"/>
    <w:rsid w:val="00036E5D"/>
    <w:rsid w:val="000402CD"/>
    <w:rsid w:val="000406A5"/>
    <w:rsid w:val="00042049"/>
    <w:rsid w:val="000441F6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5D40"/>
    <w:rsid w:val="00076B66"/>
    <w:rsid w:val="00080449"/>
    <w:rsid w:val="00080500"/>
    <w:rsid w:val="00080A2D"/>
    <w:rsid w:val="00084517"/>
    <w:rsid w:val="000904BA"/>
    <w:rsid w:val="0009079D"/>
    <w:rsid w:val="00091507"/>
    <w:rsid w:val="00092180"/>
    <w:rsid w:val="00096419"/>
    <w:rsid w:val="00096BFF"/>
    <w:rsid w:val="000A1745"/>
    <w:rsid w:val="000A5854"/>
    <w:rsid w:val="000A6631"/>
    <w:rsid w:val="000A6D4E"/>
    <w:rsid w:val="000A7948"/>
    <w:rsid w:val="000B0DAE"/>
    <w:rsid w:val="000B1965"/>
    <w:rsid w:val="000B2A5A"/>
    <w:rsid w:val="000B2AB1"/>
    <w:rsid w:val="000C30F3"/>
    <w:rsid w:val="000C33DF"/>
    <w:rsid w:val="000C341B"/>
    <w:rsid w:val="000C4EB8"/>
    <w:rsid w:val="000C627E"/>
    <w:rsid w:val="000C703B"/>
    <w:rsid w:val="000C7781"/>
    <w:rsid w:val="000D0BCE"/>
    <w:rsid w:val="000D1033"/>
    <w:rsid w:val="000D1D16"/>
    <w:rsid w:val="000D28DB"/>
    <w:rsid w:val="000D32B5"/>
    <w:rsid w:val="000D3590"/>
    <w:rsid w:val="000D474D"/>
    <w:rsid w:val="000D4F13"/>
    <w:rsid w:val="000D6484"/>
    <w:rsid w:val="000D788E"/>
    <w:rsid w:val="000D7ED0"/>
    <w:rsid w:val="000E175A"/>
    <w:rsid w:val="000E48DD"/>
    <w:rsid w:val="000F55BB"/>
    <w:rsid w:val="000F7937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232"/>
    <w:rsid w:val="00133AF3"/>
    <w:rsid w:val="00135360"/>
    <w:rsid w:val="00135D5C"/>
    <w:rsid w:val="00140587"/>
    <w:rsid w:val="00141862"/>
    <w:rsid w:val="00142AA9"/>
    <w:rsid w:val="00144218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3AF7"/>
    <w:rsid w:val="0019525E"/>
    <w:rsid w:val="001952E6"/>
    <w:rsid w:val="0019565B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070C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6FB9"/>
    <w:rsid w:val="001F74EF"/>
    <w:rsid w:val="00200588"/>
    <w:rsid w:val="0020107B"/>
    <w:rsid w:val="00201624"/>
    <w:rsid w:val="00206493"/>
    <w:rsid w:val="0020659B"/>
    <w:rsid w:val="00207E76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46886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730F7"/>
    <w:rsid w:val="00281F57"/>
    <w:rsid w:val="00282386"/>
    <w:rsid w:val="0028706C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9C7"/>
    <w:rsid w:val="002C4A17"/>
    <w:rsid w:val="002C5DEF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09BB"/>
    <w:rsid w:val="002E7113"/>
    <w:rsid w:val="002E71D2"/>
    <w:rsid w:val="002F0917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17A4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45844"/>
    <w:rsid w:val="00350A99"/>
    <w:rsid w:val="0035113D"/>
    <w:rsid w:val="003516AA"/>
    <w:rsid w:val="00351DD3"/>
    <w:rsid w:val="00362AD3"/>
    <w:rsid w:val="003631CC"/>
    <w:rsid w:val="0036733C"/>
    <w:rsid w:val="00367862"/>
    <w:rsid w:val="003710E0"/>
    <w:rsid w:val="003728F4"/>
    <w:rsid w:val="00372A0D"/>
    <w:rsid w:val="00375259"/>
    <w:rsid w:val="00375E27"/>
    <w:rsid w:val="00377029"/>
    <w:rsid w:val="00380359"/>
    <w:rsid w:val="00386A65"/>
    <w:rsid w:val="0038798C"/>
    <w:rsid w:val="003902CB"/>
    <w:rsid w:val="00390C6C"/>
    <w:rsid w:val="00391E5E"/>
    <w:rsid w:val="003941F0"/>
    <w:rsid w:val="00394302"/>
    <w:rsid w:val="00397102"/>
    <w:rsid w:val="003A12A1"/>
    <w:rsid w:val="003A63BA"/>
    <w:rsid w:val="003B02BD"/>
    <w:rsid w:val="003B1C75"/>
    <w:rsid w:val="003B20E6"/>
    <w:rsid w:val="003B4DF0"/>
    <w:rsid w:val="003B6439"/>
    <w:rsid w:val="003B66A2"/>
    <w:rsid w:val="003B6C91"/>
    <w:rsid w:val="003B74FC"/>
    <w:rsid w:val="003C3998"/>
    <w:rsid w:val="003C3C61"/>
    <w:rsid w:val="003C5F49"/>
    <w:rsid w:val="003C7F12"/>
    <w:rsid w:val="003D32BA"/>
    <w:rsid w:val="003D3579"/>
    <w:rsid w:val="003D5058"/>
    <w:rsid w:val="003D610C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075EF"/>
    <w:rsid w:val="00411025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66B93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1493"/>
    <w:rsid w:val="004C326D"/>
    <w:rsid w:val="004C390A"/>
    <w:rsid w:val="004C391B"/>
    <w:rsid w:val="004C78AA"/>
    <w:rsid w:val="004D0181"/>
    <w:rsid w:val="004D098E"/>
    <w:rsid w:val="004D55BB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042ED"/>
    <w:rsid w:val="005109A9"/>
    <w:rsid w:val="00511339"/>
    <w:rsid w:val="00514082"/>
    <w:rsid w:val="00514CA5"/>
    <w:rsid w:val="00515E51"/>
    <w:rsid w:val="0051644A"/>
    <w:rsid w:val="00516698"/>
    <w:rsid w:val="00520433"/>
    <w:rsid w:val="00521817"/>
    <w:rsid w:val="00521E5C"/>
    <w:rsid w:val="00523774"/>
    <w:rsid w:val="00525025"/>
    <w:rsid w:val="005276DF"/>
    <w:rsid w:val="00527908"/>
    <w:rsid w:val="0053315F"/>
    <w:rsid w:val="005351D0"/>
    <w:rsid w:val="00535F2E"/>
    <w:rsid w:val="00545EBF"/>
    <w:rsid w:val="00547591"/>
    <w:rsid w:val="00550D33"/>
    <w:rsid w:val="00550FE5"/>
    <w:rsid w:val="0055232B"/>
    <w:rsid w:val="00554679"/>
    <w:rsid w:val="0055607E"/>
    <w:rsid w:val="00557EAB"/>
    <w:rsid w:val="00560D2B"/>
    <w:rsid w:val="00563542"/>
    <w:rsid w:val="00563C42"/>
    <w:rsid w:val="005642E4"/>
    <w:rsid w:val="00564521"/>
    <w:rsid w:val="00567E34"/>
    <w:rsid w:val="00570722"/>
    <w:rsid w:val="00572300"/>
    <w:rsid w:val="0057240A"/>
    <w:rsid w:val="00574D66"/>
    <w:rsid w:val="005771AF"/>
    <w:rsid w:val="00583BF1"/>
    <w:rsid w:val="00584F7E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D63C0"/>
    <w:rsid w:val="005E43A8"/>
    <w:rsid w:val="005E7BB6"/>
    <w:rsid w:val="005F0390"/>
    <w:rsid w:val="005F0B2D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0FBF"/>
    <w:rsid w:val="006113AC"/>
    <w:rsid w:val="00613D38"/>
    <w:rsid w:val="00615468"/>
    <w:rsid w:val="006170E7"/>
    <w:rsid w:val="00617E0C"/>
    <w:rsid w:val="006215CB"/>
    <w:rsid w:val="0062186A"/>
    <w:rsid w:val="00622A45"/>
    <w:rsid w:val="0062556A"/>
    <w:rsid w:val="006260DE"/>
    <w:rsid w:val="0062671A"/>
    <w:rsid w:val="00630068"/>
    <w:rsid w:val="00631FE0"/>
    <w:rsid w:val="006327BB"/>
    <w:rsid w:val="006329BB"/>
    <w:rsid w:val="00632B3F"/>
    <w:rsid w:val="00633346"/>
    <w:rsid w:val="006356A6"/>
    <w:rsid w:val="00640CED"/>
    <w:rsid w:val="0064100F"/>
    <w:rsid w:val="00642A5E"/>
    <w:rsid w:val="00643C42"/>
    <w:rsid w:val="00647AB2"/>
    <w:rsid w:val="00652A63"/>
    <w:rsid w:val="0065464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475"/>
    <w:rsid w:val="00675A29"/>
    <w:rsid w:val="006773A5"/>
    <w:rsid w:val="00677AB2"/>
    <w:rsid w:val="00680D24"/>
    <w:rsid w:val="00684E6E"/>
    <w:rsid w:val="00686805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69B0"/>
    <w:rsid w:val="006D7A42"/>
    <w:rsid w:val="006D7F29"/>
    <w:rsid w:val="006E2E24"/>
    <w:rsid w:val="006E6C46"/>
    <w:rsid w:val="006E6FE7"/>
    <w:rsid w:val="006F1789"/>
    <w:rsid w:val="006F17B9"/>
    <w:rsid w:val="006F4E1E"/>
    <w:rsid w:val="0070456A"/>
    <w:rsid w:val="00704879"/>
    <w:rsid w:val="0071019C"/>
    <w:rsid w:val="007104C8"/>
    <w:rsid w:val="007123BC"/>
    <w:rsid w:val="00715659"/>
    <w:rsid w:val="00720178"/>
    <w:rsid w:val="00722649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057F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1C7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2C0A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9DB"/>
    <w:rsid w:val="007A1BCA"/>
    <w:rsid w:val="007A2052"/>
    <w:rsid w:val="007A29C2"/>
    <w:rsid w:val="007A473F"/>
    <w:rsid w:val="007A6864"/>
    <w:rsid w:val="007B0015"/>
    <w:rsid w:val="007B11C0"/>
    <w:rsid w:val="007B167F"/>
    <w:rsid w:val="007B1A9E"/>
    <w:rsid w:val="007B452B"/>
    <w:rsid w:val="007B77C9"/>
    <w:rsid w:val="007B77EF"/>
    <w:rsid w:val="007B7EA8"/>
    <w:rsid w:val="007C0179"/>
    <w:rsid w:val="007C160A"/>
    <w:rsid w:val="007C3B40"/>
    <w:rsid w:val="007C44FF"/>
    <w:rsid w:val="007C4D8A"/>
    <w:rsid w:val="007C6B0E"/>
    <w:rsid w:val="007C77A9"/>
    <w:rsid w:val="007D0740"/>
    <w:rsid w:val="007D0D22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29B6"/>
    <w:rsid w:val="00805C7A"/>
    <w:rsid w:val="008126BC"/>
    <w:rsid w:val="00814D41"/>
    <w:rsid w:val="00815E26"/>
    <w:rsid w:val="00820259"/>
    <w:rsid w:val="0082139D"/>
    <w:rsid w:val="008216B0"/>
    <w:rsid w:val="00825AC4"/>
    <w:rsid w:val="008271E3"/>
    <w:rsid w:val="008303B1"/>
    <w:rsid w:val="00830E4A"/>
    <w:rsid w:val="00831253"/>
    <w:rsid w:val="00834DB7"/>
    <w:rsid w:val="00836868"/>
    <w:rsid w:val="00836D71"/>
    <w:rsid w:val="00842829"/>
    <w:rsid w:val="008448C5"/>
    <w:rsid w:val="0084740B"/>
    <w:rsid w:val="00847AF5"/>
    <w:rsid w:val="00850D14"/>
    <w:rsid w:val="00850D77"/>
    <w:rsid w:val="0085580A"/>
    <w:rsid w:val="00855C37"/>
    <w:rsid w:val="00864271"/>
    <w:rsid w:val="00870B09"/>
    <w:rsid w:val="008718E7"/>
    <w:rsid w:val="00872FCD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31EF"/>
    <w:rsid w:val="008A4FD5"/>
    <w:rsid w:val="008A6907"/>
    <w:rsid w:val="008A770C"/>
    <w:rsid w:val="008B1A96"/>
    <w:rsid w:val="008B2512"/>
    <w:rsid w:val="008B25D6"/>
    <w:rsid w:val="008B395E"/>
    <w:rsid w:val="008B3CE8"/>
    <w:rsid w:val="008B47C1"/>
    <w:rsid w:val="008B6561"/>
    <w:rsid w:val="008C170A"/>
    <w:rsid w:val="008C1A52"/>
    <w:rsid w:val="008C5210"/>
    <w:rsid w:val="008C7E51"/>
    <w:rsid w:val="008D09DA"/>
    <w:rsid w:val="008D4334"/>
    <w:rsid w:val="008D71E2"/>
    <w:rsid w:val="008E06F7"/>
    <w:rsid w:val="008E0FA2"/>
    <w:rsid w:val="008E1367"/>
    <w:rsid w:val="008E1CD3"/>
    <w:rsid w:val="008E6F37"/>
    <w:rsid w:val="008E755B"/>
    <w:rsid w:val="008F014C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06B3"/>
    <w:rsid w:val="00912D25"/>
    <w:rsid w:val="009161F1"/>
    <w:rsid w:val="00917B45"/>
    <w:rsid w:val="00920108"/>
    <w:rsid w:val="00920212"/>
    <w:rsid w:val="009210C5"/>
    <w:rsid w:val="00923333"/>
    <w:rsid w:val="009247C9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0BD9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4873"/>
    <w:rsid w:val="00986B00"/>
    <w:rsid w:val="00987B29"/>
    <w:rsid w:val="00991025"/>
    <w:rsid w:val="009923C4"/>
    <w:rsid w:val="00994232"/>
    <w:rsid w:val="00994560"/>
    <w:rsid w:val="00997F59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D2857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159"/>
    <w:rsid w:val="00A44A03"/>
    <w:rsid w:val="00A45DA2"/>
    <w:rsid w:val="00A526D5"/>
    <w:rsid w:val="00A54AC9"/>
    <w:rsid w:val="00A55310"/>
    <w:rsid w:val="00A6194A"/>
    <w:rsid w:val="00A65211"/>
    <w:rsid w:val="00A654BD"/>
    <w:rsid w:val="00A65A4A"/>
    <w:rsid w:val="00A663CC"/>
    <w:rsid w:val="00A71E71"/>
    <w:rsid w:val="00A73780"/>
    <w:rsid w:val="00A7426F"/>
    <w:rsid w:val="00A8139E"/>
    <w:rsid w:val="00A81E59"/>
    <w:rsid w:val="00A838AC"/>
    <w:rsid w:val="00A84FE1"/>
    <w:rsid w:val="00A872AE"/>
    <w:rsid w:val="00A87DFB"/>
    <w:rsid w:val="00A915A1"/>
    <w:rsid w:val="00A92C6B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743"/>
    <w:rsid w:val="00AA654D"/>
    <w:rsid w:val="00AB24FF"/>
    <w:rsid w:val="00AB27CB"/>
    <w:rsid w:val="00AB4727"/>
    <w:rsid w:val="00AB69D1"/>
    <w:rsid w:val="00AC219D"/>
    <w:rsid w:val="00AC309F"/>
    <w:rsid w:val="00AC582A"/>
    <w:rsid w:val="00AC58EB"/>
    <w:rsid w:val="00AD2181"/>
    <w:rsid w:val="00AD4F9D"/>
    <w:rsid w:val="00AE0E81"/>
    <w:rsid w:val="00AE1D5D"/>
    <w:rsid w:val="00AE2BAE"/>
    <w:rsid w:val="00AE2F60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240"/>
    <w:rsid w:val="00B71F9A"/>
    <w:rsid w:val="00B72048"/>
    <w:rsid w:val="00B76563"/>
    <w:rsid w:val="00B76A77"/>
    <w:rsid w:val="00B77E66"/>
    <w:rsid w:val="00B77EA3"/>
    <w:rsid w:val="00B80B03"/>
    <w:rsid w:val="00B828C3"/>
    <w:rsid w:val="00B855C6"/>
    <w:rsid w:val="00B864AD"/>
    <w:rsid w:val="00B90A06"/>
    <w:rsid w:val="00B94867"/>
    <w:rsid w:val="00B9502F"/>
    <w:rsid w:val="00B9639F"/>
    <w:rsid w:val="00BA0A09"/>
    <w:rsid w:val="00BA1A33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2D5C"/>
    <w:rsid w:val="00BD7BB9"/>
    <w:rsid w:val="00BD7EEA"/>
    <w:rsid w:val="00BE3991"/>
    <w:rsid w:val="00BE541D"/>
    <w:rsid w:val="00BE6DA6"/>
    <w:rsid w:val="00BE6DD0"/>
    <w:rsid w:val="00BE6F70"/>
    <w:rsid w:val="00BF0EFD"/>
    <w:rsid w:val="00BF232E"/>
    <w:rsid w:val="00BF3F9A"/>
    <w:rsid w:val="00BF41F8"/>
    <w:rsid w:val="00BF461B"/>
    <w:rsid w:val="00BF4F6A"/>
    <w:rsid w:val="00BF62EF"/>
    <w:rsid w:val="00C015C3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634F"/>
    <w:rsid w:val="00C47507"/>
    <w:rsid w:val="00C515CF"/>
    <w:rsid w:val="00C52C08"/>
    <w:rsid w:val="00C530ED"/>
    <w:rsid w:val="00C5484C"/>
    <w:rsid w:val="00C54BE2"/>
    <w:rsid w:val="00C55D93"/>
    <w:rsid w:val="00C6041D"/>
    <w:rsid w:val="00C605A2"/>
    <w:rsid w:val="00C61F70"/>
    <w:rsid w:val="00C63A0F"/>
    <w:rsid w:val="00C64804"/>
    <w:rsid w:val="00C6638F"/>
    <w:rsid w:val="00C71C77"/>
    <w:rsid w:val="00C75188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D7CDF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3A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01E4"/>
    <w:rsid w:val="00D43700"/>
    <w:rsid w:val="00D44371"/>
    <w:rsid w:val="00D50BC9"/>
    <w:rsid w:val="00D576DE"/>
    <w:rsid w:val="00D605B0"/>
    <w:rsid w:val="00D60A28"/>
    <w:rsid w:val="00D61DE6"/>
    <w:rsid w:val="00D64739"/>
    <w:rsid w:val="00D64AD2"/>
    <w:rsid w:val="00D6582A"/>
    <w:rsid w:val="00D65E3E"/>
    <w:rsid w:val="00D74654"/>
    <w:rsid w:val="00D7642C"/>
    <w:rsid w:val="00D77B8A"/>
    <w:rsid w:val="00D803DC"/>
    <w:rsid w:val="00D83637"/>
    <w:rsid w:val="00D83F09"/>
    <w:rsid w:val="00D84ED0"/>
    <w:rsid w:val="00D8631A"/>
    <w:rsid w:val="00D921C6"/>
    <w:rsid w:val="00D93417"/>
    <w:rsid w:val="00D955E8"/>
    <w:rsid w:val="00D975CC"/>
    <w:rsid w:val="00DA06AD"/>
    <w:rsid w:val="00DA0BAF"/>
    <w:rsid w:val="00DA6A0C"/>
    <w:rsid w:val="00DA7331"/>
    <w:rsid w:val="00DB0247"/>
    <w:rsid w:val="00DB09A8"/>
    <w:rsid w:val="00DB186C"/>
    <w:rsid w:val="00DB28B4"/>
    <w:rsid w:val="00DB3145"/>
    <w:rsid w:val="00DB428E"/>
    <w:rsid w:val="00DB5DF2"/>
    <w:rsid w:val="00DC08F8"/>
    <w:rsid w:val="00DC0C75"/>
    <w:rsid w:val="00DC239B"/>
    <w:rsid w:val="00DD00DC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0B4E"/>
    <w:rsid w:val="00E01506"/>
    <w:rsid w:val="00E0186B"/>
    <w:rsid w:val="00E02AC3"/>
    <w:rsid w:val="00E03438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199C"/>
    <w:rsid w:val="00E42649"/>
    <w:rsid w:val="00E43A9D"/>
    <w:rsid w:val="00E44042"/>
    <w:rsid w:val="00E44237"/>
    <w:rsid w:val="00E44A69"/>
    <w:rsid w:val="00E4764E"/>
    <w:rsid w:val="00E478DB"/>
    <w:rsid w:val="00E508F6"/>
    <w:rsid w:val="00E509EF"/>
    <w:rsid w:val="00E521FD"/>
    <w:rsid w:val="00E535CD"/>
    <w:rsid w:val="00E54355"/>
    <w:rsid w:val="00E54EB7"/>
    <w:rsid w:val="00E55D56"/>
    <w:rsid w:val="00E564AC"/>
    <w:rsid w:val="00E56C7E"/>
    <w:rsid w:val="00E624AB"/>
    <w:rsid w:val="00E62D58"/>
    <w:rsid w:val="00E64757"/>
    <w:rsid w:val="00E648A4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04"/>
    <w:rsid w:val="00E909C8"/>
    <w:rsid w:val="00E90A68"/>
    <w:rsid w:val="00E91E61"/>
    <w:rsid w:val="00E92DDC"/>
    <w:rsid w:val="00E97F20"/>
    <w:rsid w:val="00EA098F"/>
    <w:rsid w:val="00EA1CA4"/>
    <w:rsid w:val="00EA36C1"/>
    <w:rsid w:val="00EA3728"/>
    <w:rsid w:val="00EA6845"/>
    <w:rsid w:val="00EB09B3"/>
    <w:rsid w:val="00EB4221"/>
    <w:rsid w:val="00EB64AA"/>
    <w:rsid w:val="00EC08B3"/>
    <w:rsid w:val="00EC15C6"/>
    <w:rsid w:val="00EC1CB6"/>
    <w:rsid w:val="00EC378C"/>
    <w:rsid w:val="00EC5E57"/>
    <w:rsid w:val="00EC64D1"/>
    <w:rsid w:val="00EC6728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217B"/>
    <w:rsid w:val="00F13061"/>
    <w:rsid w:val="00F165A1"/>
    <w:rsid w:val="00F16D2D"/>
    <w:rsid w:val="00F210ED"/>
    <w:rsid w:val="00F267BD"/>
    <w:rsid w:val="00F26D5C"/>
    <w:rsid w:val="00F308A6"/>
    <w:rsid w:val="00F3689B"/>
    <w:rsid w:val="00F36E49"/>
    <w:rsid w:val="00F44338"/>
    <w:rsid w:val="00F44E3D"/>
    <w:rsid w:val="00F44FE6"/>
    <w:rsid w:val="00F47E38"/>
    <w:rsid w:val="00F5183D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2F37"/>
    <w:rsid w:val="00F73A19"/>
    <w:rsid w:val="00F750D0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0526"/>
    <w:rsid w:val="00F94213"/>
    <w:rsid w:val="00F95379"/>
    <w:rsid w:val="00F97755"/>
    <w:rsid w:val="00F97824"/>
    <w:rsid w:val="00FA1830"/>
    <w:rsid w:val="00FA3816"/>
    <w:rsid w:val="00FA6791"/>
    <w:rsid w:val="00FA6B0C"/>
    <w:rsid w:val="00FB2A8A"/>
    <w:rsid w:val="00FB6990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2E00"/>
    <w:rsid w:val="00FE4799"/>
    <w:rsid w:val="00FE6638"/>
    <w:rsid w:val="00FF0AD5"/>
    <w:rsid w:val="00FF4619"/>
    <w:rsid w:val="00FF489B"/>
    <w:rsid w:val="00FF5566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3"/>
    <o:shapelayout v:ext="edit">
      <o:idmap v:ext="edit" data="1"/>
    </o:shapelayout>
  </w:shapeDefaults>
  <w:decimalSymbol w:val=","/>
  <w:listSeparator w:val=";"/>
  <w14:docId w14:val="4A90B37A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AFE7-B602-4D73-BFF0-63AD088E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65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Kateřina Dvořáková</cp:lastModifiedBy>
  <cp:revision>28</cp:revision>
  <cp:lastPrinted>2023-10-18T06:47:00Z</cp:lastPrinted>
  <dcterms:created xsi:type="dcterms:W3CDTF">2023-10-24T10:28:00Z</dcterms:created>
  <dcterms:modified xsi:type="dcterms:W3CDTF">2024-01-16T08:40:00Z</dcterms:modified>
</cp:coreProperties>
</file>