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B201FC">
        <w:t>3</w:t>
      </w:r>
      <w:r w:rsidR="001F73A3">
        <w:t>8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1F73A3">
        <w:t>10</w:t>
      </w:r>
      <w:r w:rsidRPr="00693139">
        <w:t>.</w:t>
      </w:r>
      <w:r w:rsidR="00446B63">
        <w:t xml:space="preserve"> </w:t>
      </w:r>
      <w:r w:rsidR="001F73A3">
        <w:t>ledna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B00D07">
        <w:t>9</w:t>
      </w:r>
      <w:r w:rsidR="003C69AE">
        <w:t>:</w:t>
      </w:r>
      <w:r w:rsidR="00B00D0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E1478B" w:rsidRDefault="00E1478B" w:rsidP="0099151E">
      <w:pPr>
        <w:jc w:val="both"/>
        <w:rPr>
          <w:b/>
          <w:i/>
        </w:rPr>
      </w:pPr>
      <w:bookmarkStart w:id="1" w:name="_Hlk146717228"/>
    </w:p>
    <w:p w:rsidR="0035747C" w:rsidRPr="00184B63" w:rsidRDefault="00B00D07" w:rsidP="0099151E">
      <w:pPr>
        <w:jc w:val="both"/>
        <w:rPr>
          <w:b/>
          <w:i/>
        </w:rPr>
      </w:pPr>
      <w:r w:rsidRPr="00184B63">
        <w:rPr>
          <w:b/>
          <w:i/>
        </w:rPr>
        <w:t>9</w:t>
      </w:r>
      <w:r w:rsidR="00872A34" w:rsidRPr="00184B63">
        <w:rPr>
          <w:b/>
          <w:i/>
        </w:rPr>
        <w:t>:</w:t>
      </w:r>
      <w:r w:rsidRPr="00184B63"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p w:rsidR="00CC2050" w:rsidRDefault="00656FB2" w:rsidP="00822864">
      <w:pPr>
        <w:jc w:val="both"/>
      </w:pPr>
      <w:r w:rsidRPr="00184B63">
        <w:t>Zahájení schůze a schválení pořadu</w:t>
      </w:r>
    </w:p>
    <w:p w:rsidR="004B1561" w:rsidRPr="00184B63" w:rsidRDefault="004B1561" w:rsidP="00822864">
      <w:pPr>
        <w:jc w:val="both"/>
      </w:pPr>
    </w:p>
    <w:p w:rsidR="00E534DD" w:rsidRDefault="00E534DD" w:rsidP="00D85153">
      <w:pPr>
        <w:pStyle w:val="DefaultText"/>
        <w:numPr>
          <w:ilvl w:val="0"/>
          <w:numId w:val="37"/>
        </w:numPr>
        <w:autoSpaceDN w:val="0"/>
        <w:jc w:val="both"/>
        <w:textAlignment w:val="baseline"/>
      </w:pPr>
      <w:r>
        <w:t>Priority předsednictví Belgického království v Radě Evropské unie</w:t>
      </w:r>
    </w:p>
    <w:p w:rsidR="00E534DD" w:rsidRDefault="00E534DD" w:rsidP="00E534DD">
      <w:pPr>
        <w:pStyle w:val="DefaultText"/>
        <w:autoSpaceDN w:val="0"/>
        <w:jc w:val="both"/>
        <w:textAlignment w:val="baseline"/>
      </w:pPr>
      <w:r>
        <w:tab/>
      </w:r>
      <w:r>
        <w:tab/>
      </w:r>
      <w:r>
        <w:tab/>
        <w:t>uvede:</w:t>
      </w:r>
      <w:r>
        <w:tab/>
      </w:r>
      <w:r>
        <w:tab/>
      </w:r>
      <w:r w:rsidR="002D4D82">
        <w:t xml:space="preserve">J. E. p. </w:t>
      </w:r>
      <w:proofErr w:type="spellStart"/>
      <w:r w:rsidR="007A1594">
        <w:t>Jurgen</w:t>
      </w:r>
      <w:proofErr w:type="spellEnd"/>
      <w:r w:rsidR="007A1594">
        <w:t xml:space="preserve"> van </w:t>
      </w:r>
      <w:proofErr w:type="spellStart"/>
      <w:r w:rsidR="007A1594">
        <w:t>Meirvenne</w:t>
      </w:r>
      <w:proofErr w:type="spellEnd"/>
    </w:p>
    <w:p w:rsidR="00E534DD" w:rsidRDefault="00E534DD" w:rsidP="00E534DD">
      <w:pPr>
        <w:pStyle w:val="DefaultText"/>
        <w:autoSpaceDN w:val="0"/>
        <w:jc w:val="both"/>
        <w:textAlignment w:val="baseline"/>
      </w:pPr>
    </w:p>
    <w:p w:rsidR="00D85153" w:rsidRPr="00184B63" w:rsidRDefault="00D85153" w:rsidP="00D85153">
      <w:pPr>
        <w:jc w:val="both"/>
        <w:rPr>
          <w:b/>
          <w:i/>
        </w:rPr>
      </w:pPr>
      <w:r w:rsidRPr="00184B63">
        <w:rPr>
          <w:b/>
          <w:i/>
        </w:rPr>
        <w:t>9:</w:t>
      </w:r>
      <w:r>
        <w:rPr>
          <w:b/>
          <w:i/>
        </w:rPr>
        <w:t>3</w:t>
      </w:r>
      <w:r w:rsidRPr="00184B63">
        <w:rPr>
          <w:b/>
          <w:i/>
        </w:rPr>
        <w:t>0 hod.</w:t>
      </w:r>
    </w:p>
    <w:p w:rsidR="001326DE" w:rsidRDefault="001326DE" w:rsidP="00D85153">
      <w:pPr>
        <w:pStyle w:val="DefaultText"/>
        <w:numPr>
          <w:ilvl w:val="0"/>
          <w:numId w:val="37"/>
        </w:numPr>
        <w:autoSpaceDN w:val="0"/>
        <w:jc w:val="both"/>
        <w:textAlignment w:val="baseline"/>
      </w:pPr>
      <w:r>
        <w:t xml:space="preserve">Sdělení Komise Evropskému parlamentu, Radě, Evropskému hospodářskému a sociálnímu výboru a Výboru regionů, kterým se navrhuje Evropské prohlášení o cyklistice /kód Rady 13832/23, </w:t>
      </w:r>
      <w:proofErr w:type="gramStart"/>
      <w:r>
        <w:t>KOM(</w:t>
      </w:r>
      <w:proofErr w:type="gramEnd"/>
      <w:r>
        <w:t>2023) 566 v konečném znění/</w:t>
      </w:r>
    </w:p>
    <w:p w:rsidR="001326DE" w:rsidRDefault="001326DE" w:rsidP="001326DE">
      <w:pPr>
        <w:ind w:left="3534" w:hanging="1410"/>
        <w:jc w:val="both"/>
      </w:pPr>
      <w:bookmarkStart w:id="2" w:name="_Hlk150170848"/>
      <w:r>
        <w:t>uvede:</w:t>
      </w:r>
      <w:r>
        <w:tab/>
      </w:r>
      <w:r>
        <w:tab/>
        <w:t xml:space="preserve">zástupce Ministerstva dopravy </w:t>
      </w:r>
    </w:p>
    <w:p w:rsidR="001326DE" w:rsidRDefault="001326DE" w:rsidP="001326DE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Tomáš Helebrant</w:t>
      </w:r>
    </w:p>
    <w:bookmarkEnd w:id="2"/>
    <w:p w:rsidR="00D7187F" w:rsidRDefault="00D7187F" w:rsidP="00D7187F">
      <w:pPr>
        <w:pStyle w:val="DefaultText"/>
        <w:autoSpaceDN w:val="0"/>
        <w:jc w:val="both"/>
      </w:pPr>
    </w:p>
    <w:p w:rsidR="00D85153" w:rsidRPr="00C65752" w:rsidRDefault="00D85153" w:rsidP="00D85153">
      <w:pPr>
        <w:jc w:val="both"/>
        <w:rPr>
          <w:b/>
          <w:i/>
        </w:rPr>
      </w:pPr>
      <w:bookmarkStart w:id="3" w:name="_Hlk154129596"/>
      <w:r w:rsidRPr="00184B63">
        <w:rPr>
          <w:b/>
          <w:i/>
        </w:rPr>
        <w:t>9:</w:t>
      </w:r>
      <w:r>
        <w:rPr>
          <w:b/>
          <w:i/>
        </w:rPr>
        <w:t>45</w:t>
      </w:r>
      <w:r w:rsidRPr="00184B63">
        <w:rPr>
          <w:b/>
          <w:i/>
        </w:rPr>
        <w:t xml:space="preserve"> hod.</w:t>
      </w:r>
    </w:p>
    <w:bookmarkEnd w:id="3"/>
    <w:p w:rsidR="00E1478B" w:rsidRDefault="00E1478B" w:rsidP="00E1478B">
      <w:pPr>
        <w:pStyle w:val="DefaultText"/>
        <w:numPr>
          <w:ilvl w:val="0"/>
          <w:numId w:val="37"/>
        </w:numPr>
        <w:autoSpaceDN w:val="0"/>
        <w:jc w:val="both"/>
      </w:pPr>
      <w:r>
        <w:t>Sdělení Komise Evropskému parlamentu, Radě, Evropskému hospodářskému a sociálnímu výboru a Výboru regionů – Posílení evropského správního prostoru (</w:t>
      </w:r>
      <w:proofErr w:type="spellStart"/>
      <w:r>
        <w:t>ComPAct</w:t>
      </w:r>
      <w:proofErr w:type="spellEnd"/>
      <w:r>
        <w:t>) /kód Rady 15313/23, KOM(2023) 667 v konečném znění/</w:t>
      </w:r>
    </w:p>
    <w:p w:rsidR="00E1478B" w:rsidRDefault="00E1478B" w:rsidP="00E1478B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E1478B" w:rsidRDefault="00E1478B" w:rsidP="00E1478B">
      <w:pPr>
        <w:ind w:left="3534" w:hanging="1410"/>
        <w:jc w:val="both"/>
      </w:pPr>
      <w:r>
        <w:tab/>
        <w:t>zástupce Digitální a informační agentury</w:t>
      </w:r>
    </w:p>
    <w:p w:rsidR="00E1478B" w:rsidRDefault="00E1478B" w:rsidP="00E1478B">
      <w:pPr>
        <w:ind w:left="3534" w:hanging="1410"/>
        <w:jc w:val="both"/>
      </w:pPr>
      <w:r>
        <w:tab/>
        <w:t>zástupce Ministerstva životního prostředí</w:t>
      </w:r>
    </w:p>
    <w:p w:rsidR="00E1478B" w:rsidRDefault="00E1478B" w:rsidP="00E1478B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D7187F" w:rsidRDefault="00D7187F" w:rsidP="00C80B47">
      <w:pPr>
        <w:pStyle w:val="DefaultText"/>
        <w:ind w:left="1068"/>
        <w:jc w:val="both"/>
        <w:rPr>
          <w:b/>
          <w:szCs w:val="24"/>
          <w:u w:val="single"/>
        </w:rPr>
      </w:pPr>
    </w:p>
    <w:p w:rsidR="00D85153" w:rsidRPr="00C65752" w:rsidRDefault="00D85153" w:rsidP="00D85153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>
        <w:rPr>
          <w:b/>
          <w:i/>
        </w:rPr>
        <w:t>00</w:t>
      </w:r>
      <w:r w:rsidRPr="00184B63">
        <w:rPr>
          <w:b/>
          <w:i/>
        </w:rPr>
        <w:t xml:space="preserve"> hod.</w:t>
      </w:r>
    </w:p>
    <w:p w:rsidR="00C80B47" w:rsidRDefault="00E1478B" w:rsidP="00E1478B">
      <w:pPr>
        <w:pStyle w:val="DefaultText"/>
        <w:numPr>
          <w:ilvl w:val="0"/>
          <w:numId w:val="37"/>
        </w:numPr>
        <w:jc w:val="both"/>
      </w:pPr>
      <w:r>
        <w:t>Informace k návrh</w:t>
      </w:r>
      <w:r w:rsidR="00CE06C7">
        <w:t>ům</w:t>
      </w:r>
      <w:r>
        <w:t xml:space="preserve"> Evropského parlamentu na změnu </w:t>
      </w:r>
      <w:r w:rsidR="00CE06C7">
        <w:t>S</w:t>
      </w:r>
      <w:r>
        <w:t>mluv</w:t>
      </w:r>
      <w:r w:rsidR="00CE06C7">
        <w:t xml:space="preserve"> – oznámení národním parlamentům</w:t>
      </w:r>
      <w:r>
        <w:t xml:space="preserve"> (</w:t>
      </w:r>
      <w:r w:rsidR="00CE06C7">
        <w:t xml:space="preserve">dokument </w:t>
      </w:r>
      <w:r>
        <w:t>CM 5781/23)</w:t>
      </w:r>
    </w:p>
    <w:p w:rsidR="00E1478B" w:rsidRDefault="00E1478B" w:rsidP="00E1478B">
      <w:pPr>
        <w:pStyle w:val="DefaultText"/>
        <w:ind w:left="2124"/>
        <w:jc w:val="both"/>
      </w:pPr>
      <w:r>
        <w:t>uvede:</w:t>
      </w:r>
      <w:r>
        <w:tab/>
      </w:r>
      <w:r>
        <w:tab/>
        <w:t>ministr pro evropské záležitosti Martin Dvořák</w:t>
      </w:r>
    </w:p>
    <w:p w:rsidR="00E1478B" w:rsidRDefault="00E1478B" w:rsidP="00E1478B">
      <w:pPr>
        <w:pStyle w:val="DefaultText"/>
        <w:ind w:left="2124"/>
        <w:jc w:val="both"/>
      </w:pPr>
    </w:p>
    <w:p w:rsidR="00C80B47" w:rsidRPr="00C65752" w:rsidRDefault="00D85153" w:rsidP="00C65752">
      <w:pPr>
        <w:jc w:val="both"/>
        <w:rPr>
          <w:b/>
          <w:i/>
        </w:rPr>
      </w:pPr>
      <w:bookmarkStart w:id="4" w:name="_Hlk155254954"/>
      <w:r>
        <w:rPr>
          <w:b/>
          <w:i/>
        </w:rPr>
        <w:t>10</w:t>
      </w:r>
      <w:r w:rsidR="00C65752" w:rsidRPr="00184B63">
        <w:rPr>
          <w:b/>
          <w:i/>
        </w:rPr>
        <w:t>:</w:t>
      </w:r>
      <w:r w:rsidR="00E1478B">
        <w:rPr>
          <w:b/>
          <w:i/>
        </w:rPr>
        <w:t>30</w:t>
      </w:r>
      <w:r w:rsidR="00C65752" w:rsidRPr="00184B63">
        <w:rPr>
          <w:b/>
          <w:i/>
        </w:rPr>
        <w:t xml:space="preserve"> hod.</w:t>
      </w:r>
    </w:p>
    <w:bookmarkEnd w:id="4"/>
    <w:p w:rsidR="00C80B47" w:rsidRDefault="00C80B47" w:rsidP="00D85153">
      <w:pPr>
        <w:pStyle w:val="DefaultText"/>
        <w:numPr>
          <w:ilvl w:val="0"/>
          <w:numId w:val="37"/>
        </w:numPr>
        <w:autoSpaceDN w:val="0"/>
        <w:jc w:val="both"/>
      </w:pPr>
      <w:r>
        <w:t>Sdělení Komise Evropskému parlamentu, Radě, Evropskému hospodářskému a sociálnímu výboru a Výboru regionů</w:t>
      </w:r>
      <w:r w:rsidR="002635B9">
        <w:t xml:space="preserve"> – </w:t>
      </w:r>
      <w:r>
        <w:t xml:space="preserve">Evropský akční plán pro větrnou energii /kód Rady 14712/23, </w:t>
      </w:r>
      <w:r w:rsidR="00E8642B">
        <w:t>K</w:t>
      </w:r>
      <w:r>
        <w:t>OM(2023) 669 </w:t>
      </w:r>
      <w:r w:rsidR="00E8642B">
        <w:t>v konečném znění/</w:t>
      </w:r>
    </w:p>
    <w:p w:rsidR="00C80B47" w:rsidRDefault="00C80B47" w:rsidP="00C80B47">
      <w:pPr>
        <w:ind w:left="3534" w:hanging="1410"/>
        <w:jc w:val="both"/>
      </w:pPr>
      <w:bookmarkStart w:id="5" w:name="_Hlk152849109"/>
      <w:r>
        <w:t>uvede:</w:t>
      </w:r>
      <w:r>
        <w:tab/>
      </w:r>
      <w:r>
        <w:tab/>
        <w:t>zástupce Ministerstva průmyslu a obchodu</w:t>
      </w:r>
    </w:p>
    <w:p w:rsidR="00C80B47" w:rsidRDefault="00C80B47" w:rsidP="00C80B47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Major</w:t>
      </w:r>
    </w:p>
    <w:p w:rsidR="00E1478B" w:rsidRDefault="00E1478B" w:rsidP="00C65752">
      <w:pPr>
        <w:jc w:val="both"/>
        <w:rPr>
          <w:b/>
          <w:i/>
        </w:rPr>
      </w:pPr>
      <w:bookmarkStart w:id="6" w:name="_Hlk154129762"/>
      <w:bookmarkEnd w:id="5"/>
    </w:p>
    <w:p w:rsidR="00C65752" w:rsidRPr="00C65752" w:rsidRDefault="00C65752" w:rsidP="00C65752">
      <w:pPr>
        <w:jc w:val="both"/>
        <w:rPr>
          <w:b/>
          <w:i/>
        </w:rPr>
      </w:pPr>
      <w:bookmarkStart w:id="7" w:name="_GoBack"/>
      <w:bookmarkEnd w:id="7"/>
      <w:r>
        <w:rPr>
          <w:b/>
          <w:i/>
        </w:rPr>
        <w:lastRenderedPageBreak/>
        <w:t>10</w:t>
      </w:r>
      <w:r w:rsidRPr="00184B63">
        <w:rPr>
          <w:b/>
          <w:i/>
        </w:rPr>
        <w:t>:</w:t>
      </w:r>
      <w:r w:rsidR="00E1478B">
        <w:rPr>
          <w:b/>
          <w:i/>
        </w:rPr>
        <w:t>45</w:t>
      </w:r>
      <w:r w:rsidRPr="00184B63">
        <w:rPr>
          <w:b/>
          <w:i/>
        </w:rPr>
        <w:t xml:space="preserve"> hod.</w:t>
      </w:r>
    </w:p>
    <w:bookmarkEnd w:id="6"/>
    <w:p w:rsidR="00D85153" w:rsidRDefault="00D85153" w:rsidP="00D85153">
      <w:pPr>
        <w:pStyle w:val="DefaultText"/>
        <w:numPr>
          <w:ilvl w:val="0"/>
          <w:numId w:val="37"/>
        </w:numPr>
        <w:autoSpaceDN w:val="0"/>
        <w:jc w:val="both"/>
      </w:pPr>
      <w:r>
        <w:t xml:space="preserve">Sdělení Komise – Roční analýza udržitelného růstu 2024 /kód Rady 15627/23, </w:t>
      </w:r>
      <w:proofErr w:type="gramStart"/>
      <w:r>
        <w:t>KOM(</w:t>
      </w:r>
      <w:proofErr w:type="gramEnd"/>
      <w:r>
        <w:t>2023) 901 v konečném znění/</w:t>
      </w:r>
    </w:p>
    <w:p w:rsidR="00D85153" w:rsidRDefault="00D85153" w:rsidP="00D85153">
      <w:pPr>
        <w:ind w:left="3534" w:hanging="1410"/>
        <w:jc w:val="both"/>
      </w:pPr>
      <w:r>
        <w:t>uvede:</w:t>
      </w:r>
      <w:r>
        <w:tab/>
      </w:r>
      <w:r>
        <w:tab/>
        <w:t>zástupce Úřadu vlády</w:t>
      </w:r>
    </w:p>
    <w:p w:rsidR="00D85153" w:rsidRDefault="00D85153" w:rsidP="00D85153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Marie </w:t>
      </w:r>
      <w:proofErr w:type="spellStart"/>
      <w:r>
        <w:rPr>
          <w:szCs w:val="24"/>
        </w:rPr>
        <w:t>Pošarová</w:t>
      </w:r>
      <w:proofErr w:type="spellEnd"/>
    </w:p>
    <w:p w:rsidR="00D7187F" w:rsidRDefault="00D7187F" w:rsidP="00D7187F">
      <w:pPr>
        <w:pStyle w:val="DefaultText"/>
        <w:autoSpaceDN w:val="0"/>
        <w:jc w:val="both"/>
      </w:pPr>
    </w:p>
    <w:p w:rsidR="00E46978" w:rsidRPr="00C65752" w:rsidRDefault="00E46978" w:rsidP="00E46978">
      <w:pPr>
        <w:jc w:val="both"/>
        <w:rPr>
          <w:b/>
          <w:i/>
        </w:rPr>
      </w:pPr>
      <w:r>
        <w:rPr>
          <w:b/>
          <w:i/>
        </w:rPr>
        <w:t>1</w:t>
      </w:r>
      <w:r w:rsidR="00E1478B">
        <w:rPr>
          <w:b/>
          <w:i/>
        </w:rPr>
        <w:t>1</w:t>
      </w:r>
      <w:r w:rsidRPr="00184B63">
        <w:rPr>
          <w:b/>
          <w:i/>
        </w:rPr>
        <w:t>:</w:t>
      </w:r>
      <w:r w:rsidR="00E1478B">
        <w:rPr>
          <w:b/>
          <w:i/>
        </w:rPr>
        <w:t>00</w:t>
      </w:r>
      <w:r w:rsidRPr="00184B63">
        <w:rPr>
          <w:b/>
          <w:i/>
        </w:rPr>
        <w:t xml:space="preserve"> hod.</w:t>
      </w:r>
    </w:p>
    <w:p w:rsidR="00C80B47" w:rsidRDefault="00C80B47" w:rsidP="00D85153">
      <w:pPr>
        <w:pStyle w:val="DefaultText"/>
        <w:numPr>
          <w:ilvl w:val="0"/>
          <w:numId w:val="37"/>
        </w:numPr>
        <w:autoSpaceDN w:val="0"/>
        <w:jc w:val="both"/>
      </w:pPr>
      <w:r>
        <w:t>Sdělení Komise Evropskému parlamentu, Radě, Evropskému hospodářskému a sociálnímu výboru a Výboru regionů</w:t>
      </w:r>
      <w:r w:rsidR="00E8642B">
        <w:t xml:space="preserve"> –</w:t>
      </w:r>
      <w:r>
        <w:t xml:space="preserve"> Sdělení o politice rozšíření EU pro rok 2023 /kód Rady 15094/23, </w:t>
      </w:r>
      <w:proofErr w:type="gramStart"/>
      <w:r w:rsidR="00894D30">
        <w:t>K</w:t>
      </w:r>
      <w:r>
        <w:t>OM(</w:t>
      </w:r>
      <w:proofErr w:type="gramEnd"/>
      <w:r>
        <w:t>2023) 690 </w:t>
      </w:r>
      <w:r w:rsidR="00894D30">
        <w:t>v konečném znění</w:t>
      </w:r>
      <w:r>
        <w:t>/</w:t>
      </w:r>
    </w:p>
    <w:p w:rsidR="00C80B47" w:rsidRDefault="00C80B47" w:rsidP="00C80B47">
      <w:pPr>
        <w:ind w:left="3534" w:hanging="1410"/>
        <w:jc w:val="both"/>
      </w:pPr>
      <w:r>
        <w:t>uvede:</w:t>
      </w:r>
      <w:r>
        <w:tab/>
      </w:r>
      <w:r>
        <w:tab/>
        <w:t>zástupce Ministerstva zahraničních věcí</w:t>
      </w:r>
    </w:p>
    <w:p w:rsidR="00C80B47" w:rsidRDefault="00C80B47" w:rsidP="00C80B47">
      <w:pPr>
        <w:ind w:left="3534" w:hanging="1410"/>
        <w:jc w:val="both"/>
      </w:pPr>
      <w:r>
        <w:tab/>
      </w:r>
      <w:r>
        <w:tab/>
        <w:t>zástupce Úřadu vlády</w:t>
      </w:r>
    </w:p>
    <w:p w:rsidR="00C80B47" w:rsidRPr="00017B1C" w:rsidRDefault="00C80B47" w:rsidP="00017B1C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Ondřej </w:t>
      </w:r>
      <w:proofErr w:type="spellStart"/>
      <w:r>
        <w:rPr>
          <w:szCs w:val="24"/>
        </w:rPr>
        <w:t>Benešík</w:t>
      </w:r>
      <w:proofErr w:type="spellEnd"/>
    </w:p>
    <w:p w:rsidR="00C80B47" w:rsidRDefault="00C80B47" w:rsidP="00915B89">
      <w:pPr>
        <w:jc w:val="both"/>
        <w:rPr>
          <w:rFonts w:cs="Times New Roman"/>
        </w:rPr>
      </w:pPr>
    </w:p>
    <w:p w:rsidR="00A67F4C" w:rsidRPr="00D85153" w:rsidRDefault="00A67F4C" w:rsidP="00D85153">
      <w:pPr>
        <w:pStyle w:val="Odstavecseseznamem"/>
        <w:numPr>
          <w:ilvl w:val="0"/>
          <w:numId w:val="37"/>
        </w:numPr>
        <w:jc w:val="both"/>
        <w:rPr>
          <w:rFonts w:cs="Times New Roman"/>
        </w:rPr>
      </w:pPr>
      <w:r w:rsidRPr="00D85153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D85153">
        <w:rPr>
          <w:rFonts w:cs="Times New Roman"/>
        </w:rPr>
        <w:t> </w:t>
      </w:r>
      <w:r w:rsidRPr="00D85153">
        <w:rPr>
          <w:rFonts w:cs="Times New Roman"/>
        </w:rPr>
        <w:t>období</w:t>
      </w:r>
      <w:r w:rsidR="007A258E" w:rsidRPr="00D85153">
        <w:rPr>
          <w:rFonts w:cs="Times New Roman"/>
        </w:rPr>
        <w:t xml:space="preserve"> </w:t>
      </w:r>
      <w:r w:rsidR="002735F0" w:rsidRPr="00D85153">
        <w:rPr>
          <w:rFonts w:cs="Times New Roman"/>
        </w:rPr>
        <w:t>2</w:t>
      </w:r>
      <w:r w:rsidR="00DB7411" w:rsidRPr="00D85153">
        <w:rPr>
          <w:rFonts w:cs="Times New Roman"/>
        </w:rPr>
        <w:t>9</w:t>
      </w:r>
      <w:r w:rsidR="00BD3E46" w:rsidRPr="00D85153">
        <w:rPr>
          <w:rFonts w:cs="Times New Roman"/>
        </w:rPr>
        <w:t xml:space="preserve">. </w:t>
      </w:r>
      <w:r w:rsidR="00DB7411" w:rsidRPr="00D85153">
        <w:rPr>
          <w:rFonts w:cs="Times New Roman"/>
        </w:rPr>
        <w:t>listopadu</w:t>
      </w:r>
      <w:r w:rsidR="00704FAC" w:rsidRPr="00D85153">
        <w:rPr>
          <w:rFonts w:cs="Times New Roman"/>
        </w:rPr>
        <w:t xml:space="preserve"> </w:t>
      </w:r>
      <w:proofErr w:type="gramStart"/>
      <w:r w:rsidR="00DB7411" w:rsidRPr="00D85153">
        <w:rPr>
          <w:rFonts w:cs="Times New Roman"/>
        </w:rPr>
        <w:t xml:space="preserve">2023 </w:t>
      </w:r>
      <w:r w:rsidR="00704FAC" w:rsidRPr="00D85153">
        <w:rPr>
          <w:rFonts w:cs="Times New Roman"/>
        </w:rPr>
        <w:t>– 2</w:t>
      </w:r>
      <w:proofErr w:type="gramEnd"/>
      <w:r w:rsidR="00704FAC" w:rsidRPr="00D85153">
        <w:rPr>
          <w:rFonts w:cs="Times New Roman"/>
        </w:rPr>
        <w:t>. l</w:t>
      </w:r>
      <w:r w:rsidR="00DB7411" w:rsidRPr="00D85153">
        <w:rPr>
          <w:rFonts w:cs="Times New Roman"/>
        </w:rPr>
        <w:t>edna</w:t>
      </w:r>
      <w:r w:rsidR="00BD3E46" w:rsidRPr="00D85153">
        <w:rPr>
          <w:rFonts w:cs="Times New Roman"/>
        </w:rPr>
        <w:t xml:space="preserve"> </w:t>
      </w:r>
      <w:r w:rsidRPr="00D85153">
        <w:rPr>
          <w:rFonts w:cs="Times New Roman"/>
        </w:rPr>
        <w:t>202</w:t>
      </w:r>
      <w:r w:rsidR="00DB7411" w:rsidRPr="00D85153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D85153">
      <w:pPr>
        <w:pStyle w:val="DefaultText"/>
        <w:numPr>
          <w:ilvl w:val="0"/>
          <w:numId w:val="37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D85153">
      <w:pPr>
        <w:pStyle w:val="Odstavecseseznamem"/>
        <w:numPr>
          <w:ilvl w:val="0"/>
          <w:numId w:val="37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4359E4">
        <w:t>k</w:t>
      </w:r>
      <w:proofErr w:type="spellEnd"/>
      <w:r w:rsidR="0015563A">
        <w:t xml:space="preserve"> </w:t>
      </w:r>
      <w:r w:rsidR="006B56EE">
        <w:t>v. r.</w:t>
      </w:r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D85153">
        <w:t>4</w:t>
      </w:r>
      <w:r w:rsidR="00DB7411">
        <w:t xml:space="preserve">. </w:t>
      </w:r>
      <w:r w:rsidR="00D85153">
        <w:t>ledna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29"/>
  </w:num>
  <w:num w:numId="14">
    <w:abstractNumId w:val="4"/>
  </w:num>
  <w:num w:numId="15">
    <w:abstractNumId w:val="28"/>
  </w:num>
  <w:num w:numId="16">
    <w:abstractNumId w:val="25"/>
  </w:num>
  <w:num w:numId="17">
    <w:abstractNumId w:val="10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0"/>
  </w:num>
  <w:num w:numId="29">
    <w:abstractNumId w:val="17"/>
  </w:num>
  <w:num w:numId="30">
    <w:abstractNumId w:val="24"/>
  </w:num>
  <w:num w:numId="31">
    <w:abstractNumId w:val="1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3"/>
  </w:num>
  <w:num w:numId="35">
    <w:abstractNumId w:val="12"/>
  </w:num>
  <w:num w:numId="36">
    <w:abstractNumId w:val="26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7011B"/>
    <w:rsid w:val="0007021A"/>
    <w:rsid w:val="000705A6"/>
    <w:rsid w:val="00072837"/>
    <w:rsid w:val="00076C62"/>
    <w:rsid w:val="000815E7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3670B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7533"/>
    <w:rsid w:val="004C02C3"/>
    <w:rsid w:val="004C0710"/>
    <w:rsid w:val="004C2091"/>
    <w:rsid w:val="004C3011"/>
    <w:rsid w:val="004C6D91"/>
    <w:rsid w:val="004D0F77"/>
    <w:rsid w:val="004D3BCE"/>
    <w:rsid w:val="004D462B"/>
    <w:rsid w:val="004D470F"/>
    <w:rsid w:val="004D4FFD"/>
    <w:rsid w:val="004D645C"/>
    <w:rsid w:val="004D69F5"/>
    <w:rsid w:val="004D7058"/>
    <w:rsid w:val="004E0541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5306"/>
    <w:rsid w:val="006428AF"/>
    <w:rsid w:val="006520FA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7253"/>
    <w:rsid w:val="00767A2E"/>
    <w:rsid w:val="00772D9E"/>
    <w:rsid w:val="00780661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4314"/>
    <w:rsid w:val="008547CF"/>
    <w:rsid w:val="00857B19"/>
    <w:rsid w:val="00862A38"/>
    <w:rsid w:val="00864A2B"/>
    <w:rsid w:val="0086594F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8D6"/>
    <w:rsid w:val="0098465C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53CF5"/>
    <w:rsid w:val="00A55FA7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0D07"/>
    <w:rsid w:val="00B04A81"/>
    <w:rsid w:val="00B0782D"/>
    <w:rsid w:val="00B14E3C"/>
    <w:rsid w:val="00B201FC"/>
    <w:rsid w:val="00B206F7"/>
    <w:rsid w:val="00B25CF2"/>
    <w:rsid w:val="00B32E0B"/>
    <w:rsid w:val="00B364F4"/>
    <w:rsid w:val="00B417CF"/>
    <w:rsid w:val="00B41ACE"/>
    <w:rsid w:val="00B440F7"/>
    <w:rsid w:val="00B445BD"/>
    <w:rsid w:val="00B45395"/>
    <w:rsid w:val="00B50FB0"/>
    <w:rsid w:val="00B52AD5"/>
    <w:rsid w:val="00B530AA"/>
    <w:rsid w:val="00B54E89"/>
    <w:rsid w:val="00B56D7D"/>
    <w:rsid w:val="00B629DE"/>
    <w:rsid w:val="00B62FE5"/>
    <w:rsid w:val="00B64557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159BB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7411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4A02"/>
    <w:rsid w:val="00E46978"/>
    <w:rsid w:val="00E508F6"/>
    <w:rsid w:val="00E50D40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C34"/>
    <w:rsid w:val="00FE2551"/>
    <w:rsid w:val="00FF0CDE"/>
    <w:rsid w:val="00FF11CC"/>
    <w:rsid w:val="00FF2A8A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CE11-B221-4F34-AFAD-7F4FF4F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78</cp:revision>
  <cp:lastPrinted>2024-01-04T13:27:00Z</cp:lastPrinted>
  <dcterms:created xsi:type="dcterms:W3CDTF">2023-10-17T12:12:00Z</dcterms:created>
  <dcterms:modified xsi:type="dcterms:W3CDTF">2024-01-04T14:44:00Z</dcterms:modified>
</cp:coreProperties>
</file>