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5443CB" w:rsidP="0071286B">
      <w:pPr>
        <w:pStyle w:val="PS-pozvanka-hlavika2"/>
        <w:spacing w:before="240"/>
      </w:pPr>
      <w:r>
        <w:t>202</w:t>
      </w:r>
      <w:r w:rsidR="002457FC">
        <w:t>3</w:t>
      </w:r>
    </w:p>
    <w:p w:rsidR="00E03EB1" w:rsidRPr="00E03EB1" w:rsidRDefault="005676F9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="00E03EB1"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9C440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podvýboru pro </w:t>
      </w:r>
      <w:r w:rsidR="00DB1B9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evropské fondy</w:t>
      </w:r>
      <w:r w:rsidR="00EC2EA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  <w:r w:rsidR="00DB1B9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přeshraniční spolupráci</w:t>
      </w:r>
      <w:r w:rsidR="00EC2EA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a zelenou transformaci, 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DB1B9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="002457F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2457F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února</w:t>
      </w:r>
      <w:r w:rsidR="005443CB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202</w:t>
      </w:r>
      <w:r w:rsidR="002457F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3B6C5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</w:t>
      </w:r>
      <w:r w:rsidR="00A31667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:</w:t>
      </w:r>
      <w:r w:rsidR="003B6C5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3B6C58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C44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="00D70028">
        <w:rPr>
          <w:rFonts w:ascii="Times New Roman" w:hAnsi="Times New Roman"/>
          <w:b/>
          <w:sz w:val="24"/>
          <w:szCs w:val="24"/>
        </w:rPr>
        <w:t>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EE4C98" w:rsidRDefault="00430ED5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programech přeshraniční spolupráce </w:t>
      </w:r>
      <w:proofErr w:type="spellStart"/>
      <w:r>
        <w:rPr>
          <w:rFonts w:ascii="Times New Roman" w:hAnsi="Times New Roman"/>
          <w:sz w:val="24"/>
          <w:szCs w:val="24"/>
        </w:rPr>
        <w:t>Interreg</w:t>
      </w:r>
      <w:proofErr w:type="spellEnd"/>
      <w:r>
        <w:rPr>
          <w:rFonts w:ascii="Times New Roman" w:hAnsi="Times New Roman"/>
          <w:sz w:val="24"/>
          <w:szCs w:val="24"/>
        </w:rPr>
        <w:t xml:space="preserve"> – programová období 2014–2020 a 2021–2027 </w:t>
      </w:r>
    </w:p>
    <w:p w:rsidR="009C4406" w:rsidRPr="009C4406" w:rsidRDefault="009C4406" w:rsidP="009C4406">
      <w:pPr>
        <w:pStyle w:val="Odstavecseseznamem"/>
        <w:spacing w:after="0"/>
        <w:ind w:left="2124" w:hanging="708"/>
        <w:rPr>
          <w:rFonts w:ascii="Times New Roman" w:hAnsi="Times New Roman"/>
          <w:sz w:val="24"/>
          <w:szCs w:val="24"/>
        </w:rPr>
      </w:pPr>
      <w:bookmarkStart w:id="0" w:name="_Hlk126316474"/>
      <w:r w:rsidRPr="009C4406">
        <w:rPr>
          <w:rFonts w:ascii="Times New Roman" w:hAnsi="Times New Roman"/>
          <w:sz w:val="24"/>
          <w:szCs w:val="24"/>
        </w:rPr>
        <w:t>uvede:</w:t>
      </w:r>
      <w:r w:rsidRPr="009C4406">
        <w:rPr>
          <w:rFonts w:ascii="Times New Roman" w:hAnsi="Times New Roman"/>
          <w:sz w:val="24"/>
          <w:szCs w:val="24"/>
        </w:rPr>
        <w:tab/>
      </w:r>
      <w:r w:rsidR="00430ED5">
        <w:rPr>
          <w:rFonts w:ascii="Times New Roman" w:hAnsi="Times New Roman"/>
          <w:sz w:val="24"/>
          <w:szCs w:val="24"/>
        </w:rPr>
        <w:t>zástupce Ministerstva pro místní rozvoj</w:t>
      </w:r>
    </w:p>
    <w:bookmarkEnd w:id="0"/>
    <w:p w:rsidR="004E7A0F" w:rsidRDefault="00430ED5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komponenty Národního plánu obnovy na MMR</w:t>
      </w:r>
    </w:p>
    <w:p w:rsidR="00430ED5" w:rsidRDefault="00430ED5" w:rsidP="00430ED5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430ED5">
        <w:rPr>
          <w:rFonts w:ascii="Times New Roman" w:hAnsi="Times New Roman"/>
          <w:sz w:val="24"/>
          <w:szCs w:val="24"/>
        </w:rPr>
        <w:t>uvede:</w:t>
      </w:r>
      <w:r w:rsidRPr="00430ED5">
        <w:rPr>
          <w:rFonts w:ascii="Times New Roman" w:hAnsi="Times New Roman"/>
          <w:sz w:val="24"/>
          <w:szCs w:val="24"/>
        </w:rPr>
        <w:tab/>
        <w:t>zástupce Ministerstva pro místní rozvoj</w:t>
      </w:r>
    </w:p>
    <w:p w:rsidR="00430ED5" w:rsidRDefault="00430ED5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implementaci fondů EU v ČR</w:t>
      </w:r>
    </w:p>
    <w:p w:rsidR="00430ED5" w:rsidRDefault="00430ED5" w:rsidP="00430ED5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430ED5">
        <w:rPr>
          <w:rFonts w:ascii="Times New Roman" w:hAnsi="Times New Roman"/>
          <w:sz w:val="24"/>
          <w:szCs w:val="24"/>
        </w:rPr>
        <w:t>uvede:</w:t>
      </w:r>
      <w:r w:rsidRPr="00430ED5">
        <w:rPr>
          <w:rFonts w:ascii="Times New Roman" w:hAnsi="Times New Roman"/>
          <w:sz w:val="24"/>
          <w:szCs w:val="24"/>
        </w:rPr>
        <w:tab/>
        <w:t>zástupce Ministerstva pro místní rozvoj</w:t>
      </w:r>
    </w:p>
    <w:p w:rsidR="00430ED5" w:rsidRDefault="00430ED5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místopředsedy podvýboru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</w:t>
      </w:r>
      <w:r w:rsidR="00DB1B91">
        <w:rPr>
          <w:rFonts w:ascii="Times New Roman" w:hAnsi="Times New Roman"/>
          <w:sz w:val="24"/>
          <w:szCs w:val="24"/>
        </w:rPr>
        <w:t>y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5443CB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Vladimír Zlínský</w:t>
      </w:r>
      <w:r w:rsidR="00681C08">
        <w:rPr>
          <w:rFonts w:ascii="Times New Roman" w:hAnsi="Times New Roman"/>
          <w:sz w:val="24"/>
          <w:szCs w:val="24"/>
        </w:rPr>
        <w:t xml:space="preserve"> </w:t>
      </w:r>
      <w:r w:rsidR="00314353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1B9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</w:t>
      </w:r>
      <w:r w:rsidR="00DB1B9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9C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r w:rsidR="003B6C58">
        <w:rPr>
          <w:rFonts w:ascii="Times New Roman" w:hAnsi="Times New Roman"/>
          <w:sz w:val="24"/>
          <w:szCs w:val="24"/>
        </w:rPr>
        <w:t>15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. </w:t>
      </w:r>
      <w:r w:rsidR="002457FC">
        <w:rPr>
          <w:rFonts w:ascii="Times New Roman" w:hAnsi="Times New Roman"/>
          <w:sz w:val="24"/>
          <w:szCs w:val="24"/>
        </w:rPr>
        <w:t>února</w:t>
      </w:r>
      <w:r w:rsidR="005443CB">
        <w:rPr>
          <w:rFonts w:ascii="Times New Roman" w:hAnsi="Times New Roman"/>
          <w:sz w:val="24"/>
          <w:szCs w:val="24"/>
        </w:rPr>
        <w:t xml:space="preserve"> 202</w:t>
      </w:r>
      <w:r w:rsidR="002457FC">
        <w:rPr>
          <w:rFonts w:ascii="Times New Roman" w:hAnsi="Times New Roman"/>
          <w:sz w:val="24"/>
          <w:szCs w:val="24"/>
        </w:rPr>
        <w:t>3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FD6"/>
    <w:multiLevelType w:val="hybridMultilevel"/>
    <w:tmpl w:val="876825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9D"/>
    <w:rsid w:val="00126DCA"/>
    <w:rsid w:val="00166234"/>
    <w:rsid w:val="001C2656"/>
    <w:rsid w:val="002457FC"/>
    <w:rsid w:val="00254A9A"/>
    <w:rsid w:val="002A029D"/>
    <w:rsid w:val="002A1DD0"/>
    <w:rsid w:val="002C0BBE"/>
    <w:rsid w:val="002E69B4"/>
    <w:rsid w:val="003029AA"/>
    <w:rsid w:val="00314353"/>
    <w:rsid w:val="00347012"/>
    <w:rsid w:val="003B6C58"/>
    <w:rsid w:val="00412BD1"/>
    <w:rsid w:val="00430ED5"/>
    <w:rsid w:val="00435DF5"/>
    <w:rsid w:val="0047734A"/>
    <w:rsid w:val="004E7A0F"/>
    <w:rsid w:val="00507AB8"/>
    <w:rsid w:val="005443CB"/>
    <w:rsid w:val="005676F9"/>
    <w:rsid w:val="005C44C3"/>
    <w:rsid w:val="005C7096"/>
    <w:rsid w:val="005E7FAA"/>
    <w:rsid w:val="00662A8D"/>
    <w:rsid w:val="00662C16"/>
    <w:rsid w:val="006752F5"/>
    <w:rsid w:val="00681C08"/>
    <w:rsid w:val="006A7469"/>
    <w:rsid w:val="0071286B"/>
    <w:rsid w:val="007207EA"/>
    <w:rsid w:val="00773657"/>
    <w:rsid w:val="0078607D"/>
    <w:rsid w:val="00792E84"/>
    <w:rsid w:val="008210EA"/>
    <w:rsid w:val="008252A5"/>
    <w:rsid w:val="008962B8"/>
    <w:rsid w:val="00922804"/>
    <w:rsid w:val="00980BE4"/>
    <w:rsid w:val="009C4406"/>
    <w:rsid w:val="00A00875"/>
    <w:rsid w:val="00A31667"/>
    <w:rsid w:val="00A55EAB"/>
    <w:rsid w:val="00B82828"/>
    <w:rsid w:val="00B86D6C"/>
    <w:rsid w:val="00C5704F"/>
    <w:rsid w:val="00CA5461"/>
    <w:rsid w:val="00CB45F3"/>
    <w:rsid w:val="00CC0577"/>
    <w:rsid w:val="00D14726"/>
    <w:rsid w:val="00D70028"/>
    <w:rsid w:val="00DB1B91"/>
    <w:rsid w:val="00DF1D31"/>
    <w:rsid w:val="00DF6F1A"/>
    <w:rsid w:val="00E03EB1"/>
    <w:rsid w:val="00E374F7"/>
    <w:rsid w:val="00E917B8"/>
    <w:rsid w:val="00EC2EA6"/>
    <w:rsid w:val="00ED3DC2"/>
    <w:rsid w:val="00EE4C98"/>
    <w:rsid w:val="00F15389"/>
    <w:rsid w:val="00F83A9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4BFC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9C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Mgr. Eva Kubíčková</cp:lastModifiedBy>
  <cp:revision>42</cp:revision>
  <cp:lastPrinted>2023-02-03T10:36:00Z</cp:lastPrinted>
  <dcterms:created xsi:type="dcterms:W3CDTF">2016-09-27T05:54:00Z</dcterms:created>
  <dcterms:modified xsi:type="dcterms:W3CDTF">2023-02-15T10:04:00Z</dcterms:modified>
</cp:coreProperties>
</file>