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4B17F1">
        <w:t>2</w:t>
      </w:r>
      <w:r w:rsidR="00911D32">
        <w:t>3</w:t>
      </w:r>
    </w:p>
    <w:p w:rsidR="006D30BD" w:rsidRPr="00EC02BA" w:rsidRDefault="004B17F1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911D32">
        <w:t>10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927A7A">
      <w:pPr>
        <w:pStyle w:val="PSpozvnkahlavika2"/>
      </w:pPr>
      <w:r w:rsidRPr="00EC02BA">
        <w:t>která se koná</w:t>
      </w:r>
      <w:r w:rsidR="00366A3B">
        <w:t xml:space="preserve"> dne </w:t>
      </w:r>
      <w:r w:rsidR="00911D32">
        <w:t>17</w:t>
      </w:r>
      <w:r w:rsidR="00C05EE7" w:rsidRPr="00595156">
        <w:t xml:space="preserve">. </w:t>
      </w:r>
      <w:r w:rsidR="00911D32">
        <w:t>ledna</w:t>
      </w:r>
      <w:r w:rsidR="008C47E5" w:rsidRPr="00595156">
        <w:t xml:space="preserve"> </w:t>
      </w:r>
      <w:r w:rsidRPr="00595156">
        <w:t>20</w:t>
      </w:r>
      <w:r w:rsidR="001F576E" w:rsidRPr="00595156">
        <w:t>2</w:t>
      </w:r>
      <w:r w:rsidR="00911D32">
        <w:t>3</w:t>
      </w:r>
      <w:r w:rsidR="00AF7684" w:rsidRPr="00595156">
        <w:t xml:space="preserve"> v </w:t>
      </w:r>
      <w:r w:rsidR="00920C64" w:rsidRPr="00595156">
        <w:t>1</w:t>
      </w:r>
      <w:r w:rsidR="00B4367C">
        <w:t>1</w:t>
      </w:r>
      <w:r w:rsidR="00AF7684" w:rsidRPr="00595156">
        <w:t>:00</w:t>
      </w:r>
      <w:r w:rsidR="00E53EAD">
        <w:t xml:space="preserve"> </w:t>
      </w:r>
      <w:r w:rsidR="00AF7684" w:rsidRPr="00595156">
        <w:t>h</w:t>
      </w:r>
      <w:r w:rsidR="00E53EAD">
        <w:t>odin</w:t>
      </w:r>
    </w:p>
    <w:p w:rsidR="00927A7A" w:rsidRPr="007A46FB" w:rsidRDefault="00927A7A" w:rsidP="00927A7A">
      <w:pPr>
        <w:spacing w:before="240" w:after="0" w:line="240" w:lineRule="auto"/>
        <w:jc w:val="center"/>
        <w:rPr>
          <w:rFonts w:ascii="Times New Roman" w:hAnsi="Times New Roman"/>
          <w:lang w:eastAsia="zh-CN" w:bidi="hi-IN"/>
        </w:rPr>
      </w:pPr>
      <w:r w:rsidRPr="007A46FB">
        <w:rPr>
          <w:rFonts w:ascii="Times New Roman" w:eastAsia="Times New Roman" w:hAnsi="Times New Roman"/>
          <w:lang w:eastAsia="cs-CZ"/>
        </w:rPr>
        <w:t>(schůze podvýboru je podle § 44 odst. 3 zák</w:t>
      </w:r>
      <w:r>
        <w:rPr>
          <w:rFonts w:ascii="Times New Roman" w:eastAsia="Times New Roman" w:hAnsi="Times New Roman"/>
          <w:lang w:eastAsia="cs-CZ"/>
        </w:rPr>
        <w:t>ona</w:t>
      </w:r>
      <w:r w:rsidRPr="007A46FB">
        <w:rPr>
          <w:rFonts w:ascii="Times New Roman" w:eastAsia="Times New Roman" w:hAnsi="Times New Roman"/>
          <w:lang w:eastAsia="cs-CZ"/>
        </w:rPr>
        <w:t xml:space="preserve"> </w:t>
      </w:r>
      <w:r w:rsidRPr="007A46FB">
        <w:rPr>
          <w:rStyle w:val="st1"/>
          <w:rFonts w:ascii="Times New Roman" w:hAnsi="Times New Roman"/>
        </w:rPr>
        <w:t xml:space="preserve">č. 90/1995 Sb. </w:t>
      </w:r>
      <w:r w:rsidRPr="007A46FB">
        <w:rPr>
          <w:rFonts w:ascii="Times New Roman" w:eastAsia="Times New Roman" w:hAnsi="Times New Roman"/>
          <w:lang w:eastAsia="cs-CZ"/>
        </w:rPr>
        <w:t>o jednacím řádu</w:t>
      </w:r>
      <w:r>
        <w:rPr>
          <w:rFonts w:ascii="Times New Roman" w:eastAsia="Times New Roman" w:hAnsi="Times New Roman"/>
          <w:lang w:eastAsia="cs-CZ"/>
        </w:rPr>
        <w:br/>
      </w:r>
      <w:r w:rsidRPr="007A46FB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oslanecké sněmovny</w:t>
      </w:r>
      <w:r w:rsidRPr="007A46FB">
        <w:rPr>
          <w:rFonts w:ascii="Times New Roman" w:eastAsia="Times New Roman" w:hAnsi="Times New Roman"/>
          <w:lang w:eastAsia="cs-CZ"/>
        </w:rPr>
        <w:t xml:space="preserve"> neveřejná)</w:t>
      </w:r>
    </w:p>
    <w:p w:rsidR="006D30BD" w:rsidRPr="006D30BD" w:rsidRDefault="006D30BD" w:rsidP="00927A7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="001C6D39">
        <w:rPr>
          <w:rFonts w:ascii="Times New Roman" w:hAnsi="Times New Roman" w:cs="Times New Roman"/>
          <w:sz w:val="24"/>
          <w:szCs w:val="24"/>
        </w:rPr>
        <w:t xml:space="preserve"> – </w:t>
      </w:r>
      <w:r w:rsidRPr="006D30BD">
        <w:rPr>
          <w:rFonts w:ascii="Times New Roman" w:hAnsi="Times New Roman" w:cs="Times New Roman"/>
          <w:sz w:val="24"/>
          <w:szCs w:val="24"/>
        </w:rPr>
        <w:t>3.patro</w:t>
      </w:r>
    </w:p>
    <w:p w:rsidR="00734482" w:rsidRPr="002A2A03" w:rsidRDefault="00734482" w:rsidP="001C6D39">
      <w:pPr>
        <w:pStyle w:val="PSnvrhprogramu"/>
        <w:rPr>
          <w:i w:val="0"/>
          <w:sz w:val="30"/>
          <w:szCs w:val="30"/>
          <w:vertAlign w:val="superscript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2A2A03">
        <w:rPr>
          <w:b w:val="0"/>
          <w:i w:val="0"/>
          <w:sz w:val="30"/>
          <w:szCs w:val="30"/>
          <w:u w:val="none"/>
          <w:vertAlign w:val="superscript"/>
        </w:rPr>
        <w:t>1)</w:t>
      </w:r>
    </w:p>
    <w:p w:rsidR="001F576E" w:rsidRPr="00241751" w:rsidRDefault="001F576E" w:rsidP="001C6D39">
      <w:pPr>
        <w:pStyle w:val="PSasy"/>
        <w:spacing w:before="480"/>
        <w:rPr>
          <w:vertAlign w:val="superscript"/>
        </w:rPr>
      </w:pPr>
      <w:r w:rsidRPr="00595156">
        <w:t>1</w:t>
      </w:r>
      <w:r w:rsidR="00B4367C">
        <w:t>1</w:t>
      </w:r>
      <w:r w:rsidRPr="00595156">
        <w:t>:00 hodin</w:t>
      </w:r>
    </w:p>
    <w:p w:rsidR="001F576E" w:rsidRDefault="001F576E" w:rsidP="00263FAE">
      <w:pPr>
        <w:pStyle w:val="PSbodprogramu"/>
        <w:ind w:left="357" w:hanging="357"/>
        <w:contextualSpacing w:val="0"/>
      </w:pPr>
      <w:r>
        <w:t>Schválení programu schůze</w:t>
      </w:r>
    </w:p>
    <w:p w:rsidR="00911D32" w:rsidRDefault="00911D32" w:rsidP="00911D32">
      <w:pPr>
        <w:pStyle w:val="slovanseznam"/>
        <w:spacing w:before="360"/>
        <w:ind w:left="357" w:hanging="357"/>
        <w:contextualSpacing w:val="0"/>
        <w:jc w:val="both"/>
      </w:pPr>
      <w:r>
        <w:t xml:space="preserve">Vládní návrh zákona, kterým se mění zákon č. 127/2005 Sb., o elektronických komunikacích a o změně některých souvisejících zákonů (zákon o elektronických komunikacích), ve znění pozdějších předpisů – </w:t>
      </w:r>
      <w:r>
        <w:rPr>
          <w:b/>
        </w:rPr>
        <w:t>sněmovní tisk 346</w:t>
      </w:r>
    </w:p>
    <w:p w:rsidR="00911D32" w:rsidRDefault="00911D32" w:rsidP="00911D32">
      <w:pPr>
        <w:pStyle w:val="PSPredkladatel"/>
        <w:tabs>
          <w:tab w:val="left" w:pos="5103"/>
        </w:tabs>
        <w:ind w:left="360" w:firstLine="3609"/>
        <w:rPr>
          <w:i/>
          <w:vertAlign w:val="superscript"/>
        </w:rPr>
      </w:pPr>
      <w:r>
        <w:t xml:space="preserve">Předkládá: </w:t>
      </w:r>
      <w:r>
        <w:rPr>
          <w:i/>
        </w:rPr>
        <w:t>zástupce MPO</w:t>
      </w:r>
    </w:p>
    <w:p w:rsidR="00911D32" w:rsidRDefault="00911D32" w:rsidP="00911D32">
      <w:pPr>
        <w:spacing w:after="0"/>
        <w:ind w:firstLine="3969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Přizván: </w:t>
      </w:r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>zástupce ČTÚ</w:t>
      </w:r>
    </w:p>
    <w:p w:rsidR="00911D32" w:rsidRDefault="00911D32" w:rsidP="00911D32">
      <w:pPr>
        <w:pStyle w:val="PSPredkladatel"/>
        <w:spacing w:before="0"/>
        <w:ind w:left="357" w:firstLine="3612"/>
        <w:rPr>
          <w:b/>
        </w:rPr>
      </w:pPr>
      <w:r>
        <w:t xml:space="preserve">Zpravodaj: </w:t>
      </w:r>
      <w:r>
        <w:rPr>
          <w:b/>
        </w:rPr>
        <w:t>poslanec Patrik Nacher</w:t>
      </w:r>
    </w:p>
    <w:p w:rsidR="00524FBA" w:rsidRDefault="00911D32" w:rsidP="00911D32">
      <w:pPr>
        <w:pStyle w:val="slovanseznam"/>
        <w:spacing w:before="360"/>
        <w:ind w:left="357" w:hanging="357"/>
        <w:contextualSpacing w:val="0"/>
        <w:jc w:val="both"/>
      </w:pPr>
      <w:r>
        <w:t>Různé</w:t>
      </w:r>
    </w:p>
    <w:p w:rsidR="001F576E" w:rsidRPr="00AD1B86" w:rsidRDefault="001F576E" w:rsidP="00911D32">
      <w:pPr>
        <w:pStyle w:val="slovanseznam"/>
        <w:tabs>
          <w:tab w:val="num" w:pos="1894"/>
        </w:tabs>
        <w:spacing w:before="360"/>
        <w:ind w:left="714" w:hanging="714"/>
        <w:contextualSpacing w:val="0"/>
      </w:pPr>
      <w:r>
        <w:t xml:space="preserve">Návrh termínu a pořadu příští schůze podvýboru </w:t>
      </w:r>
    </w:p>
    <w:p w:rsidR="001F576E" w:rsidRPr="001F576E" w:rsidRDefault="001F576E" w:rsidP="001F576E">
      <w:pPr>
        <w:pStyle w:val="PSzpravodaj"/>
      </w:pPr>
    </w:p>
    <w:p w:rsidR="003A5DE7" w:rsidRDefault="00572733" w:rsidP="00A83104">
      <w:pPr>
        <w:pStyle w:val="PSpodpis"/>
      </w:pPr>
      <w:r>
        <w:t xml:space="preserve">V Praze dne </w:t>
      </w:r>
      <w:r w:rsidR="00AF541F">
        <w:t>5</w:t>
      </w:r>
      <w:r w:rsidR="003A5DE7" w:rsidRPr="00595156">
        <w:t xml:space="preserve">. </w:t>
      </w:r>
      <w:r w:rsidR="00F4774F">
        <w:t>l</w:t>
      </w:r>
      <w:r w:rsidR="00911D32">
        <w:t>edna</w:t>
      </w:r>
      <w:r w:rsidR="003A5DE7" w:rsidRPr="00595156">
        <w:t xml:space="preserve"> 202</w:t>
      </w:r>
      <w:r w:rsidR="00911D32">
        <w:t>3</w:t>
      </w:r>
    </w:p>
    <w:p w:rsidR="00510626" w:rsidRDefault="003A5DE7" w:rsidP="00A83104">
      <w:pPr>
        <w:pStyle w:val="PSpodpis"/>
        <w:spacing w:before="360"/>
      </w:pPr>
      <w:r>
        <w:tab/>
      </w:r>
      <w:r w:rsidR="006D64E7">
        <w:t>Patrik NACHER</w:t>
      </w:r>
      <w:r w:rsidR="00AF541F">
        <w:t xml:space="preserve"> v. r.</w:t>
      </w:r>
      <w:bookmarkStart w:id="0" w:name="_GoBack"/>
      <w:bookmarkEnd w:id="0"/>
      <w:r>
        <w:br/>
      </w:r>
      <w:r>
        <w:tab/>
        <w:t>předseda podvýboru</w:t>
      </w:r>
    </w:p>
    <w:sectPr w:rsidR="00510626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1EC433C"/>
    <w:multiLevelType w:val="hybridMultilevel"/>
    <w:tmpl w:val="53602418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98B1D14"/>
    <w:multiLevelType w:val="hybridMultilevel"/>
    <w:tmpl w:val="8D601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65347"/>
    <w:multiLevelType w:val="hybridMultilevel"/>
    <w:tmpl w:val="E9949878"/>
    <w:lvl w:ilvl="0" w:tplc="CBECD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4D34"/>
    <w:multiLevelType w:val="hybridMultilevel"/>
    <w:tmpl w:val="F6CC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21458"/>
    <w:rsid w:val="00025658"/>
    <w:rsid w:val="000600B1"/>
    <w:rsid w:val="000F0558"/>
    <w:rsid w:val="0014089A"/>
    <w:rsid w:val="00150038"/>
    <w:rsid w:val="00153396"/>
    <w:rsid w:val="00177FBA"/>
    <w:rsid w:val="001A6389"/>
    <w:rsid w:val="001C6D39"/>
    <w:rsid w:val="001E12F6"/>
    <w:rsid w:val="001F576E"/>
    <w:rsid w:val="00215931"/>
    <w:rsid w:val="002279CC"/>
    <w:rsid w:val="0023058D"/>
    <w:rsid w:val="00237B4D"/>
    <w:rsid w:val="00241751"/>
    <w:rsid w:val="00243B2B"/>
    <w:rsid w:val="002616F2"/>
    <w:rsid w:val="00263FAE"/>
    <w:rsid w:val="00282FBB"/>
    <w:rsid w:val="00293A71"/>
    <w:rsid w:val="002A2A03"/>
    <w:rsid w:val="002A4F93"/>
    <w:rsid w:val="002C17DC"/>
    <w:rsid w:val="002C555D"/>
    <w:rsid w:val="002D3DF1"/>
    <w:rsid w:val="00300DE8"/>
    <w:rsid w:val="00314CB5"/>
    <w:rsid w:val="0032714C"/>
    <w:rsid w:val="00333F25"/>
    <w:rsid w:val="0035028C"/>
    <w:rsid w:val="00352393"/>
    <w:rsid w:val="0036529F"/>
    <w:rsid w:val="0036583C"/>
    <w:rsid w:val="00366A3B"/>
    <w:rsid w:val="003746E4"/>
    <w:rsid w:val="00374BE5"/>
    <w:rsid w:val="00376BEE"/>
    <w:rsid w:val="00380DAA"/>
    <w:rsid w:val="003A5DE7"/>
    <w:rsid w:val="003D4F73"/>
    <w:rsid w:val="003D6815"/>
    <w:rsid w:val="00412254"/>
    <w:rsid w:val="00421B82"/>
    <w:rsid w:val="00430D14"/>
    <w:rsid w:val="0045681B"/>
    <w:rsid w:val="0046104F"/>
    <w:rsid w:val="00470708"/>
    <w:rsid w:val="00473401"/>
    <w:rsid w:val="004A3468"/>
    <w:rsid w:val="004B0E81"/>
    <w:rsid w:val="004B10CC"/>
    <w:rsid w:val="004B17F1"/>
    <w:rsid w:val="004C5547"/>
    <w:rsid w:val="00510626"/>
    <w:rsid w:val="00524FBA"/>
    <w:rsid w:val="00531749"/>
    <w:rsid w:val="00551BCB"/>
    <w:rsid w:val="00572733"/>
    <w:rsid w:val="00583A86"/>
    <w:rsid w:val="00595156"/>
    <w:rsid w:val="005F3174"/>
    <w:rsid w:val="00624021"/>
    <w:rsid w:val="00651CB3"/>
    <w:rsid w:val="00674C13"/>
    <w:rsid w:val="0067761E"/>
    <w:rsid w:val="006845CB"/>
    <w:rsid w:val="00694917"/>
    <w:rsid w:val="00696C79"/>
    <w:rsid w:val="006B0069"/>
    <w:rsid w:val="006D30BD"/>
    <w:rsid w:val="006D64E7"/>
    <w:rsid w:val="006E17DB"/>
    <w:rsid w:val="006F582B"/>
    <w:rsid w:val="0071650C"/>
    <w:rsid w:val="00734482"/>
    <w:rsid w:val="007628AF"/>
    <w:rsid w:val="007668AE"/>
    <w:rsid w:val="00771E90"/>
    <w:rsid w:val="0079484F"/>
    <w:rsid w:val="007970B7"/>
    <w:rsid w:val="007A2C39"/>
    <w:rsid w:val="007A3D0F"/>
    <w:rsid w:val="007D494C"/>
    <w:rsid w:val="00842BA6"/>
    <w:rsid w:val="008A185D"/>
    <w:rsid w:val="008A28AF"/>
    <w:rsid w:val="008C013F"/>
    <w:rsid w:val="008C47E5"/>
    <w:rsid w:val="00911D32"/>
    <w:rsid w:val="00920C64"/>
    <w:rsid w:val="00923052"/>
    <w:rsid w:val="00927A7A"/>
    <w:rsid w:val="009415FF"/>
    <w:rsid w:val="00942927"/>
    <w:rsid w:val="009539D1"/>
    <w:rsid w:val="00973B0F"/>
    <w:rsid w:val="009E3700"/>
    <w:rsid w:val="00A028F0"/>
    <w:rsid w:val="00A10C11"/>
    <w:rsid w:val="00A13289"/>
    <w:rsid w:val="00A14C3D"/>
    <w:rsid w:val="00A2302A"/>
    <w:rsid w:val="00A27BE6"/>
    <w:rsid w:val="00A33558"/>
    <w:rsid w:val="00A36BB4"/>
    <w:rsid w:val="00A56AFD"/>
    <w:rsid w:val="00A66B8B"/>
    <w:rsid w:val="00A83104"/>
    <w:rsid w:val="00A96EB4"/>
    <w:rsid w:val="00AE31C9"/>
    <w:rsid w:val="00AE4D0A"/>
    <w:rsid w:val="00AF2300"/>
    <w:rsid w:val="00AF541F"/>
    <w:rsid w:val="00AF7684"/>
    <w:rsid w:val="00B05028"/>
    <w:rsid w:val="00B20C14"/>
    <w:rsid w:val="00B37421"/>
    <w:rsid w:val="00B4367C"/>
    <w:rsid w:val="00B5458C"/>
    <w:rsid w:val="00B56BF1"/>
    <w:rsid w:val="00B71817"/>
    <w:rsid w:val="00B71D9F"/>
    <w:rsid w:val="00B8574A"/>
    <w:rsid w:val="00BC201E"/>
    <w:rsid w:val="00C05EE7"/>
    <w:rsid w:val="00C13C7A"/>
    <w:rsid w:val="00C33148"/>
    <w:rsid w:val="00C55D5B"/>
    <w:rsid w:val="00C65ECC"/>
    <w:rsid w:val="00C82002"/>
    <w:rsid w:val="00C85556"/>
    <w:rsid w:val="00C906A0"/>
    <w:rsid w:val="00CD2BD8"/>
    <w:rsid w:val="00CE53B6"/>
    <w:rsid w:val="00CE798F"/>
    <w:rsid w:val="00CF635D"/>
    <w:rsid w:val="00D1652B"/>
    <w:rsid w:val="00D36BB4"/>
    <w:rsid w:val="00D67731"/>
    <w:rsid w:val="00DB257D"/>
    <w:rsid w:val="00DC68D2"/>
    <w:rsid w:val="00DD4671"/>
    <w:rsid w:val="00DF0A54"/>
    <w:rsid w:val="00DF66C6"/>
    <w:rsid w:val="00E00188"/>
    <w:rsid w:val="00E14F5B"/>
    <w:rsid w:val="00E27D58"/>
    <w:rsid w:val="00E40CD1"/>
    <w:rsid w:val="00E53EAD"/>
    <w:rsid w:val="00E56F35"/>
    <w:rsid w:val="00E652F3"/>
    <w:rsid w:val="00EE24AF"/>
    <w:rsid w:val="00F11CE7"/>
    <w:rsid w:val="00F160FE"/>
    <w:rsid w:val="00F4003F"/>
    <w:rsid w:val="00F4774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40D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4E7"/>
    <w:pPr>
      <w:ind w:left="720"/>
      <w:contextualSpacing/>
    </w:pPr>
  </w:style>
  <w:style w:type="character" w:customStyle="1" w:styleId="st1">
    <w:name w:val="st1"/>
    <w:rsid w:val="00927A7A"/>
  </w:style>
  <w:style w:type="character" w:styleId="Hypertextovodkaz">
    <w:name w:val="Hyperlink"/>
    <w:basedOn w:val="Standardnpsmoodstavce"/>
    <w:uiPriority w:val="99"/>
    <w:unhideWhenUsed/>
    <w:rsid w:val="0094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7205-B312-4E6E-BC37-8BAB0FF0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Tůmová</cp:lastModifiedBy>
  <cp:revision>4</cp:revision>
  <cp:lastPrinted>2023-01-05T06:10:00Z</cp:lastPrinted>
  <dcterms:created xsi:type="dcterms:W3CDTF">2023-01-02T06:56:00Z</dcterms:created>
  <dcterms:modified xsi:type="dcterms:W3CDTF">2023-01-05T06:10:00Z</dcterms:modified>
</cp:coreProperties>
</file>