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1C584A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DC6E37">
        <w:rPr>
          <w:b/>
          <w:i/>
        </w:rPr>
        <w:t>1</w:t>
      </w:r>
      <w:r w:rsidR="008840DB">
        <w:rPr>
          <w:b/>
          <w:i/>
        </w:rPr>
        <w:t>8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8840DB">
        <w:rPr>
          <w:b/>
          <w:i/>
        </w:rPr>
        <w:t>23</w:t>
      </w:r>
      <w:r w:rsidR="00FB3AF4">
        <w:rPr>
          <w:b/>
          <w:i/>
        </w:rPr>
        <w:t xml:space="preserve">. </w:t>
      </w:r>
      <w:r w:rsidR="00DD348D">
        <w:rPr>
          <w:b/>
          <w:i/>
        </w:rPr>
        <w:t>listopadu</w:t>
      </w:r>
      <w:r w:rsidR="00A7107E">
        <w:rPr>
          <w:b/>
          <w:i/>
        </w:rPr>
        <w:t xml:space="preserve"> </w:t>
      </w:r>
      <w:r>
        <w:rPr>
          <w:b/>
          <w:i/>
        </w:rPr>
        <w:t>2022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DD348D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4256EA" w:rsidRPr="003A3392">
        <w:t>Bžoch</w:t>
      </w:r>
      <w:proofErr w:type="spellEnd"/>
      <w:r w:rsidR="004256EA" w:rsidRPr="003A3392">
        <w:t xml:space="preserve"> Jaroslav</w:t>
      </w:r>
      <w:r w:rsidR="004F1F61">
        <w:t xml:space="preserve">, </w:t>
      </w:r>
      <w:proofErr w:type="spellStart"/>
      <w:r w:rsidRPr="003A3392">
        <w:t>Benešík</w:t>
      </w:r>
      <w:proofErr w:type="spellEnd"/>
      <w:r w:rsidRPr="003A3392">
        <w:t xml:space="preserve"> Ondřej, </w:t>
      </w:r>
      <w:proofErr w:type="spellStart"/>
      <w:r w:rsidR="006D5F9B">
        <w:t>Fifka</w:t>
      </w:r>
      <w:proofErr w:type="spellEnd"/>
      <w:r w:rsidR="006D5F9B">
        <w:t xml:space="preserve"> Petr, </w:t>
      </w:r>
      <w:proofErr w:type="spellStart"/>
      <w:r w:rsidR="00F7358A">
        <w:t>Beitl</w:t>
      </w:r>
      <w:proofErr w:type="spellEnd"/>
      <w:r w:rsidR="00F7358A">
        <w:t xml:space="preserve"> Petr, </w:t>
      </w:r>
      <w:r w:rsidR="004256EA">
        <w:t xml:space="preserve">Staněk Pavel, </w:t>
      </w:r>
      <w:r>
        <w:t xml:space="preserve">Zlínský Vladimír, </w:t>
      </w:r>
      <w:r w:rsidR="00F7358A">
        <w:t xml:space="preserve">Potůčková Lucie, </w:t>
      </w:r>
      <w:proofErr w:type="spellStart"/>
      <w:r w:rsidR="008840DB">
        <w:t>Bělor</w:t>
      </w:r>
      <w:proofErr w:type="spellEnd"/>
      <w:r w:rsidR="008840DB">
        <w:t xml:space="preserve"> Roman, </w:t>
      </w:r>
      <w:proofErr w:type="spellStart"/>
      <w:r w:rsidR="00DD348D">
        <w:t>Pošarová</w:t>
      </w:r>
      <w:proofErr w:type="spellEnd"/>
      <w:r w:rsidR="00DD348D">
        <w:t xml:space="preserve"> Marie,</w:t>
      </w:r>
      <w:r w:rsidR="00DD348D" w:rsidRPr="004F1F61">
        <w:t xml:space="preserve"> </w:t>
      </w:r>
      <w:r w:rsidR="00DD348D">
        <w:t>Exner Martin</w:t>
      </w:r>
      <w:r w:rsidR="008840DB">
        <w:t>,</w:t>
      </w:r>
      <w:r w:rsidR="008840DB" w:rsidRPr="008840DB">
        <w:t xml:space="preserve"> </w:t>
      </w:r>
      <w:r w:rsidR="008840DB">
        <w:t>Kolář Ondřej,</w:t>
      </w:r>
      <w:r w:rsidR="008840DB" w:rsidRPr="001872C0">
        <w:t xml:space="preserve"> </w:t>
      </w:r>
      <w:proofErr w:type="spellStart"/>
      <w:r w:rsidR="008840DB">
        <w:t>Berkovcová</w:t>
      </w:r>
      <w:proofErr w:type="spellEnd"/>
      <w:r w:rsidR="008840DB">
        <w:t xml:space="preserve"> Jana, </w:t>
      </w:r>
      <w:proofErr w:type="spellStart"/>
      <w:r w:rsidR="008840DB">
        <w:t>Babišová</w:t>
      </w:r>
      <w:proofErr w:type="spellEnd"/>
      <w:r w:rsidR="008840DB">
        <w:t xml:space="preserve"> Andrea, </w:t>
      </w:r>
      <w:proofErr w:type="spellStart"/>
      <w:r w:rsidR="008840DB">
        <w:t>Jáč</w:t>
      </w:r>
      <w:proofErr w:type="spellEnd"/>
      <w:r w:rsidR="008840DB">
        <w:t xml:space="preserve"> Ivan, </w:t>
      </w:r>
      <w:proofErr w:type="spellStart"/>
      <w:r w:rsidR="008840DB">
        <w:t>Wenzl</w:t>
      </w:r>
      <w:proofErr w:type="spellEnd"/>
      <w:r w:rsidR="008840DB">
        <w:t xml:space="preserve"> Lubomír,</w:t>
      </w:r>
      <w:r w:rsidR="008840DB" w:rsidRPr="00DD348D">
        <w:t xml:space="preserve"> </w:t>
      </w:r>
      <w:r w:rsidR="008840DB">
        <w:t>Helebrant Tomáš</w:t>
      </w:r>
    </w:p>
    <w:p w:rsidR="00A7107E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8840DB">
        <w:t xml:space="preserve">Major Martin,  Carbol Jiří, </w:t>
      </w:r>
      <w:proofErr w:type="spellStart"/>
      <w:r w:rsidR="008840DB">
        <w:t>Berki</w:t>
      </w:r>
      <w:proofErr w:type="spellEnd"/>
      <w:r w:rsidR="008840DB">
        <w:t xml:space="preserve"> Jan</w:t>
      </w:r>
      <w:r w:rsidR="00E35A86">
        <w:t>,</w:t>
      </w:r>
      <w:r w:rsidR="00E35A86" w:rsidRPr="00E35A86">
        <w:t xml:space="preserve"> </w:t>
      </w:r>
      <w:r w:rsidR="00E35A86">
        <w:t>Pokorná Jermanová Jaroslava</w:t>
      </w:r>
    </w:p>
    <w:p w:rsidR="00DD348D" w:rsidRDefault="00DD348D" w:rsidP="00A07D31">
      <w:pPr>
        <w:ind w:left="1418" w:hanging="1418"/>
        <w:jc w:val="both"/>
        <w:rPr>
          <w:spacing w:val="-3"/>
        </w:rPr>
      </w:pPr>
    </w:p>
    <w:p w:rsidR="00A07D31" w:rsidRPr="00AB43ED" w:rsidRDefault="00A07D31" w:rsidP="00AB43ED">
      <w:pPr>
        <w:ind w:left="-142" w:right="-142" w:firstLine="850"/>
        <w:jc w:val="both"/>
      </w:pPr>
      <w:r>
        <w:rPr>
          <w:spacing w:val="-3"/>
        </w:rPr>
        <w:t xml:space="preserve">Schůzi výboru zahájil </w:t>
      </w:r>
      <w:r w:rsidR="00E35A86">
        <w:rPr>
          <w:spacing w:val="-3"/>
        </w:rPr>
        <w:t>místo</w:t>
      </w:r>
      <w:r>
        <w:rPr>
          <w:spacing w:val="-3"/>
        </w:rPr>
        <w:t xml:space="preserve">předseda </w:t>
      </w:r>
      <w:r w:rsidR="00E35A86">
        <w:rPr>
          <w:spacing w:val="-3"/>
        </w:rPr>
        <w:t xml:space="preserve">J. </w:t>
      </w:r>
      <w:proofErr w:type="spellStart"/>
      <w:r w:rsidR="00E35A86">
        <w:rPr>
          <w:spacing w:val="-3"/>
        </w:rPr>
        <w:t>Bžoch</w:t>
      </w:r>
      <w:proofErr w:type="spellEnd"/>
      <w:r>
        <w:rPr>
          <w:spacing w:val="-3"/>
        </w:rPr>
        <w:t xml:space="preserve"> v</w:t>
      </w:r>
      <w:r w:rsidR="004256EA">
        <w:rPr>
          <w:spacing w:val="-3"/>
        </w:rPr>
        <w:t> </w:t>
      </w:r>
      <w:r w:rsidR="005503A2">
        <w:rPr>
          <w:spacing w:val="-3"/>
        </w:rPr>
        <w:t>9</w:t>
      </w:r>
      <w:r w:rsidR="004256EA">
        <w:rPr>
          <w:spacing w:val="-3"/>
        </w:rPr>
        <w:t>.</w:t>
      </w:r>
      <w:r w:rsidR="005503A2">
        <w:rPr>
          <w:spacing w:val="-3"/>
        </w:rPr>
        <w:t>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DD348D">
        <w:t>10</w:t>
      </w:r>
      <w:r w:rsidR="00E35A86">
        <w:t>3</w:t>
      </w:r>
      <w:r>
        <w:t xml:space="preserve"> přijatého na </w:t>
      </w:r>
      <w:r w:rsidR="00613B9D">
        <w:t>1</w:t>
      </w:r>
      <w:r w:rsidR="00E35A86">
        <w:t>7</w:t>
      </w:r>
      <w:r>
        <w:t xml:space="preserve">. schůzi dne </w:t>
      </w:r>
      <w:r w:rsidR="00E35A86">
        <w:t>2. listopadu</w:t>
      </w:r>
      <w:r>
        <w:t xml:space="preserve"> 202</w:t>
      </w:r>
      <w:r w:rsidR="00EE258B">
        <w:t>2</w:t>
      </w:r>
      <w:r>
        <w:t>.</w:t>
      </w:r>
      <w:r>
        <w:rPr>
          <w:color w:val="FF0000"/>
        </w:rPr>
        <w:t xml:space="preserve"> </w:t>
      </w:r>
      <w:r w:rsidR="00A543CF">
        <w:t>Konstatoval, že pozvánky byly všem včas rozeslány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 w:rsidR="00E35A86">
        <w:rPr>
          <w:i/>
          <w:iCs/>
        </w:rPr>
        <w:t>9</w:t>
      </w:r>
      <w:r>
        <w:rPr>
          <w:i/>
          <w:iCs/>
        </w:rPr>
        <w:t>-0-0,</w:t>
      </w:r>
      <w:r w:rsidR="002A6AC5">
        <w:rPr>
          <w:i/>
          <w:iCs/>
        </w:rPr>
        <w:t xml:space="preserve"> </w:t>
      </w:r>
      <w:proofErr w:type="spellStart"/>
      <w:r w:rsidR="004F1F61">
        <w:rPr>
          <w:i/>
          <w:iCs/>
        </w:rPr>
        <w:t>Bžoch</w:t>
      </w:r>
      <w:proofErr w:type="spellEnd"/>
      <w:r w:rsidR="004F1F61">
        <w:rPr>
          <w:i/>
          <w:iCs/>
        </w:rPr>
        <w:t xml:space="preserve"> Jaroslav – pro,</w:t>
      </w:r>
      <w:r w:rsidR="00A562C3">
        <w:rPr>
          <w:i/>
          <w:iCs/>
        </w:rPr>
        <w:t xml:space="preserve"> </w:t>
      </w:r>
      <w:proofErr w:type="spellStart"/>
      <w:r w:rsidR="00E35A86">
        <w:rPr>
          <w:i/>
          <w:iCs/>
        </w:rPr>
        <w:t>Berkovcová</w:t>
      </w:r>
      <w:proofErr w:type="spellEnd"/>
      <w:r w:rsidR="00E35A86">
        <w:rPr>
          <w:i/>
          <w:iCs/>
        </w:rPr>
        <w:t xml:space="preserve"> Jana – pro, </w:t>
      </w:r>
      <w:proofErr w:type="spellStart"/>
      <w:r w:rsidR="001B31ED">
        <w:rPr>
          <w:i/>
        </w:rPr>
        <w:t>Fifka</w:t>
      </w:r>
      <w:proofErr w:type="spellEnd"/>
      <w:r w:rsidR="000421A6">
        <w:rPr>
          <w:i/>
        </w:rPr>
        <w:t xml:space="preserve"> Petr</w:t>
      </w:r>
      <w:r w:rsidR="00BE519E">
        <w:rPr>
          <w:i/>
        </w:rPr>
        <w:t xml:space="preserve"> – pro, </w:t>
      </w:r>
      <w:r w:rsidR="00B9355B">
        <w:rPr>
          <w:i/>
        </w:rPr>
        <w:t xml:space="preserve">Staněk Pavel – pro, </w:t>
      </w:r>
      <w:r w:rsidR="00E35A86">
        <w:rPr>
          <w:i/>
        </w:rPr>
        <w:t xml:space="preserve">Exner Martin – pro,  </w:t>
      </w:r>
      <w:proofErr w:type="spellStart"/>
      <w:r w:rsidR="00E35A86">
        <w:rPr>
          <w:i/>
        </w:rPr>
        <w:t>Bělor</w:t>
      </w:r>
      <w:proofErr w:type="spellEnd"/>
      <w:r w:rsidR="00E35A86">
        <w:rPr>
          <w:i/>
        </w:rPr>
        <w:t xml:space="preserve"> Roman – pro, Kolář Ondřej – pro, </w:t>
      </w:r>
      <w:r w:rsidR="004A32DC">
        <w:rPr>
          <w:i/>
        </w:rPr>
        <w:t xml:space="preserve">Zlínský Vladimír – pro, </w:t>
      </w:r>
      <w:proofErr w:type="spellStart"/>
      <w:r w:rsidR="00E35A86">
        <w:rPr>
          <w:i/>
        </w:rPr>
        <w:t>Pošarová</w:t>
      </w:r>
      <w:proofErr w:type="spellEnd"/>
      <w:r w:rsidR="00E35A86">
        <w:rPr>
          <w:i/>
        </w:rPr>
        <w:t xml:space="preserve"> Marie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E35A86" w:rsidRPr="00AB43ED" w:rsidRDefault="00A07D31" w:rsidP="00E35A86">
      <w:pPr>
        <w:ind w:left="-142" w:right="-142" w:firstLine="850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9B6533">
        <w:rPr>
          <w:i/>
        </w:rPr>
        <w:t>10</w:t>
      </w:r>
      <w:r w:rsidR="00E35A86">
        <w:rPr>
          <w:i/>
        </w:rPr>
        <w:t>9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A562C3" w:rsidRPr="00BE0DC7">
        <w:rPr>
          <w:i/>
          <w:iCs/>
        </w:rPr>
        <w:t xml:space="preserve">hlasování </w:t>
      </w:r>
      <w:r w:rsidR="00E35A86">
        <w:rPr>
          <w:i/>
          <w:iCs/>
        </w:rPr>
        <w:t>9</w:t>
      </w:r>
      <w:r w:rsidR="00A562C3">
        <w:rPr>
          <w:i/>
          <w:iCs/>
        </w:rPr>
        <w:t xml:space="preserve">-0-0, </w:t>
      </w:r>
      <w:proofErr w:type="spellStart"/>
      <w:r w:rsidR="00E35A86">
        <w:rPr>
          <w:i/>
          <w:iCs/>
        </w:rPr>
        <w:t>Bžoch</w:t>
      </w:r>
      <w:proofErr w:type="spellEnd"/>
      <w:r w:rsidR="00E35A86">
        <w:rPr>
          <w:i/>
          <w:iCs/>
        </w:rPr>
        <w:t xml:space="preserve"> Jaroslav – pro, </w:t>
      </w:r>
      <w:proofErr w:type="spellStart"/>
      <w:r w:rsidR="00E35A86">
        <w:rPr>
          <w:i/>
          <w:iCs/>
        </w:rPr>
        <w:t>Berkovcová</w:t>
      </w:r>
      <w:proofErr w:type="spellEnd"/>
      <w:r w:rsidR="00E35A86">
        <w:rPr>
          <w:i/>
          <w:iCs/>
        </w:rPr>
        <w:t xml:space="preserve"> Jana – pro, </w:t>
      </w:r>
      <w:proofErr w:type="spellStart"/>
      <w:r w:rsidR="00E35A86">
        <w:rPr>
          <w:i/>
        </w:rPr>
        <w:t>Fifka</w:t>
      </w:r>
      <w:proofErr w:type="spellEnd"/>
      <w:r w:rsidR="00E35A86">
        <w:rPr>
          <w:i/>
        </w:rPr>
        <w:t xml:space="preserve"> Petr – pro, Staněk Pavel – pro, Exner Martin – pro,  </w:t>
      </w:r>
      <w:proofErr w:type="spellStart"/>
      <w:r w:rsidR="00E35A86">
        <w:rPr>
          <w:i/>
        </w:rPr>
        <w:t>Bělor</w:t>
      </w:r>
      <w:proofErr w:type="spellEnd"/>
      <w:r w:rsidR="00E35A86">
        <w:rPr>
          <w:i/>
        </w:rPr>
        <w:t xml:space="preserve"> Roman – pro, Kolář Ondřej – pro, Zlínský Vladimír – pro, </w:t>
      </w:r>
      <w:proofErr w:type="spellStart"/>
      <w:r w:rsidR="00E35A86">
        <w:rPr>
          <w:i/>
        </w:rPr>
        <w:t>Pošarová</w:t>
      </w:r>
      <w:proofErr w:type="spellEnd"/>
      <w:r w:rsidR="00E35A86">
        <w:rPr>
          <w:i/>
        </w:rPr>
        <w:t xml:space="preserve"> Marie – pro, </w:t>
      </w:r>
      <w:r w:rsidR="00E35A86" w:rsidRPr="009523E8">
        <w:rPr>
          <w:i/>
          <w:iCs/>
          <w:color w:val="000000" w:themeColor="text1"/>
        </w:rPr>
        <w:t>v příloze</w:t>
      </w:r>
      <w:r w:rsidR="00E35A86" w:rsidRPr="009523E8">
        <w:rPr>
          <w:i/>
        </w:rPr>
        <w:t>/.</w:t>
      </w:r>
    </w:p>
    <w:p w:rsidR="001775C9" w:rsidRDefault="001775C9" w:rsidP="000421A6">
      <w:pPr>
        <w:ind w:left="-142" w:right="-142" w:firstLine="850"/>
        <w:jc w:val="both"/>
      </w:pPr>
    </w:p>
    <w:p w:rsidR="009B6533" w:rsidRPr="00875DC8" w:rsidRDefault="00F96D49" w:rsidP="00875DC8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 xml:space="preserve">Návrh prováděcího rozhodnutí Rady o opatřeních na ochranu rozpočtu Unie před porušováním zásad právního státu v Maďarsku /kód Rady 12551/22, </w:t>
      </w:r>
      <w:proofErr w:type="gramStart"/>
      <w:r w:rsidRPr="00C75598">
        <w:rPr>
          <w:lang w:eastAsia="zh-CN" w:bidi="hi-IN"/>
        </w:rPr>
        <w:t>KOM(2022</w:t>
      </w:r>
      <w:proofErr w:type="gramEnd"/>
      <w:r w:rsidRPr="00C75598">
        <w:rPr>
          <w:lang w:eastAsia="zh-CN" w:bidi="hi-IN"/>
        </w:rPr>
        <w:t>) 485 v konečném znění/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 xml:space="preserve">Návrh nařízení Evropského parlamentu a Rady o zákazu produktů pocházejících z nucené práce na trhu Unie /kód Rady 12711/22, </w:t>
      </w:r>
      <w:proofErr w:type="gramStart"/>
      <w:r w:rsidRPr="00C75598">
        <w:rPr>
          <w:lang w:eastAsia="zh-CN" w:bidi="hi-IN"/>
        </w:rPr>
        <w:t>KOM(2022</w:t>
      </w:r>
      <w:proofErr w:type="gramEnd"/>
      <w:r w:rsidRPr="00C75598">
        <w:rPr>
          <w:lang w:eastAsia="zh-CN" w:bidi="hi-IN"/>
        </w:rPr>
        <w:t>) 453 v konečném znění/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 xml:space="preserve">Návrh nařízení Evropského parlamentu a Rady, kterým se zřizuje nástroj pro mimořádné situace na jednotném trhu a zrušuje nařízení Rady (ES) č. 2679/98 /kód Rady 12573/22, </w:t>
      </w:r>
      <w:proofErr w:type="gramStart"/>
      <w:r w:rsidRPr="00C75598">
        <w:rPr>
          <w:lang w:eastAsia="zh-CN" w:bidi="hi-IN"/>
        </w:rPr>
        <w:t>KOM(2022</w:t>
      </w:r>
      <w:proofErr w:type="gramEnd"/>
      <w:r w:rsidRPr="00C75598">
        <w:rPr>
          <w:lang w:eastAsia="zh-CN" w:bidi="hi-IN"/>
        </w:rPr>
        <w:t>) 459 v konečném znění/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>Návrh směrnice Evropského parlamentu a Rady, kterou se mění směrnice 2000/14/ES, 2006/42/ES, 2010/35/EU, 2013/29/EU, 2014/28/EU, 2014/29/EU, 2014/30/EU, 2014/31/EU, 2014/32/EU, 2014/33/EU, 2014/34/EU, 2014/35/EU, 2014/53/EU a 2014/68/EU</w:t>
      </w:r>
      <w:r>
        <w:rPr>
          <w:lang w:eastAsia="zh-CN" w:bidi="hi-IN"/>
        </w:rPr>
        <w:t xml:space="preserve">, pokud jde o </w:t>
      </w:r>
      <w:r w:rsidRPr="00C75598">
        <w:rPr>
          <w:lang w:eastAsia="zh-CN" w:bidi="hi-IN"/>
        </w:rPr>
        <w:t>mimořádné postu</w:t>
      </w:r>
      <w:r>
        <w:rPr>
          <w:lang w:eastAsia="zh-CN" w:bidi="hi-IN"/>
        </w:rPr>
        <w:t>py pro posuzování shody, přijímání</w:t>
      </w:r>
      <w:r w:rsidRPr="00C75598">
        <w:rPr>
          <w:lang w:eastAsia="zh-CN" w:bidi="hi-IN"/>
        </w:rPr>
        <w:t xml:space="preserve"> společných specifikací a dozor nad trhem v souvislosti s mimořádnou situací na jedn</w:t>
      </w:r>
      <w:r>
        <w:rPr>
          <w:lang w:eastAsia="zh-CN" w:bidi="hi-IN"/>
        </w:rPr>
        <w:t xml:space="preserve">otném trhu /kód Rady 12572/22, </w:t>
      </w:r>
      <w:proofErr w:type="gramStart"/>
      <w:r>
        <w:rPr>
          <w:lang w:eastAsia="zh-CN" w:bidi="hi-IN"/>
        </w:rPr>
        <w:t>KOM(2022</w:t>
      </w:r>
      <w:proofErr w:type="gramEnd"/>
      <w:r>
        <w:rPr>
          <w:lang w:eastAsia="zh-CN" w:bidi="hi-IN"/>
        </w:rPr>
        <w:t>) 462 v konečném znění</w:t>
      </w:r>
      <w:r w:rsidRPr="00C75598">
        <w:rPr>
          <w:lang w:eastAsia="zh-CN" w:bidi="hi-IN"/>
        </w:rPr>
        <w:t>/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>Návrh nařízení Evropského parlamentu a Rady, kterým se mění nařízení (EU) 2016/424, (EU) 2016/425, (EU) 2016/426, (EU) 2019/1009 a (EU) č. 305/2011</w:t>
      </w:r>
      <w:r>
        <w:rPr>
          <w:lang w:eastAsia="zh-CN" w:bidi="hi-IN"/>
        </w:rPr>
        <w:t>, pokud jde o</w:t>
      </w:r>
      <w:r w:rsidRPr="00C75598">
        <w:rPr>
          <w:lang w:eastAsia="zh-CN" w:bidi="hi-IN"/>
        </w:rPr>
        <w:t xml:space="preserve"> mimořádné postu</w:t>
      </w:r>
      <w:r>
        <w:rPr>
          <w:lang w:eastAsia="zh-CN" w:bidi="hi-IN"/>
        </w:rPr>
        <w:t>py pro posuzování shody, přijímání</w:t>
      </w:r>
      <w:r w:rsidRPr="00C75598">
        <w:rPr>
          <w:lang w:eastAsia="zh-CN" w:bidi="hi-IN"/>
        </w:rPr>
        <w:t xml:space="preserve"> společných specifikací a dozor nad trhem v souvislosti s mimořádnou situací na jedn</w:t>
      </w:r>
      <w:r>
        <w:rPr>
          <w:lang w:eastAsia="zh-CN" w:bidi="hi-IN"/>
        </w:rPr>
        <w:t xml:space="preserve">otném trhu /kód Rady 12576/22, </w:t>
      </w:r>
      <w:proofErr w:type="gramStart"/>
      <w:r>
        <w:rPr>
          <w:lang w:eastAsia="zh-CN" w:bidi="hi-IN"/>
        </w:rPr>
        <w:t>KOM(2022</w:t>
      </w:r>
      <w:proofErr w:type="gramEnd"/>
      <w:r>
        <w:rPr>
          <w:lang w:eastAsia="zh-CN" w:bidi="hi-IN"/>
        </w:rPr>
        <w:t>) 461 v konečném znění</w:t>
      </w:r>
      <w:r w:rsidRPr="00C75598">
        <w:rPr>
          <w:lang w:eastAsia="zh-CN" w:bidi="hi-IN"/>
        </w:rPr>
        <w:t>/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lang w:eastAsia="zh-CN" w:bidi="hi-IN"/>
        </w:rPr>
      </w:pPr>
      <w:r w:rsidRPr="00C75598">
        <w:rPr>
          <w:lang w:eastAsia="zh-CN" w:bidi="hi-IN"/>
        </w:rPr>
        <w:t xml:space="preserve">Návrh doporučení Rady o přiměřeném minimálním příjmu zajišťujícím aktivní začlenění /kód Rady 12866/22, </w:t>
      </w:r>
      <w:proofErr w:type="gramStart"/>
      <w:r w:rsidRPr="00C75598">
        <w:rPr>
          <w:lang w:eastAsia="zh-CN" w:bidi="hi-IN"/>
        </w:rPr>
        <w:t>KOM(2022</w:t>
      </w:r>
      <w:proofErr w:type="gramEnd"/>
      <w:r w:rsidRPr="00C75598">
        <w:rPr>
          <w:lang w:eastAsia="zh-CN" w:bidi="hi-IN"/>
        </w:rPr>
        <w:t>) 490 v konečném znění/</w:t>
      </w:r>
    </w:p>
    <w:p w:rsidR="008840DB" w:rsidRPr="008840DB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C75598">
        <w:rPr>
          <w:rFonts w:eastAsia="SimSun"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 27. října – 16. listopadu 2022</w:t>
      </w:r>
    </w:p>
    <w:p w:rsidR="008840DB" w:rsidRPr="008840DB" w:rsidRDefault="008840DB" w:rsidP="008840DB">
      <w:pPr>
        <w:widowControl w:val="0"/>
        <w:numPr>
          <w:ilvl w:val="0"/>
          <w:numId w:val="6"/>
        </w:numPr>
        <w:suppressAutoHyphens/>
        <w:autoSpaceDN w:val="0"/>
        <w:jc w:val="both"/>
        <w:rPr>
          <w:szCs w:val="24"/>
          <w:lang w:eastAsia="zh-CN" w:bidi="hi-IN"/>
        </w:rPr>
      </w:pPr>
      <w:r w:rsidRPr="00C75598">
        <w:rPr>
          <w:szCs w:val="24"/>
          <w:lang w:eastAsia="zh-CN" w:bidi="hi-IN"/>
        </w:rPr>
        <w:t>Sdělení předsedy</w:t>
      </w:r>
    </w:p>
    <w:p w:rsidR="008840DB" w:rsidRPr="00C75598" w:rsidRDefault="008840DB" w:rsidP="008840DB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C75598">
        <w:rPr>
          <w:rFonts w:eastAsia="SimSun" w:cs="Mangal"/>
          <w:kern w:val="3"/>
          <w:szCs w:val="21"/>
          <w:lang w:eastAsia="zh-CN" w:bidi="hi-IN"/>
        </w:rPr>
        <w:t>Různé</w:t>
      </w:r>
    </w:p>
    <w:p w:rsidR="00BB0EC3" w:rsidRDefault="00BB0EC3" w:rsidP="00F7358A">
      <w:pPr>
        <w:widowControl w:val="0"/>
        <w:suppressAutoHyphens/>
        <w:autoSpaceDN w:val="0"/>
        <w:jc w:val="both"/>
        <w:rPr>
          <w:b/>
          <w:szCs w:val="24"/>
          <w:lang w:eastAsia="zh-CN" w:bidi="hi-IN"/>
        </w:rPr>
      </w:pPr>
    </w:p>
    <w:p w:rsidR="008840DB" w:rsidRPr="008840DB" w:rsidRDefault="008840DB" w:rsidP="008840DB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prováděcího rozhodnutí Rady o opatřeních na ochranu rozpočtu Unie před porušováním zásad právního státu v Maďarsku /kód Rady 12551/22,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485 v konečném znění/</w:t>
      </w:r>
    </w:p>
    <w:p w:rsidR="00BB0EC3" w:rsidRDefault="00BB0EC3" w:rsidP="00BB0EC3">
      <w:pPr>
        <w:keepNext/>
        <w:widowControl w:val="0"/>
        <w:suppressAutoHyphens/>
        <w:autoSpaceDN w:val="0"/>
        <w:ind w:left="851"/>
        <w:jc w:val="both"/>
        <w:outlineLvl w:val="0"/>
        <w:rPr>
          <w:b/>
          <w:kern w:val="3"/>
          <w:lang w:bidi="hi-IN"/>
        </w:rPr>
      </w:pPr>
    </w:p>
    <w:p w:rsidR="00E35A86" w:rsidRDefault="00E35A86" w:rsidP="00E35A8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403353">
        <w:rPr>
          <w:rFonts w:ascii="Times New Roman" w:hAnsi="Times New Roman"/>
          <w:spacing w:val="-3"/>
          <w:sz w:val="24"/>
          <w:szCs w:val="24"/>
          <w:u w:val="single"/>
        </w:rPr>
        <w:t xml:space="preserve">J. </w:t>
      </w:r>
      <w:proofErr w:type="spellStart"/>
      <w:r w:rsidRPr="00403353">
        <w:rPr>
          <w:rFonts w:ascii="Times New Roman" w:hAnsi="Times New Roman"/>
          <w:spacing w:val="-3"/>
          <w:sz w:val="24"/>
          <w:szCs w:val="24"/>
          <w:u w:val="single"/>
        </w:rPr>
        <w:t>Bžoch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5. října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92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75DC8" w:rsidRDefault="00E35A86" w:rsidP="00875DC8">
      <w:pPr>
        <w:spacing w:after="120"/>
        <w:ind w:right="-1" w:firstLine="708"/>
        <w:contextualSpacing/>
        <w:jc w:val="both"/>
        <w:rPr>
          <w:rFonts w:eastAsiaTheme="minorHAnsi"/>
          <w:szCs w:val="22"/>
          <w:lang w:eastAsia="en-US"/>
        </w:rPr>
      </w:pPr>
      <w:r w:rsidRPr="00DB6131">
        <w:rPr>
          <w:color w:val="000000" w:themeColor="text1"/>
          <w:szCs w:val="24"/>
        </w:rPr>
        <w:lastRenderedPageBreak/>
        <w:t xml:space="preserve">Dokument představil </w:t>
      </w:r>
      <w:r w:rsidR="00875DC8" w:rsidRPr="00DB6131">
        <w:rPr>
          <w:color w:val="000000" w:themeColor="text1"/>
          <w:szCs w:val="24"/>
        </w:rPr>
        <w:t xml:space="preserve">náměstek ministra financí </w:t>
      </w:r>
      <w:r w:rsidR="00875DC8" w:rsidRPr="00DB6131">
        <w:rPr>
          <w:color w:val="000000" w:themeColor="text1"/>
          <w:szCs w:val="24"/>
          <w:u w:val="single"/>
        </w:rPr>
        <w:t xml:space="preserve">Jiří </w:t>
      </w:r>
      <w:proofErr w:type="spellStart"/>
      <w:r w:rsidR="00875DC8" w:rsidRPr="00DB6131">
        <w:rPr>
          <w:color w:val="000000" w:themeColor="text1"/>
          <w:szCs w:val="24"/>
          <w:u w:val="single"/>
        </w:rPr>
        <w:t>Georgiev</w:t>
      </w:r>
      <w:proofErr w:type="spellEnd"/>
      <w:r w:rsidR="00875DC8" w:rsidRPr="00DB6131">
        <w:rPr>
          <w:color w:val="000000" w:themeColor="text1"/>
          <w:szCs w:val="24"/>
        </w:rPr>
        <w:t xml:space="preserve">. Evropská komise navrhla pozastavit </w:t>
      </w:r>
      <w:r w:rsidR="00875DC8" w:rsidRPr="00DB6131">
        <w:rPr>
          <w:rFonts w:eastAsiaTheme="minorHAnsi"/>
          <w:szCs w:val="22"/>
          <w:lang w:eastAsia="en-US"/>
        </w:rPr>
        <w:t xml:space="preserve">65 % závazků </w:t>
      </w:r>
      <w:r w:rsidR="0022196D">
        <w:rPr>
          <w:rFonts w:eastAsiaTheme="minorHAnsi"/>
          <w:szCs w:val="22"/>
          <w:lang w:eastAsia="en-US"/>
        </w:rPr>
        <w:t xml:space="preserve">Maďarska </w:t>
      </w:r>
      <w:r w:rsidR="00875DC8" w:rsidRPr="00DB6131">
        <w:rPr>
          <w:rFonts w:eastAsiaTheme="minorHAnsi"/>
          <w:szCs w:val="22"/>
          <w:lang w:eastAsia="en-US"/>
        </w:rPr>
        <w:t xml:space="preserve">pro tři operační programy v rámci politiky soudržnosti </w:t>
      </w:r>
      <w:r w:rsidR="0022196D">
        <w:rPr>
          <w:rFonts w:eastAsiaTheme="minorHAnsi"/>
          <w:szCs w:val="22"/>
          <w:lang w:eastAsia="en-US"/>
        </w:rPr>
        <w:br/>
      </w:r>
      <w:r w:rsidR="00875DC8" w:rsidRPr="00DB6131">
        <w:rPr>
          <w:rFonts w:eastAsiaTheme="minorHAnsi"/>
          <w:szCs w:val="22"/>
          <w:lang w:eastAsia="en-US"/>
        </w:rPr>
        <w:t>a zákaz uzavírání právních závazků se svěřeneckými fondy ve veřejném zájmu z důvodu podezření z možné korupce při zadávání veřejných zakázek. Od konce dubna 2022 vede EK s Maďarskem rozpravu. Rada měla dle nařízení o podmíněnosti jeden měsíc, tj. do 19. října, na to, aby kvalifikovanou většinou rozhodla, zda a jaká opatření přijme. Lhůtu jeden měsíc lze dle Nařízení o podmíněnosti (čl. 6, odst. 10) při výjimečných okolnostech prodloužit nejvýše o dva měsíce. Maďarsko o prodloužení požádalo</w:t>
      </w:r>
      <w:r w:rsidR="00DB6131" w:rsidRPr="00DB6131">
        <w:rPr>
          <w:rFonts w:eastAsiaTheme="minorHAnsi"/>
          <w:szCs w:val="22"/>
          <w:lang w:eastAsia="en-US"/>
        </w:rPr>
        <w:t xml:space="preserve"> z důvodu svého dlouhého legislativního procesu</w:t>
      </w:r>
      <w:r w:rsidR="00875DC8" w:rsidRPr="00DB6131">
        <w:rPr>
          <w:rFonts w:eastAsiaTheme="minorHAnsi"/>
          <w:szCs w:val="22"/>
          <w:lang w:eastAsia="en-US"/>
        </w:rPr>
        <w:t>. Lhůta tedy byla prodloužena do 19. prosince</w:t>
      </w:r>
      <w:r w:rsidR="00DB6131" w:rsidRPr="00DB6131">
        <w:rPr>
          <w:rFonts w:eastAsiaTheme="minorHAnsi"/>
          <w:szCs w:val="22"/>
          <w:lang w:eastAsia="en-US"/>
        </w:rPr>
        <w:t xml:space="preserve"> 2022.</w:t>
      </w:r>
      <w:r w:rsidR="00DB6131">
        <w:rPr>
          <w:rFonts w:eastAsiaTheme="minorHAnsi"/>
          <w:szCs w:val="22"/>
          <w:lang w:eastAsia="en-US"/>
        </w:rPr>
        <w:t xml:space="preserve"> O případných opatřeních EK rozhodne až po posouzení, zda Maďarsko plní své závazky.</w:t>
      </w:r>
    </w:p>
    <w:p w:rsidR="00DB6131" w:rsidRDefault="00DB6131" w:rsidP="00875DC8">
      <w:pPr>
        <w:spacing w:after="120"/>
        <w:ind w:right="-1" w:firstLine="708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Ředitel Odboru evropské institucionální politiky a právní podpory Úřadu vlády </w:t>
      </w:r>
      <w:r w:rsidRPr="00DB6131">
        <w:rPr>
          <w:color w:val="000000" w:themeColor="text1"/>
          <w:szCs w:val="24"/>
          <w:u w:val="single"/>
        </w:rPr>
        <w:t>Štěpán Pech</w:t>
      </w:r>
      <w:r>
        <w:rPr>
          <w:color w:val="000000" w:themeColor="text1"/>
          <w:szCs w:val="24"/>
        </w:rPr>
        <w:t xml:space="preserve"> doplnil, že české předsednictví uspořádalo několik jednání se zástupci Maďarska v rámci Tria společně se zástupci Evropského parlamentu k právnímu státu a článku č. 7 Smlouvy </w:t>
      </w:r>
      <w:r w:rsidR="00750FA9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o EU. Maďars</w:t>
      </w:r>
      <w:r w:rsidR="00750FA9">
        <w:rPr>
          <w:color w:val="000000" w:themeColor="text1"/>
          <w:szCs w:val="24"/>
        </w:rPr>
        <w:t>ko zde informovalo o opatřeních, které učinilo v rámci řízení o podmínečnosti.</w:t>
      </w:r>
    </w:p>
    <w:p w:rsidR="00750FA9" w:rsidRPr="0022196D" w:rsidRDefault="00750FA9" w:rsidP="00875DC8">
      <w:pPr>
        <w:spacing w:after="120"/>
        <w:ind w:right="-1" w:firstLine="708"/>
        <w:contextualSpacing/>
        <w:jc w:val="both"/>
        <w:rPr>
          <w:color w:val="000000"/>
          <w:szCs w:val="24"/>
          <w:shd w:val="clear" w:color="auto" w:fill="FFFFFF"/>
        </w:rPr>
      </w:pPr>
      <w:r w:rsidRPr="0022196D">
        <w:rPr>
          <w:color w:val="000000" w:themeColor="text1"/>
          <w:szCs w:val="24"/>
        </w:rPr>
        <w:t xml:space="preserve">Zpravodajka </w:t>
      </w:r>
      <w:r w:rsidRPr="0022196D">
        <w:rPr>
          <w:color w:val="000000" w:themeColor="text1"/>
          <w:szCs w:val="24"/>
          <w:u w:val="single"/>
        </w:rPr>
        <w:t>L. Potůčková</w:t>
      </w:r>
      <w:r w:rsidRPr="0022196D">
        <w:rPr>
          <w:color w:val="000000" w:themeColor="text1"/>
          <w:szCs w:val="24"/>
        </w:rPr>
        <w:t xml:space="preserve"> konstatovala, že tento případ</w:t>
      </w:r>
      <w:r w:rsidR="001246A7" w:rsidRPr="0022196D">
        <w:rPr>
          <w:color w:val="000000" w:themeColor="text1"/>
          <w:szCs w:val="24"/>
        </w:rPr>
        <w:t xml:space="preserve"> je po právní stránce velmi zajímavý. Maďarsko a Polsko napadlo u Soudního dvora EU článek č. 7 Smlouvy o EU. </w:t>
      </w:r>
      <w:r w:rsidR="001246A7" w:rsidRPr="0022196D">
        <w:rPr>
          <w:color w:val="000000"/>
          <w:szCs w:val="24"/>
          <w:shd w:val="clear" w:color="auto" w:fill="FFFFFF"/>
        </w:rPr>
        <w:t>Soud rozhodl, že Evropská komise konala správně, když zavedla princip podmíněnosti, jímž hodlá chránit unijní rozpočet před zneužitím ze strany členských zemí. O sankčních opatřeních musí být rozhodnuto všemi státy jednotně, nikoli kvalifikovanou většinou. Maďarský tisk o tomto tématu neinformuje.</w:t>
      </w:r>
    </w:p>
    <w:p w:rsidR="00AE6036" w:rsidRPr="0022196D" w:rsidRDefault="00AE6036" w:rsidP="00875DC8">
      <w:pPr>
        <w:spacing w:after="120"/>
        <w:ind w:right="-1" w:firstLine="708"/>
        <w:contextualSpacing/>
        <w:jc w:val="both"/>
        <w:rPr>
          <w:color w:val="000000" w:themeColor="text1"/>
          <w:szCs w:val="24"/>
        </w:rPr>
      </w:pPr>
      <w:r w:rsidRPr="0022196D">
        <w:rPr>
          <w:color w:val="000000"/>
          <w:szCs w:val="24"/>
          <w:shd w:val="clear" w:color="auto" w:fill="FFFFFF"/>
        </w:rPr>
        <w:t>Tento návrh dosud projednalo 6 evropských výborů. Zatím není jasné, zda budou mít  opatření smysl. Opatření nemají penalizační charakter.</w:t>
      </w:r>
    </w:p>
    <w:p w:rsidR="00983D27" w:rsidRPr="00975AE8" w:rsidRDefault="00AE6036" w:rsidP="00983D27">
      <w:pPr>
        <w:ind w:firstLine="709"/>
        <w:jc w:val="both"/>
      </w:pPr>
      <w:r>
        <w:rPr>
          <w:bCs/>
          <w:color w:val="202124"/>
          <w:shd w:val="clear" w:color="auto" w:fill="FFFFFF"/>
        </w:rPr>
        <w:t xml:space="preserve">Zpravodajka </w:t>
      </w:r>
      <w:r w:rsidRPr="00975AE8">
        <w:rPr>
          <w:bCs/>
          <w:color w:val="202124"/>
          <w:u w:val="single"/>
          <w:shd w:val="clear" w:color="auto" w:fill="FFFFFF"/>
        </w:rPr>
        <w:t>L. Potůčková</w:t>
      </w:r>
      <w:r>
        <w:rPr>
          <w:bCs/>
          <w:color w:val="202124"/>
          <w:shd w:val="clear" w:color="auto" w:fill="FFFFFF"/>
        </w:rPr>
        <w:t xml:space="preserve"> navrhla </w:t>
      </w:r>
      <w:r>
        <w:rPr>
          <w:rFonts w:eastAsia="SimSun"/>
          <w:kern w:val="3"/>
          <w:szCs w:val="24"/>
          <w:lang w:eastAsia="zh-CN" w:bidi="hi-IN"/>
        </w:rPr>
        <w:t xml:space="preserve">usnesení, ve kterém výbor pro evropské záležitosti </w:t>
      </w:r>
      <w:r w:rsidR="0022196D">
        <w:rPr>
          <w:rFonts w:eastAsia="SimSun"/>
          <w:kern w:val="3"/>
          <w:szCs w:val="24"/>
          <w:lang w:eastAsia="zh-CN" w:bidi="hi-IN"/>
        </w:rPr>
        <w:br/>
      </w:r>
      <w:r>
        <w:t xml:space="preserve">1. bere na vědomí </w:t>
      </w:r>
      <w:r w:rsidRPr="00AE6036">
        <w:rPr>
          <w:rFonts w:cs="Mangal"/>
          <w:kern w:val="3"/>
          <w:szCs w:val="24"/>
          <w:lang w:eastAsia="zh-CN" w:bidi="hi-IN"/>
        </w:rPr>
        <w:t xml:space="preserve">návrh prováděcího rozhodnutí rady o opatřeních na ochranu rozpočtu Unie před </w:t>
      </w:r>
      <w:r w:rsidRPr="0022196D">
        <w:rPr>
          <w:rFonts w:cs="Mangal"/>
          <w:kern w:val="3"/>
          <w:szCs w:val="24"/>
          <w:lang w:eastAsia="zh-CN" w:bidi="hi-IN"/>
        </w:rPr>
        <w:t>porušováním zásad právního státu v </w:t>
      </w:r>
      <w:r w:rsidR="0022196D" w:rsidRPr="0022196D">
        <w:rPr>
          <w:rFonts w:cs="Mangal"/>
          <w:kern w:val="3"/>
          <w:szCs w:val="24"/>
          <w:lang w:eastAsia="zh-CN" w:bidi="hi-IN"/>
        </w:rPr>
        <w:t xml:space="preserve"> </w:t>
      </w:r>
      <w:r w:rsidRPr="0022196D">
        <w:rPr>
          <w:rFonts w:cs="Mangal"/>
          <w:kern w:val="3"/>
          <w:szCs w:val="24"/>
          <w:lang w:eastAsia="zh-CN" w:bidi="hi-IN"/>
        </w:rPr>
        <w:t xml:space="preserve">Maďarsku </w:t>
      </w:r>
      <w:r w:rsidR="0022196D" w:rsidRPr="0022196D">
        <w:rPr>
          <w:szCs w:val="24"/>
          <w:lang w:eastAsia="zh-CN" w:bidi="hi-IN"/>
        </w:rPr>
        <w:t xml:space="preserve">/kód Rady </w:t>
      </w:r>
      <w:r w:rsidR="00403353" w:rsidRPr="0022196D">
        <w:rPr>
          <w:szCs w:val="24"/>
          <w:lang w:eastAsia="zh-CN" w:bidi="hi-IN"/>
        </w:rPr>
        <w:t>12551/22,</w:t>
      </w:r>
      <w:r w:rsidR="0022196D" w:rsidRPr="0022196D">
        <w:rPr>
          <w:szCs w:val="24"/>
          <w:lang w:eastAsia="zh-CN" w:bidi="hi-IN"/>
        </w:rPr>
        <w:t xml:space="preserve"> </w:t>
      </w:r>
      <w:proofErr w:type="gramStart"/>
      <w:r w:rsidR="0022196D" w:rsidRPr="0022196D">
        <w:rPr>
          <w:szCs w:val="24"/>
          <w:lang w:eastAsia="zh-CN" w:bidi="hi-IN"/>
        </w:rPr>
        <w:t>KOM(2022</w:t>
      </w:r>
      <w:proofErr w:type="gramEnd"/>
      <w:r w:rsidR="0022196D" w:rsidRPr="0022196D">
        <w:rPr>
          <w:szCs w:val="24"/>
          <w:lang w:eastAsia="zh-CN" w:bidi="hi-IN"/>
        </w:rPr>
        <w:t>)</w:t>
      </w:r>
      <w:r w:rsidRPr="0022196D">
        <w:rPr>
          <w:szCs w:val="24"/>
          <w:lang w:eastAsia="zh-CN" w:bidi="hi-IN"/>
        </w:rPr>
        <w:t>485 </w:t>
      </w:r>
      <w:r w:rsidR="0022196D" w:rsidRPr="0022196D">
        <w:rPr>
          <w:szCs w:val="24"/>
          <w:lang w:eastAsia="zh-CN" w:bidi="hi-IN"/>
        </w:rPr>
        <w:br/>
      </w:r>
      <w:r w:rsidRPr="0022196D">
        <w:rPr>
          <w:sz w:val="22"/>
          <w:szCs w:val="22"/>
          <w:lang w:eastAsia="zh-CN" w:bidi="hi-IN"/>
        </w:rPr>
        <w:t>v konečném znění/</w:t>
      </w:r>
      <w:r w:rsidRPr="00CB382B">
        <w:rPr>
          <w:lang w:eastAsia="zh-CN" w:bidi="hi-IN"/>
        </w:rPr>
        <w:t>;</w:t>
      </w:r>
      <w:r>
        <w:rPr>
          <w:lang w:eastAsia="zh-CN" w:bidi="hi-IN"/>
        </w:rPr>
        <w:t xml:space="preserve"> 2. podporuje</w:t>
      </w:r>
      <w:r>
        <w:rPr>
          <w:rFonts w:cs="Mangal"/>
          <w:kern w:val="3"/>
          <w:szCs w:val="24"/>
          <w:lang w:eastAsia="zh-CN" w:bidi="hi-IN"/>
        </w:rPr>
        <w:t xml:space="preserve"> rámcovou pozici vlády a 3. zdůrazňuje, </w:t>
      </w:r>
      <w:r w:rsidRPr="00CB382B">
        <w:rPr>
          <w:szCs w:val="24"/>
        </w:rPr>
        <w:t>že cílem tohoto návrhu má být trvalá oc</w:t>
      </w:r>
      <w:r>
        <w:rPr>
          <w:szCs w:val="24"/>
        </w:rPr>
        <w:t xml:space="preserve">hrana právního státu v Maďarsku </w:t>
      </w:r>
      <w:r w:rsidRPr="00CB382B">
        <w:rPr>
          <w:szCs w:val="24"/>
        </w:rPr>
        <w:t xml:space="preserve">a konzistentní uplatňování stávajících nástrojů právního státu a nikoliv finanční penalizace Maďarska </w:t>
      </w:r>
      <w:r>
        <w:rPr>
          <w:szCs w:val="24"/>
        </w:rPr>
        <w:t xml:space="preserve">prostřednictvím ztráty fondů EU </w:t>
      </w:r>
      <w:r w:rsidR="00A42248">
        <w:t>/</w:t>
      </w:r>
      <w:proofErr w:type="spellStart"/>
      <w:r w:rsidR="00A42248" w:rsidRPr="000D1DC8">
        <w:rPr>
          <w:i/>
        </w:rPr>
        <w:t>usn</w:t>
      </w:r>
      <w:proofErr w:type="spellEnd"/>
      <w:r w:rsidR="00A42248" w:rsidRPr="000D1DC8">
        <w:rPr>
          <w:i/>
        </w:rPr>
        <w:t xml:space="preserve">. č. </w:t>
      </w:r>
      <w:r w:rsidR="00A42248">
        <w:rPr>
          <w:i/>
        </w:rPr>
        <w:t>1</w:t>
      </w:r>
      <w:r>
        <w:rPr>
          <w:i/>
        </w:rPr>
        <w:t>10</w:t>
      </w:r>
      <w:r w:rsidR="00A42248" w:rsidRPr="00714DDF">
        <w:rPr>
          <w:i/>
        </w:rPr>
        <w:t>,</w:t>
      </w:r>
      <w:r w:rsidR="00A42248" w:rsidRPr="00D80889">
        <w:rPr>
          <w:color w:val="FF0000"/>
        </w:rPr>
        <w:t xml:space="preserve"> </w:t>
      </w:r>
      <w:r w:rsidR="00A42248" w:rsidRPr="00BE0DC7">
        <w:rPr>
          <w:i/>
          <w:iCs/>
        </w:rPr>
        <w:t xml:space="preserve">hlasování </w:t>
      </w:r>
      <w:r w:rsidR="00983D27">
        <w:rPr>
          <w:i/>
          <w:iCs/>
        </w:rPr>
        <w:t>9</w:t>
      </w:r>
      <w:r w:rsidR="00A42248">
        <w:rPr>
          <w:i/>
          <w:iCs/>
        </w:rPr>
        <w:t>-</w:t>
      </w:r>
      <w:r>
        <w:rPr>
          <w:i/>
          <w:iCs/>
        </w:rPr>
        <w:t>2</w:t>
      </w:r>
      <w:r w:rsidR="00A42248">
        <w:rPr>
          <w:i/>
          <w:iCs/>
        </w:rPr>
        <w:t>-</w:t>
      </w:r>
      <w:r w:rsidR="00983D27">
        <w:rPr>
          <w:i/>
          <w:iCs/>
        </w:rPr>
        <w:t>1</w:t>
      </w:r>
      <w:r w:rsidR="00A42248">
        <w:rPr>
          <w:i/>
          <w:iCs/>
        </w:rPr>
        <w:t xml:space="preserve">, </w:t>
      </w:r>
      <w:proofErr w:type="spellStart"/>
      <w:r w:rsidR="00983D27">
        <w:rPr>
          <w:i/>
          <w:iCs/>
        </w:rPr>
        <w:t>Bžoch</w:t>
      </w:r>
      <w:proofErr w:type="spellEnd"/>
      <w:r w:rsidR="00983D27">
        <w:rPr>
          <w:i/>
          <w:iCs/>
        </w:rPr>
        <w:t xml:space="preserve"> Jaroslav – pro, </w:t>
      </w:r>
      <w:proofErr w:type="spellStart"/>
      <w:r w:rsidR="00983D27">
        <w:rPr>
          <w:i/>
          <w:iCs/>
        </w:rPr>
        <w:t>Berkovcová</w:t>
      </w:r>
      <w:proofErr w:type="spellEnd"/>
      <w:r w:rsidR="00983D27">
        <w:rPr>
          <w:i/>
          <w:iCs/>
        </w:rPr>
        <w:t xml:space="preserve"> Jana – zdržela se, </w:t>
      </w:r>
      <w:proofErr w:type="spellStart"/>
      <w:r w:rsidR="00983D27">
        <w:rPr>
          <w:i/>
          <w:iCs/>
        </w:rPr>
        <w:t>Jáč</w:t>
      </w:r>
      <w:proofErr w:type="spellEnd"/>
      <w:r w:rsidR="00983D27">
        <w:rPr>
          <w:i/>
          <w:iCs/>
        </w:rPr>
        <w:t xml:space="preserve"> Ivan – pro, Helebrant </w:t>
      </w:r>
      <w:proofErr w:type="gramStart"/>
      <w:r w:rsidR="00983D27">
        <w:rPr>
          <w:i/>
          <w:iCs/>
        </w:rPr>
        <w:t>Tomáš</w:t>
      </w:r>
      <w:proofErr w:type="gramEnd"/>
      <w:r w:rsidR="00983D27">
        <w:rPr>
          <w:i/>
          <w:iCs/>
        </w:rPr>
        <w:t xml:space="preserve"> –</w:t>
      </w:r>
      <w:proofErr w:type="gramStart"/>
      <w:r w:rsidR="00983D27">
        <w:rPr>
          <w:i/>
          <w:iCs/>
        </w:rPr>
        <w:t>pro</w:t>
      </w:r>
      <w:proofErr w:type="gramEnd"/>
      <w:r w:rsidR="00983D27">
        <w:rPr>
          <w:i/>
          <w:iCs/>
        </w:rPr>
        <w:t xml:space="preserve">, </w:t>
      </w:r>
      <w:proofErr w:type="spellStart"/>
      <w:r w:rsidR="00983D27">
        <w:rPr>
          <w:i/>
        </w:rPr>
        <w:t>Fifka</w:t>
      </w:r>
      <w:proofErr w:type="spellEnd"/>
      <w:r w:rsidR="00983D27">
        <w:rPr>
          <w:i/>
        </w:rPr>
        <w:t xml:space="preserve"> Petr – pro, Staněk Pavel – pro, Exner Martin – pro,  </w:t>
      </w:r>
      <w:proofErr w:type="spellStart"/>
      <w:r w:rsidR="00983D27">
        <w:rPr>
          <w:i/>
        </w:rPr>
        <w:t>Bělor</w:t>
      </w:r>
      <w:proofErr w:type="spellEnd"/>
      <w:r w:rsidR="00983D27">
        <w:rPr>
          <w:i/>
        </w:rPr>
        <w:t xml:space="preserve"> Roman – pro, Potůčková Lucie – pro, Kolář Ondřej – pro, Zlínský Vladimír – proti, </w:t>
      </w:r>
      <w:proofErr w:type="spellStart"/>
      <w:r w:rsidR="00983D27">
        <w:rPr>
          <w:i/>
        </w:rPr>
        <w:t>Pošarová</w:t>
      </w:r>
      <w:proofErr w:type="spellEnd"/>
      <w:r w:rsidR="00983D27">
        <w:rPr>
          <w:i/>
        </w:rPr>
        <w:t xml:space="preserve"> Marie – proti, </w:t>
      </w:r>
      <w:r w:rsidR="00983D27" w:rsidRPr="009523E8">
        <w:rPr>
          <w:i/>
          <w:iCs/>
          <w:color w:val="000000" w:themeColor="text1"/>
        </w:rPr>
        <w:t>v příloze</w:t>
      </w:r>
      <w:r w:rsidR="00983D27" w:rsidRPr="009523E8">
        <w:rPr>
          <w:i/>
        </w:rPr>
        <w:t>/.</w:t>
      </w:r>
    </w:p>
    <w:p w:rsidR="00403353" w:rsidRPr="00DF787A" w:rsidRDefault="00403353" w:rsidP="00983D27">
      <w:pPr>
        <w:ind w:right="-1" w:firstLine="708"/>
        <w:jc w:val="both"/>
      </w:pPr>
    </w:p>
    <w:p w:rsidR="008840DB" w:rsidRPr="008840DB" w:rsidRDefault="008840DB" w:rsidP="008840DB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nařízení Evropského parlamentu a Rady o zákazu produktů pocházejících z nucené práce na trhu Unie /kód Rady 12711/22,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453 v konečném znění/</w:t>
      </w:r>
    </w:p>
    <w:p w:rsidR="00300655" w:rsidRPr="00300655" w:rsidRDefault="00300655" w:rsidP="00300655">
      <w:pPr>
        <w:rPr>
          <w:lang w:eastAsia="en-US"/>
        </w:rPr>
      </w:pPr>
    </w:p>
    <w:p w:rsidR="00403353" w:rsidRDefault="00403353" w:rsidP="00403353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403353">
        <w:rPr>
          <w:rFonts w:ascii="Times New Roman" w:hAnsi="Times New Roman"/>
          <w:spacing w:val="-3"/>
          <w:sz w:val="24"/>
          <w:szCs w:val="24"/>
          <w:u w:val="single"/>
        </w:rPr>
        <w:t xml:space="preserve">J. </w:t>
      </w:r>
      <w:proofErr w:type="spellStart"/>
      <w:r w:rsidRPr="00403353">
        <w:rPr>
          <w:rFonts w:ascii="Times New Roman" w:hAnsi="Times New Roman"/>
          <w:spacing w:val="-3"/>
          <w:sz w:val="24"/>
          <w:szCs w:val="24"/>
          <w:u w:val="single"/>
        </w:rPr>
        <w:t>Bžoch</w:t>
      </w:r>
      <w:proofErr w:type="spellEnd"/>
      <w:r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5. října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92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7903FD" w:rsidRDefault="00403353" w:rsidP="00730656">
      <w:pPr>
        <w:pStyle w:val="Bezmezer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3353">
        <w:rPr>
          <w:rFonts w:ascii="Times New Roman" w:hAnsi="Times New Roman"/>
          <w:color w:val="000000" w:themeColor="text1"/>
          <w:sz w:val="24"/>
          <w:szCs w:val="24"/>
        </w:rPr>
        <w:t xml:space="preserve">Dokument představil náměstek </w:t>
      </w:r>
      <w:r w:rsidR="00E2078C">
        <w:rPr>
          <w:rFonts w:ascii="Times New Roman" w:hAnsi="Times New Roman"/>
          <w:color w:val="000000" w:themeColor="text1"/>
          <w:sz w:val="24"/>
          <w:szCs w:val="24"/>
        </w:rPr>
        <w:t xml:space="preserve">průmyslu a obchodu </w:t>
      </w:r>
      <w:r w:rsidR="00E2078C" w:rsidRPr="00730656">
        <w:rPr>
          <w:rFonts w:ascii="Times New Roman" w:hAnsi="Times New Roman"/>
          <w:color w:val="000000" w:themeColor="text1"/>
          <w:sz w:val="24"/>
          <w:szCs w:val="24"/>
          <w:u w:val="single"/>
        </w:rPr>
        <w:t>Lukáš Prokeš</w:t>
      </w:r>
      <w:r w:rsidR="00E2078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0656" w:rsidRPr="00730656">
        <w:rPr>
          <w:rFonts w:ascii="Times New Roman" w:hAnsi="Times New Roman"/>
          <w:color w:val="000000" w:themeColor="text1"/>
          <w:sz w:val="24"/>
          <w:szCs w:val="24"/>
        </w:rPr>
        <w:t xml:space="preserve">Návrh stanoví pravidla, </w:t>
      </w:r>
      <w:r w:rsidR="00730656" w:rsidRPr="00730656">
        <w:rPr>
          <w:rFonts w:ascii="Times New Roman" w:hAnsi="Times New Roman"/>
          <w:sz w:val="24"/>
          <w:szCs w:val="24"/>
        </w:rPr>
        <w:t>kterými se zakazuje uvádění výrobků, které jsou produktem nucené práce, na trh Unie a jejich vyvážení. Cílem nařízení je odstranění nucené práce.</w:t>
      </w:r>
      <w:r w:rsidR="00730656" w:rsidRPr="00730656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7903FD" w:rsidRPr="00730656">
        <w:rPr>
          <w:rFonts w:ascii="Times New Roman" w:hAnsi="Times New Roman"/>
          <w:sz w:val="24"/>
          <w:szCs w:val="24"/>
        </w:rPr>
        <w:t xml:space="preserve">ředpokládá určení vnitrostátních orgánů v každém členském státě, které budou provádět šetření u produktů, u nichž existuje riziko, že byly vyrobeny za použití nucené práce. </w:t>
      </w:r>
      <w:r w:rsidR="00730656">
        <w:rPr>
          <w:rFonts w:ascii="Times New Roman" w:hAnsi="Times New Roman"/>
          <w:sz w:val="24"/>
          <w:szCs w:val="24"/>
        </w:rPr>
        <w:t xml:space="preserve">Navýší se tak administrativní a finanční náklady členských států. </w:t>
      </w:r>
    </w:p>
    <w:p w:rsidR="00730656" w:rsidRDefault="00730656" w:rsidP="00730656">
      <w:pPr>
        <w:pStyle w:val="Bezmezer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nutné upřesnit definici nucené práce a produktů pocházejících z nucené práce. Jednání probíhají v rámci českého předsednictví.</w:t>
      </w:r>
    </w:p>
    <w:p w:rsidR="00730656" w:rsidRDefault="00730656" w:rsidP="00730656">
      <w:pPr>
        <w:pStyle w:val="Bezmezer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Zpravodaj </w:t>
      </w:r>
      <w:r w:rsidRPr="004D3063">
        <w:rPr>
          <w:rFonts w:ascii="Times New Roman" w:hAnsi="Times New Roman"/>
          <w:sz w:val="24"/>
          <w:szCs w:val="24"/>
          <w:u w:val="single"/>
        </w:rPr>
        <w:t xml:space="preserve">R. </w:t>
      </w:r>
      <w:proofErr w:type="spellStart"/>
      <w:r w:rsidRPr="004D3063">
        <w:rPr>
          <w:rFonts w:ascii="Times New Roman" w:hAnsi="Times New Roman"/>
          <w:sz w:val="24"/>
          <w:szCs w:val="24"/>
          <w:u w:val="single"/>
        </w:rPr>
        <w:t>Bělor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D3063">
        <w:rPr>
          <w:rFonts w:ascii="Times New Roman" w:hAnsi="Times New Roman"/>
          <w:sz w:val="24"/>
          <w:szCs w:val="24"/>
        </w:rPr>
        <w:t>dodal, že členské státy nechtějí na svém území výrobky vzniklé nucenou prací. Existují pochybnosti o definici a vymahatelnosti pravidel. Po implementaci dokumentu by měly být vydány jeho prováděcí pokyny.</w:t>
      </w:r>
    </w:p>
    <w:p w:rsidR="00983D27" w:rsidRPr="00975AE8" w:rsidRDefault="004D3063" w:rsidP="00983D27">
      <w:pPr>
        <w:ind w:firstLine="709"/>
        <w:jc w:val="both"/>
      </w:pPr>
      <w:r>
        <w:rPr>
          <w:bCs/>
          <w:color w:val="202124"/>
          <w:shd w:val="clear" w:color="auto" w:fill="FFFFFF"/>
        </w:rPr>
        <w:t xml:space="preserve">Zpravodaj  navrhnul </w:t>
      </w:r>
      <w:r>
        <w:rPr>
          <w:rFonts w:eastAsia="SimSun"/>
          <w:kern w:val="3"/>
          <w:szCs w:val="24"/>
          <w:lang w:eastAsia="zh-CN" w:bidi="hi-IN"/>
        </w:rPr>
        <w:t xml:space="preserve">usnesení, ve kterém výbor pro evropské záležitosti </w:t>
      </w:r>
      <w:r>
        <w:t>1</w:t>
      </w:r>
      <w:r w:rsidR="00975AE8">
        <w:t xml:space="preserve">. bere na vědomí </w:t>
      </w:r>
      <w:r w:rsidR="00840076">
        <w:rPr>
          <w:color w:val="000000"/>
          <w:szCs w:val="24"/>
        </w:rPr>
        <w:t>návrh nařízení Evropského parlamentu a Rady o zákazu produktů pocházejících z nucené práce na trhu Unie</w:t>
      </w:r>
      <w:r w:rsidR="00840076">
        <w:rPr>
          <w:szCs w:val="24"/>
        </w:rPr>
        <w:t>;</w:t>
      </w:r>
      <w:r w:rsidR="00975AE8">
        <w:rPr>
          <w:szCs w:val="24"/>
        </w:rPr>
        <w:t xml:space="preserve"> 2. podporuje</w:t>
      </w:r>
      <w:r w:rsidR="00975AE8">
        <w:rPr>
          <w:color w:val="000000"/>
          <w:szCs w:val="24"/>
        </w:rPr>
        <w:t xml:space="preserve"> </w:t>
      </w:r>
      <w:r w:rsidR="00840076">
        <w:rPr>
          <w:color w:val="000000"/>
          <w:szCs w:val="24"/>
        </w:rPr>
        <w:t>stanovisko vlády ČR k tomuto dokumentu</w:t>
      </w:r>
      <w:r w:rsidR="00840076">
        <w:rPr>
          <w:szCs w:val="24"/>
        </w:rPr>
        <w:t>;</w:t>
      </w:r>
      <w:r w:rsidR="00975AE8">
        <w:rPr>
          <w:szCs w:val="24"/>
        </w:rPr>
        <w:t xml:space="preserve"> </w:t>
      </w:r>
      <w:r w:rsidR="00975AE8">
        <w:rPr>
          <w:szCs w:val="24"/>
        </w:rPr>
        <w:br/>
        <w:t>3. podporuje</w:t>
      </w:r>
      <w:r w:rsidR="00840076">
        <w:rPr>
          <w:color w:val="000000"/>
          <w:szCs w:val="24"/>
        </w:rPr>
        <w:t xml:space="preserve"> přijetí tohoto dokumentu jako možnosti k prohloubení ochrany lidských práv </w:t>
      </w:r>
      <w:r w:rsidR="00975AE8">
        <w:rPr>
          <w:color w:val="000000"/>
          <w:szCs w:val="24"/>
        </w:rPr>
        <w:br/>
      </w:r>
      <w:r w:rsidR="00840076">
        <w:rPr>
          <w:color w:val="000000"/>
          <w:szCs w:val="24"/>
        </w:rPr>
        <w:t>v oblasti boje proti modernímu otroctví;</w:t>
      </w:r>
      <w:r w:rsidR="00975AE8">
        <w:rPr>
          <w:color w:val="000000"/>
          <w:szCs w:val="24"/>
        </w:rPr>
        <w:t xml:space="preserve"> 4. vítá</w:t>
      </w:r>
      <w:r w:rsidR="00840076">
        <w:rPr>
          <w:b/>
          <w:szCs w:val="24"/>
        </w:rPr>
        <w:t xml:space="preserve">  </w:t>
      </w:r>
      <w:r w:rsidR="00840076">
        <w:rPr>
          <w:szCs w:val="24"/>
        </w:rPr>
        <w:t>přijetí tohoto dokumentu</w:t>
      </w:r>
      <w:r w:rsidR="00840076">
        <w:rPr>
          <w:noProof/>
        </w:rPr>
        <w:t xml:space="preserve"> </w:t>
      </w:r>
      <w:r w:rsidR="00840076">
        <w:rPr>
          <w:szCs w:val="24"/>
        </w:rPr>
        <w:t>reagujícího na úsilí Organizace spojených národů, která se zavázala vymýtit nucenou práci do roku 2030;</w:t>
      </w:r>
      <w:r w:rsidR="00975AE8">
        <w:rPr>
          <w:szCs w:val="24"/>
        </w:rPr>
        <w:t xml:space="preserve"> </w:t>
      </w:r>
      <w:r w:rsidR="00975AE8">
        <w:rPr>
          <w:szCs w:val="24"/>
        </w:rPr>
        <w:br/>
        <w:t>5. upozorňuje</w:t>
      </w:r>
      <w:r w:rsidR="00975AE8">
        <w:rPr>
          <w:rFonts w:ascii="Times" w:eastAsia="Times" w:hAnsi="Times" w:cs="Times"/>
          <w:b/>
          <w:color w:val="000000"/>
          <w:szCs w:val="24"/>
        </w:rPr>
        <w:t xml:space="preserve"> </w:t>
      </w:r>
      <w:r w:rsidR="00840076">
        <w:rPr>
          <w:color w:val="000000"/>
          <w:szCs w:val="24"/>
        </w:rPr>
        <w:t xml:space="preserve">na možná úskalí v případech šetření podmiňovaných souhlasem jiného státu </w:t>
      </w:r>
      <w:r w:rsidR="00975AE8">
        <w:rPr>
          <w:color w:val="000000"/>
          <w:szCs w:val="24"/>
        </w:rPr>
        <w:br/>
      </w:r>
      <w:r w:rsidR="00840076">
        <w:rPr>
          <w:color w:val="000000"/>
          <w:szCs w:val="24"/>
        </w:rPr>
        <w:t>i hospodářského subjektu;</w:t>
      </w:r>
      <w:r w:rsidR="00975AE8">
        <w:rPr>
          <w:color w:val="000000"/>
          <w:szCs w:val="24"/>
        </w:rPr>
        <w:t xml:space="preserve"> 6. varuje </w:t>
      </w:r>
      <w:r w:rsidR="00840076">
        <w:rPr>
          <w:color w:val="000000"/>
          <w:szCs w:val="24"/>
        </w:rPr>
        <w:t>před možným nárůstem administrativního a finančního zatížení pro příslušné orgány členských států i pro hospodářské subjekty;</w:t>
      </w:r>
      <w:r w:rsidR="00975AE8">
        <w:rPr>
          <w:color w:val="000000"/>
          <w:szCs w:val="24"/>
        </w:rPr>
        <w:t xml:space="preserve"> 7. varuje</w:t>
      </w:r>
      <w:r w:rsidR="00840076">
        <w:rPr>
          <w:szCs w:val="24"/>
        </w:rPr>
        <w:t xml:space="preserve"> před eventualitou</w:t>
      </w:r>
      <w:r w:rsidR="00840076">
        <w:rPr>
          <w:color w:val="000000"/>
          <w:szCs w:val="24"/>
        </w:rPr>
        <w:t>, že hospodářské subjekty a příslušné orgány nebudou mít dostatek času připravit se na nové povinnosti vyplývající z nařízení vzhledem k navrhovanému</w:t>
      </w:r>
      <w:r w:rsidR="00975AE8">
        <w:rPr>
          <w:color w:val="000000"/>
          <w:szCs w:val="24"/>
        </w:rPr>
        <w:t xml:space="preserve"> termínu použitelnosti nařízení a 8. pověřuje</w:t>
      </w:r>
      <w:r w:rsidR="00975AE8">
        <w:rPr>
          <w:rFonts w:ascii="Times" w:eastAsia="Times" w:hAnsi="Times" w:cs="Times"/>
          <w:b/>
          <w:spacing w:val="60"/>
          <w:szCs w:val="24"/>
        </w:rPr>
        <w:t xml:space="preserve"> </w:t>
      </w:r>
      <w:r w:rsidR="00840076">
        <w:rPr>
          <w:rFonts w:ascii="Times" w:eastAsia="Times" w:hAnsi="Times" w:cs="Times"/>
          <w:szCs w:val="24"/>
        </w:rPr>
        <w:t>předsedu výboru pro evropské záležitosti, aby v rámci politického dialogu postoupil toto usnes</w:t>
      </w:r>
      <w:r w:rsidR="00975AE8">
        <w:rPr>
          <w:rFonts w:ascii="Times" w:eastAsia="Times" w:hAnsi="Times" w:cs="Times"/>
          <w:szCs w:val="24"/>
        </w:rPr>
        <w:t xml:space="preserve">ení předsedkyni Evropské komise </w:t>
      </w:r>
      <w: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11</w:t>
      </w:r>
      <w:r w:rsidR="00840076">
        <w:rPr>
          <w:i/>
        </w:rPr>
        <w:t>1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 w:rsidR="00983D27">
        <w:rPr>
          <w:i/>
          <w:iCs/>
        </w:rPr>
        <w:t>10</w:t>
      </w:r>
      <w:r>
        <w:rPr>
          <w:i/>
          <w:iCs/>
        </w:rPr>
        <w:t>-</w:t>
      </w:r>
      <w:r w:rsidR="00983D27">
        <w:rPr>
          <w:i/>
          <w:iCs/>
        </w:rPr>
        <w:t>0</w:t>
      </w:r>
      <w:r>
        <w:rPr>
          <w:i/>
          <w:iCs/>
        </w:rPr>
        <w:t>-</w:t>
      </w:r>
      <w:r w:rsidR="00983D27">
        <w:rPr>
          <w:i/>
          <w:iCs/>
        </w:rPr>
        <w:t>2</w:t>
      </w:r>
      <w:r>
        <w:rPr>
          <w:i/>
          <w:iCs/>
        </w:rPr>
        <w:t xml:space="preserve">, </w:t>
      </w:r>
      <w:proofErr w:type="spellStart"/>
      <w:r w:rsidR="00983D27">
        <w:rPr>
          <w:i/>
          <w:iCs/>
        </w:rPr>
        <w:t>Bžoch</w:t>
      </w:r>
      <w:proofErr w:type="spellEnd"/>
      <w:r w:rsidR="00983D27">
        <w:rPr>
          <w:i/>
          <w:iCs/>
        </w:rPr>
        <w:t xml:space="preserve"> Jaroslav – pro, </w:t>
      </w:r>
      <w:proofErr w:type="spellStart"/>
      <w:r w:rsidR="00983D27">
        <w:rPr>
          <w:i/>
          <w:iCs/>
        </w:rPr>
        <w:t>Berkovcová</w:t>
      </w:r>
      <w:proofErr w:type="spellEnd"/>
      <w:r w:rsidR="00983D27">
        <w:rPr>
          <w:i/>
          <w:iCs/>
        </w:rPr>
        <w:t xml:space="preserve"> Jana – pro, </w:t>
      </w:r>
      <w:proofErr w:type="spellStart"/>
      <w:r w:rsidR="00983D27">
        <w:rPr>
          <w:i/>
          <w:iCs/>
        </w:rPr>
        <w:t>Jáč</w:t>
      </w:r>
      <w:proofErr w:type="spellEnd"/>
      <w:r w:rsidR="00983D27">
        <w:rPr>
          <w:i/>
          <w:iCs/>
        </w:rPr>
        <w:t xml:space="preserve"> Ivan – pro, Helebrant </w:t>
      </w:r>
      <w:proofErr w:type="gramStart"/>
      <w:r w:rsidR="00983D27">
        <w:rPr>
          <w:i/>
          <w:iCs/>
        </w:rPr>
        <w:t>Tomáš</w:t>
      </w:r>
      <w:proofErr w:type="gramEnd"/>
      <w:r w:rsidR="00983D27">
        <w:rPr>
          <w:i/>
          <w:iCs/>
        </w:rPr>
        <w:t xml:space="preserve"> –</w:t>
      </w:r>
      <w:proofErr w:type="gramStart"/>
      <w:r w:rsidR="00983D27">
        <w:rPr>
          <w:i/>
          <w:iCs/>
        </w:rPr>
        <w:t>pro</w:t>
      </w:r>
      <w:proofErr w:type="gramEnd"/>
      <w:r w:rsidR="00983D27">
        <w:rPr>
          <w:i/>
          <w:iCs/>
        </w:rPr>
        <w:t xml:space="preserve">, </w:t>
      </w:r>
      <w:proofErr w:type="spellStart"/>
      <w:r w:rsidR="00983D27">
        <w:rPr>
          <w:i/>
        </w:rPr>
        <w:t>Fifka</w:t>
      </w:r>
      <w:proofErr w:type="spellEnd"/>
      <w:r w:rsidR="00983D27">
        <w:rPr>
          <w:i/>
        </w:rPr>
        <w:t xml:space="preserve"> Petr – pro, Staněk Pavel – pro, Exner Martin – pro,  </w:t>
      </w:r>
      <w:proofErr w:type="spellStart"/>
      <w:r w:rsidR="00983D27">
        <w:rPr>
          <w:i/>
        </w:rPr>
        <w:t>Bělor</w:t>
      </w:r>
      <w:proofErr w:type="spellEnd"/>
      <w:r w:rsidR="00983D27">
        <w:rPr>
          <w:i/>
        </w:rPr>
        <w:t xml:space="preserve"> Roman – pro, Potůčková Lucie – pro, Kolář Ondřej – pro, Zlínský Vladimír – zdržel se, </w:t>
      </w:r>
      <w:proofErr w:type="spellStart"/>
      <w:r w:rsidR="00983D27">
        <w:rPr>
          <w:i/>
        </w:rPr>
        <w:t>Pošarová</w:t>
      </w:r>
      <w:proofErr w:type="spellEnd"/>
      <w:r w:rsidR="00983D27">
        <w:rPr>
          <w:i/>
        </w:rPr>
        <w:t xml:space="preserve"> Marie – zdržela se, </w:t>
      </w:r>
      <w:r w:rsidR="00983D27" w:rsidRPr="009523E8">
        <w:rPr>
          <w:i/>
          <w:iCs/>
          <w:color w:val="000000" w:themeColor="text1"/>
        </w:rPr>
        <w:t>v příloze</w:t>
      </w:r>
      <w:r w:rsidR="00983D27" w:rsidRPr="009523E8">
        <w:rPr>
          <w:i/>
        </w:rPr>
        <w:t>/.</w:t>
      </w:r>
    </w:p>
    <w:p w:rsidR="008840DB" w:rsidRPr="00975AE8" w:rsidRDefault="008840DB" w:rsidP="00983D27">
      <w:pPr>
        <w:ind w:firstLine="709"/>
        <w:jc w:val="both"/>
        <w:rPr>
          <w:spacing w:val="-4"/>
          <w:szCs w:val="24"/>
        </w:rPr>
      </w:pPr>
    </w:p>
    <w:p w:rsidR="008840DB" w:rsidRPr="008840DB" w:rsidRDefault="008840DB" w:rsidP="008840DB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nařízení Evropského parlamentu a Rady, kterým se zřizuje nástroj pro mimořádné situace na jednotném trhu a zrušuje nařízení Rady (ES) č. 2679/98 /kód Rady 12573/22,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459 v konečném znění/</w:t>
      </w:r>
    </w:p>
    <w:p w:rsidR="008840DB" w:rsidRPr="008840DB" w:rsidRDefault="008840DB" w:rsidP="008840DB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směrnice Evropského parlamentu a Rady, kterou se mění směrnice 2000/14/ES, 2006/42/ES, 2010/35/EU, 2013/29/EU, 2014/28/EU, 2014/29/EU, 2014/30/EU, 2014/31/EU, 2014/32/EU, 2014/33/EU, 2014/34/EU, 2014/35/EU, 2014/53/EU a 2014/68/EU, pokud jde o mimořádné postupy pro posuzování shody, přijímání společných specifikací a dozor nad trhem v souvislosti s mimořádnou situací na jednotném trhu /kód Rady 12572/22,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462 v konečném znění/</w:t>
      </w:r>
    </w:p>
    <w:p w:rsidR="008840DB" w:rsidRPr="008840DB" w:rsidRDefault="008840DB" w:rsidP="008840DB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nařízení Evropského parlamentu a Rady, kterým se mění nařízení (EU) 2016/424, (EU) 2016/425, (EU) 2016/426, (EU) 2019/1009 a (EU) č. 305/2011, pokud jde o mimořádné postupy pro posuzování shody, přijímání společných specifikací a dozor nad trhem v souvislosti s mimořádnou situací na jednotném trhu /kód Rady 12576/22,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461 v konečném znění/</w:t>
      </w:r>
    </w:p>
    <w:p w:rsidR="008840DB" w:rsidRPr="00300655" w:rsidRDefault="008840DB" w:rsidP="008840DB">
      <w:pPr>
        <w:rPr>
          <w:lang w:eastAsia="en-US"/>
        </w:rPr>
      </w:pPr>
    </w:p>
    <w:p w:rsidR="008840DB" w:rsidRDefault="00975AE8" w:rsidP="008840DB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</w:t>
      </w:r>
      <w:r w:rsidR="008840DB">
        <w:rPr>
          <w:rFonts w:ascii="Times New Roman" w:hAnsi="Times New Roman"/>
          <w:spacing w:val="-3"/>
          <w:sz w:val="24"/>
          <w:szCs w:val="24"/>
        </w:rPr>
        <w:t>ř</w:t>
      </w:r>
      <w:proofErr w:type="spellEnd"/>
      <w:r w:rsidR="008840DB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975AE8">
        <w:rPr>
          <w:rFonts w:ascii="Times New Roman" w:hAnsi="Times New Roman"/>
          <w:spacing w:val="-3"/>
          <w:sz w:val="24"/>
          <w:szCs w:val="24"/>
          <w:u w:val="single"/>
        </w:rPr>
        <w:t xml:space="preserve">J. </w:t>
      </w:r>
      <w:proofErr w:type="spellStart"/>
      <w:r w:rsidRPr="00975AE8">
        <w:rPr>
          <w:rFonts w:ascii="Times New Roman" w:hAnsi="Times New Roman"/>
          <w:spacing w:val="-3"/>
          <w:sz w:val="24"/>
          <w:szCs w:val="24"/>
          <w:u w:val="single"/>
        </w:rPr>
        <w:t>Bžoch</w:t>
      </w:r>
      <w:proofErr w:type="spellEnd"/>
      <w:r w:rsidR="008840DB"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840DB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43017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yto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 w:rsidR="0043017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15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5. října t. r.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92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43017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43017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43017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4902F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8840DB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8840DB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840DB" w:rsidRDefault="008840DB" w:rsidP="00437982">
      <w:pPr>
        <w:ind w:firstLine="709"/>
        <w:jc w:val="both"/>
        <w:rPr>
          <w:color w:val="000000" w:themeColor="text1"/>
          <w:szCs w:val="24"/>
        </w:rPr>
      </w:pPr>
      <w:r w:rsidRPr="00300655">
        <w:rPr>
          <w:color w:val="000000" w:themeColor="text1"/>
          <w:szCs w:val="24"/>
        </w:rPr>
        <w:t>Dokument představil</w:t>
      </w:r>
      <w:r w:rsidR="00437982">
        <w:rPr>
          <w:color w:val="000000" w:themeColor="text1"/>
          <w:szCs w:val="24"/>
        </w:rPr>
        <w:t xml:space="preserve">i náměstek ministra průmyslu a obchodu  Lukáš Prokeš a </w:t>
      </w:r>
      <w:r w:rsidRPr="00300655">
        <w:rPr>
          <w:color w:val="000000" w:themeColor="text1"/>
          <w:szCs w:val="24"/>
        </w:rPr>
        <w:t xml:space="preserve"> ředitel</w:t>
      </w:r>
      <w:r w:rsidR="00437982">
        <w:rPr>
          <w:color w:val="000000" w:themeColor="text1"/>
          <w:szCs w:val="24"/>
        </w:rPr>
        <w:t>ka O</w:t>
      </w:r>
      <w:r w:rsidRPr="00300655">
        <w:rPr>
          <w:color w:val="000000" w:themeColor="text1"/>
          <w:szCs w:val="24"/>
        </w:rPr>
        <w:t xml:space="preserve">dboru </w:t>
      </w:r>
      <w:r w:rsidR="00437982">
        <w:rPr>
          <w:color w:val="000000" w:themeColor="text1"/>
          <w:szCs w:val="24"/>
        </w:rPr>
        <w:t xml:space="preserve">státního zkušebnictví Úřadu pro technickou normalizaci, metrologii a státní zkušebnictví Andrea </w:t>
      </w:r>
      <w:proofErr w:type="spellStart"/>
      <w:r w:rsidR="00437982">
        <w:rPr>
          <w:color w:val="000000" w:themeColor="text1"/>
          <w:szCs w:val="24"/>
        </w:rPr>
        <w:t>Lichtenbergová</w:t>
      </w:r>
      <w:proofErr w:type="spellEnd"/>
      <w:r w:rsidR="00437982">
        <w:rPr>
          <w:color w:val="000000" w:themeColor="text1"/>
          <w:szCs w:val="24"/>
        </w:rPr>
        <w:t xml:space="preserve">. </w:t>
      </w:r>
      <w:r w:rsidR="00437982" w:rsidRPr="000E357D">
        <w:rPr>
          <w:color w:val="000000" w:themeColor="text1"/>
          <w:szCs w:val="24"/>
          <w:u w:val="single"/>
        </w:rPr>
        <w:t>L. Prokeš</w:t>
      </w:r>
      <w:r w:rsidR="00437982">
        <w:rPr>
          <w:color w:val="000000" w:themeColor="text1"/>
          <w:szCs w:val="24"/>
        </w:rPr>
        <w:t xml:space="preserve"> informoval, že cílem prvního návrhu je zajistit volný pohyb osob, zboží a služeb v době krize. Tato společná koordinace byla nutná v době pandemie </w:t>
      </w:r>
      <w:proofErr w:type="spellStart"/>
      <w:r w:rsidR="00437982">
        <w:rPr>
          <w:color w:val="000000" w:themeColor="text1"/>
          <w:szCs w:val="24"/>
        </w:rPr>
        <w:t>covidu</w:t>
      </w:r>
      <w:proofErr w:type="spellEnd"/>
      <w:r w:rsidR="00437982">
        <w:rPr>
          <w:color w:val="000000" w:themeColor="text1"/>
          <w:szCs w:val="24"/>
        </w:rPr>
        <w:t xml:space="preserve">. </w:t>
      </w:r>
      <w:r w:rsidR="00986B4C">
        <w:rPr>
          <w:color w:val="000000" w:themeColor="text1"/>
          <w:szCs w:val="24"/>
        </w:rPr>
        <w:t>České předsednictví moderuje vyjednávání o návrzích.</w:t>
      </w:r>
    </w:p>
    <w:p w:rsidR="00986B4C" w:rsidRDefault="00986B4C" w:rsidP="00437982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ČR obecně vítá opatření návrhu na posílení vnitřního trhu. Má však velmi široký rozsah. </w:t>
      </w:r>
    </w:p>
    <w:p w:rsidR="008840DB" w:rsidRDefault="00986B4C" w:rsidP="000E357D">
      <w:pPr>
        <w:ind w:firstLine="709"/>
        <w:jc w:val="both"/>
        <w:rPr>
          <w:iCs/>
        </w:rPr>
      </w:pPr>
      <w:r>
        <w:rPr>
          <w:color w:val="000000" w:themeColor="text1"/>
          <w:szCs w:val="24"/>
        </w:rPr>
        <w:t>Další dva návrhy tvoří podpůrný balíček, mění 14 směrnic a 5 nařízení.</w:t>
      </w:r>
      <w:r w:rsidR="00BB434F">
        <w:rPr>
          <w:color w:val="000000" w:themeColor="text1"/>
          <w:szCs w:val="24"/>
        </w:rPr>
        <w:t xml:space="preserve"> Jde o opatření v krizi, povolení na dobu trvání ve stavu nouze a technické specifikace výrobků v době krize. </w:t>
      </w:r>
      <w:r w:rsidR="002F7486" w:rsidRPr="002F7486">
        <w:rPr>
          <w:iCs/>
        </w:rPr>
        <w:t xml:space="preserve">ČR doporučuje, i po zkušenosti s uplatňováním doporučení Komise o postupech posuzování shody a dozoru nad trhem v souvislosti s hrozbou nákazy </w:t>
      </w:r>
      <w:proofErr w:type="spellStart"/>
      <w:r w:rsidR="002F7486" w:rsidRPr="002F7486">
        <w:rPr>
          <w:iCs/>
        </w:rPr>
        <w:t>koronavirem</w:t>
      </w:r>
      <w:proofErr w:type="spellEnd"/>
      <w:r w:rsidR="002F7486" w:rsidRPr="002F7486">
        <w:rPr>
          <w:iCs/>
        </w:rPr>
        <w:t xml:space="preserve"> COVID-19, omezit návrh jen na určité oblasti nepostradatelné pro zvládnutí krize a stanovit jasná pravidla pro tyto </w:t>
      </w:r>
      <w:r w:rsidR="002F7486" w:rsidRPr="002F7486">
        <w:rPr>
          <w:iCs/>
        </w:rPr>
        <w:lastRenderedPageBreak/>
        <w:t xml:space="preserve">prozatímní postupy tak, aby nemohly být považovány za rovnocenné a srovnatelné </w:t>
      </w:r>
      <w:r w:rsidR="002F7486">
        <w:rPr>
          <w:iCs/>
        </w:rPr>
        <w:br/>
      </w:r>
      <w:r w:rsidR="002F7486" w:rsidRPr="002F7486">
        <w:rPr>
          <w:iCs/>
        </w:rPr>
        <w:t xml:space="preserve">s plnohodnotným posouzením. </w:t>
      </w:r>
      <w:r w:rsidR="0066506D">
        <w:rPr>
          <w:iCs/>
        </w:rPr>
        <w:t>Subjekty jsou k navrhovaným nástrojům spíše skeptické.</w:t>
      </w:r>
    </w:p>
    <w:p w:rsidR="0066506D" w:rsidRDefault="0066506D" w:rsidP="0066506D">
      <w:pPr>
        <w:ind w:firstLine="709"/>
        <w:jc w:val="both"/>
        <w:rPr>
          <w:iCs/>
        </w:rPr>
      </w:pPr>
      <w:proofErr w:type="spellStart"/>
      <w:r>
        <w:rPr>
          <w:iCs/>
        </w:rPr>
        <w:t>Řed</w:t>
      </w:r>
      <w:proofErr w:type="spellEnd"/>
      <w:r>
        <w:rPr>
          <w:iCs/>
        </w:rPr>
        <w:t xml:space="preserve">. </w:t>
      </w:r>
      <w:r w:rsidRPr="00AB1B28">
        <w:rPr>
          <w:iCs/>
          <w:u w:val="single"/>
        </w:rPr>
        <w:t xml:space="preserve">A. </w:t>
      </w:r>
      <w:proofErr w:type="spellStart"/>
      <w:r w:rsidRPr="00AB1B28">
        <w:rPr>
          <w:iCs/>
          <w:u w:val="single"/>
        </w:rPr>
        <w:t>Lichtenbergová</w:t>
      </w:r>
      <w:proofErr w:type="spellEnd"/>
      <w:r>
        <w:rPr>
          <w:iCs/>
        </w:rPr>
        <w:t xml:space="preserve"> vysvětlila, že zavádění některých produktů na trh nelze usnadňovat, jsou to např. stavební výrobky, lanové dráhy a dílčí systémy k nim, tlaková zařízení apod. </w:t>
      </w:r>
    </w:p>
    <w:p w:rsidR="0066506D" w:rsidRDefault="0066506D" w:rsidP="00AB1B28">
      <w:pPr>
        <w:ind w:firstLine="709"/>
        <w:jc w:val="both"/>
        <w:rPr>
          <w:iCs/>
        </w:rPr>
      </w:pPr>
      <w:r>
        <w:rPr>
          <w:iCs/>
        </w:rPr>
        <w:t xml:space="preserve">Zpravodaj </w:t>
      </w:r>
      <w:r w:rsidRPr="00AB1B28">
        <w:rPr>
          <w:iCs/>
          <w:u w:val="single"/>
        </w:rPr>
        <w:t>T. Helebrant</w:t>
      </w:r>
      <w:r>
        <w:rPr>
          <w:iCs/>
        </w:rPr>
        <w:t xml:space="preserve"> dodal, že opatření se týkají jednotného vnitřního trhu v době krize. Zřizuje se nástroj řešení mimořádných situací</w:t>
      </w:r>
      <w:r w:rsidR="00AB1B28">
        <w:rPr>
          <w:iCs/>
        </w:rPr>
        <w:t>, monitoring trhu, koordinac</w:t>
      </w:r>
      <w:r w:rsidR="004902F6">
        <w:rPr>
          <w:iCs/>
        </w:rPr>
        <w:t>e</w:t>
      </w:r>
      <w:r w:rsidR="00AB1B28">
        <w:rPr>
          <w:iCs/>
        </w:rPr>
        <w:t xml:space="preserve"> mimořádné krize.</w:t>
      </w:r>
    </w:p>
    <w:p w:rsidR="00AB1B28" w:rsidRDefault="00AB1B28" w:rsidP="00F92080">
      <w:pPr>
        <w:ind w:firstLine="709"/>
        <w:jc w:val="both"/>
        <w:rPr>
          <w:i/>
        </w:rPr>
      </w:pPr>
      <w:r>
        <w:rPr>
          <w:bCs/>
          <w:color w:val="202124"/>
          <w:shd w:val="clear" w:color="auto" w:fill="FFFFFF"/>
        </w:rPr>
        <w:t xml:space="preserve">Zpravodaj  navrhnul </w:t>
      </w:r>
      <w:r>
        <w:rPr>
          <w:rFonts w:eastAsia="SimSun"/>
          <w:kern w:val="3"/>
          <w:szCs w:val="24"/>
          <w:lang w:eastAsia="zh-CN" w:bidi="hi-IN"/>
        </w:rPr>
        <w:t xml:space="preserve">usnesení, ve kterém výbor pro evropské záležitosti </w:t>
      </w:r>
      <w:r>
        <w:t>1.</w:t>
      </w:r>
      <w:r w:rsidR="000E357D">
        <w:t xml:space="preserve"> </w:t>
      </w:r>
      <w:r>
        <w:t>projednal</w:t>
      </w:r>
      <w:r w:rsidRPr="00976E44">
        <w:rPr>
          <w:b/>
          <w:bCs/>
          <w:spacing w:val="40"/>
          <w:szCs w:val="24"/>
        </w:rPr>
        <w:t xml:space="preserve"> </w:t>
      </w:r>
      <w:r>
        <w:rPr>
          <w:szCs w:val="24"/>
        </w:rPr>
        <w:t>výše uvedené</w:t>
      </w:r>
      <w:r w:rsidRPr="00976E44">
        <w:rPr>
          <w:szCs w:val="24"/>
        </w:rPr>
        <w:t xml:space="preserve"> dokument</w:t>
      </w:r>
      <w:r>
        <w:rPr>
          <w:szCs w:val="24"/>
        </w:rPr>
        <w:t>y</w:t>
      </w:r>
      <w:r w:rsidRPr="00976E44">
        <w:rPr>
          <w:szCs w:val="24"/>
        </w:rPr>
        <w:t>;</w:t>
      </w:r>
      <w:r>
        <w:rPr>
          <w:szCs w:val="24"/>
        </w:rPr>
        <w:t xml:space="preserve"> 2. podporuje </w:t>
      </w:r>
      <w:r w:rsidRPr="00976E44">
        <w:rPr>
          <w:szCs w:val="24"/>
        </w:rPr>
        <w:t>iniciativu Evropského parlamentu a Rady v oblasti koordinace a harmonizace pravidel vnitřního trhu EU při mimořádných situacích;</w:t>
      </w:r>
      <w:r>
        <w:rPr>
          <w:szCs w:val="24"/>
        </w:rPr>
        <w:t xml:space="preserve"> 3. bere na vědomí rámcové pozice vlády k těmto dokumentům</w:t>
      </w:r>
      <w:r w:rsidRPr="00976E44">
        <w:rPr>
          <w:szCs w:val="24"/>
        </w:rPr>
        <w:t>;</w:t>
      </w:r>
      <w:r>
        <w:rPr>
          <w:szCs w:val="24"/>
        </w:rPr>
        <w:t xml:space="preserve"> 4. bere na vědomí </w:t>
      </w:r>
      <w:r w:rsidRPr="00976E44">
        <w:rPr>
          <w:szCs w:val="24"/>
        </w:rPr>
        <w:t>změny vybraných nařízení a směrnic</w:t>
      </w:r>
      <w:r>
        <w:rPr>
          <w:szCs w:val="24"/>
        </w:rPr>
        <w:t>e</w:t>
      </w:r>
      <w:r w:rsidRPr="00976E44">
        <w:rPr>
          <w:szCs w:val="24"/>
        </w:rPr>
        <w:t>, které umožní výrobcům ve vymezených odvětvích se za jasně stanovených podmínek odchýlit od harmonizovaných pravidel vnitřního trhu v případě mimořádných situací;</w:t>
      </w:r>
      <w:r>
        <w:rPr>
          <w:szCs w:val="24"/>
        </w:rPr>
        <w:t xml:space="preserve"> 5. zdůrazňuje,</w:t>
      </w:r>
      <w:r>
        <w:rPr>
          <w:b/>
          <w:bCs/>
          <w:spacing w:val="40"/>
          <w:szCs w:val="24"/>
        </w:rPr>
        <w:t xml:space="preserve"> </w:t>
      </w:r>
      <w:r w:rsidRPr="00976E44">
        <w:rPr>
          <w:szCs w:val="24"/>
        </w:rPr>
        <w:t>že pravidla a povinnosti vyplývající z nařízení</w:t>
      </w:r>
      <w:r>
        <w:rPr>
          <w:szCs w:val="24"/>
        </w:rPr>
        <w:t>ch</w:t>
      </w:r>
      <w:r w:rsidRPr="00976E44">
        <w:rPr>
          <w:szCs w:val="24"/>
        </w:rPr>
        <w:t xml:space="preserve"> a směrnice musí být specifikovány tak, aby byly jasně vymezené a nepředstavovaly nadměrnou zátěž pro byrokratický</w:t>
      </w:r>
      <w:r>
        <w:rPr>
          <w:szCs w:val="24"/>
        </w:rPr>
        <w:t xml:space="preserve"> aparát hospodářských subjektů a 6. pověřuje </w:t>
      </w:r>
      <w:r w:rsidRPr="00976E44">
        <w:rPr>
          <w:szCs w:val="24"/>
        </w:rPr>
        <w:t>předsedu výboru pro evropské záležitosti, aby v rámci politického dialogu postoupil toto</w:t>
      </w:r>
      <w:r>
        <w:rPr>
          <w:szCs w:val="24"/>
        </w:rPr>
        <w:t xml:space="preserve"> usnesení předsedkyni Evropské komise </w:t>
      </w:r>
      <w: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112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11-</w:t>
      </w:r>
      <w:r w:rsidR="00983D27">
        <w:rPr>
          <w:i/>
          <w:iCs/>
        </w:rPr>
        <w:t>2-0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Bžoch</w:t>
      </w:r>
      <w:proofErr w:type="spellEnd"/>
      <w:r>
        <w:rPr>
          <w:i/>
          <w:iCs/>
        </w:rPr>
        <w:t xml:space="preserve"> Jaroslav – pro, </w:t>
      </w:r>
      <w:proofErr w:type="spellStart"/>
      <w:r>
        <w:rPr>
          <w:i/>
          <w:iCs/>
        </w:rPr>
        <w:t>Berkovcová</w:t>
      </w:r>
      <w:proofErr w:type="spellEnd"/>
      <w:r>
        <w:rPr>
          <w:i/>
          <w:iCs/>
        </w:rPr>
        <w:t xml:space="preserve"> Jana – pro, </w:t>
      </w:r>
      <w:proofErr w:type="spellStart"/>
      <w:r>
        <w:rPr>
          <w:i/>
          <w:iCs/>
        </w:rPr>
        <w:t>Jáč</w:t>
      </w:r>
      <w:proofErr w:type="spellEnd"/>
      <w:r>
        <w:rPr>
          <w:i/>
          <w:iCs/>
        </w:rPr>
        <w:t xml:space="preserve"> Ivan – pro, </w:t>
      </w:r>
      <w:r w:rsidR="00983D27">
        <w:rPr>
          <w:i/>
          <w:iCs/>
        </w:rPr>
        <w:t xml:space="preserve">Helebrant Tomáš – pro, </w:t>
      </w:r>
      <w:proofErr w:type="spellStart"/>
      <w:r w:rsidR="00983D27">
        <w:rPr>
          <w:i/>
          <w:iCs/>
        </w:rPr>
        <w:t>Benešík</w:t>
      </w:r>
      <w:proofErr w:type="spellEnd"/>
      <w:r w:rsidR="00983D27">
        <w:rPr>
          <w:i/>
          <w:iCs/>
        </w:rPr>
        <w:t xml:space="preserve"> Ondřej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Staněk Pavel – pro, Exner Martin – pro, 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Potůčková Lucie – pro, Kolář Ondřej – pro, Zlínský Vladimír – proti, </w:t>
      </w:r>
      <w:proofErr w:type="spellStart"/>
      <w:r>
        <w:rPr>
          <w:i/>
        </w:rPr>
        <w:t>Pošarová</w:t>
      </w:r>
      <w:proofErr w:type="spellEnd"/>
      <w:r>
        <w:rPr>
          <w:i/>
        </w:rPr>
        <w:t xml:space="preserve"> Marie – proti,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983D27" w:rsidRPr="00F92080" w:rsidRDefault="00983D27" w:rsidP="00F92080">
      <w:pPr>
        <w:ind w:firstLine="709"/>
        <w:jc w:val="both"/>
      </w:pPr>
    </w:p>
    <w:p w:rsidR="00983D27" w:rsidRPr="00983D27" w:rsidRDefault="00983D27" w:rsidP="00983D27">
      <w:pPr>
        <w:pStyle w:val="Odstavecseseznamem"/>
        <w:widowControl w:val="0"/>
        <w:numPr>
          <w:ilvl w:val="0"/>
          <w:numId w:val="12"/>
        </w:numPr>
        <w:pBdr>
          <w:bottom w:val="single" w:sz="4" w:space="1" w:color="auto"/>
        </w:pBdr>
        <w:suppressAutoHyphens/>
        <w:autoSpaceDN w:val="0"/>
        <w:ind w:left="851" w:hanging="851"/>
        <w:jc w:val="both"/>
        <w:rPr>
          <w:rFonts w:eastAsia="SimSun"/>
          <w:b/>
          <w:kern w:val="3"/>
          <w:szCs w:val="21"/>
          <w:lang w:eastAsia="zh-CN" w:bidi="hi-IN"/>
        </w:rPr>
      </w:pPr>
      <w:r w:rsidRPr="00983D27">
        <w:rPr>
          <w:rFonts w:eastAsia="SimSun"/>
          <w:b/>
          <w:kern w:val="3"/>
          <w:szCs w:val="21"/>
          <w:lang w:eastAsia="zh-CN" w:bidi="hi-IN"/>
        </w:rPr>
        <w:t>Výběr z  aktů a dokumentů EU zaslaných vládou Poslanecké sněmovně prostřednictvím výboru pro evropské záležitosti v období 27. října – 16. listopadu 2022</w:t>
      </w:r>
    </w:p>
    <w:p w:rsidR="00983D27" w:rsidRDefault="00983D27" w:rsidP="00983D27">
      <w:pPr>
        <w:ind w:left="-142" w:right="-142" w:firstLine="850"/>
        <w:jc w:val="both"/>
        <w:rPr>
          <w:szCs w:val="24"/>
        </w:rPr>
      </w:pPr>
    </w:p>
    <w:p w:rsidR="00983D27" w:rsidRDefault="00983D27" w:rsidP="00983D27">
      <w:pPr>
        <w:widowControl w:val="0"/>
        <w:suppressAutoHyphens/>
        <w:autoSpaceDN w:val="0"/>
        <w:ind w:firstLine="851"/>
        <w:jc w:val="both"/>
        <w:rPr>
          <w:spacing w:val="-4"/>
          <w:szCs w:val="24"/>
        </w:rPr>
      </w:pPr>
      <w:r w:rsidRPr="00373F30">
        <w:rPr>
          <w:spacing w:val="-4"/>
          <w:szCs w:val="24"/>
        </w:rPr>
        <w:t xml:space="preserve">Z tabulky dokumentů doručených výboru v období </w:t>
      </w:r>
      <w:r w:rsidRPr="00983D27">
        <w:rPr>
          <w:rFonts w:eastAsia="SimSun"/>
          <w:kern w:val="3"/>
          <w:szCs w:val="21"/>
          <w:lang w:eastAsia="zh-CN" w:bidi="hi-IN"/>
        </w:rPr>
        <w:t>27. října – 16. listopadu</w:t>
      </w:r>
      <w:r w:rsidRPr="00983D27">
        <w:rPr>
          <w:rFonts w:eastAsia="SimSun"/>
          <w:b/>
          <w:kern w:val="3"/>
          <w:szCs w:val="21"/>
          <w:lang w:eastAsia="zh-CN" w:bidi="hi-IN"/>
        </w:rPr>
        <w:t xml:space="preserve"> </w:t>
      </w:r>
      <w:r w:rsidRPr="001A4AEE">
        <w:rPr>
          <w:rFonts w:eastAsia="SimSun"/>
          <w:kern w:val="3"/>
          <w:szCs w:val="21"/>
          <w:lang w:eastAsia="zh-CN" w:bidi="hi-IN"/>
        </w:rPr>
        <w:t>2022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Pr="00642C68">
        <w:rPr>
          <w:rFonts w:eastAsia="SimSun" w:cs="Mangal"/>
          <w:kern w:val="3"/>
          <w:szCs w:val="24"/>
          <w:lang w:eastAsia="zh-CN" w:bidi="hi-IN"/>
        </w:rPr>
        <w:t>b</w:t>
      </w:r>
      <w:r w:rsidRPr="00642C68">
        <w:rPr>
          <w:spacing w:val="-4"/>
          <w:szCs w:val="24"/>
        </w:rPr>
        <w:t>yly vybrány dokumenty a</w:t>
      </w:r>
      <w:r>
        <w:rPr>
          <w:spacing w:val="-4"/>
          <w:szCs w:val="24"/>
        </w:rPr>
        <w:t xml:space="preserve"> </w:t>
      </w:r>
      <w:r w:rsidRPr="00642C68">
        <w:rPr>
          <w:spacing w:val="-4"/>
          <w:szCs w:val="24"/>
        </w:rPr>
        <w:t>k </w:t>
      </w:r>
      <w:r>
        <w:rPr>
          <w:spacing w:val="-4"/>
          <w:szCs w:val="24"/>
        </w:rPr>
        <w:t xml:space="preserve"> </w:t>
      </w:r>
      <w:r w:rsidRPr="00642C68">
        <w:rPr>
          <w:spacing w:val="-4"/>
          <w:szCs w:val="24"/>
        </w:rPr>
        <w:t xml:space="preserve">nim zpravodajové: č. </w:t>
      </w:r>
      <w:r>
        <w:rPr>
          <w:spacing w:val="-4"/>
          <w:szCs w:val="24"/>
        </w:rPr>
        <w:t>14244/</w:t>
      </w:r>
      <w:r w:rsidRPr="00642C68">
        <w:rPr>
          <w:spacing w:val="-4"/>
          <w:szCs w:val="24"/>
        </w:rPr>
        <w:t>22</w:t>
      </w:r>
      <w:r>
        <w:rPr>
          <w:spacing w:val="-4"/>
          <w:szCs w:val="24"/>
        </w:rPr>
        <w:t xml:space="preserve"> </w:t>
      </w:r>
      <w:r w:rsidRPr="00642C68">
        <w:rPr>
          <w:spacing w:val="-4"/>
          <w:szCs w:val="24"/>
        </w:rPr>
        <w:t xml:space="preserve">– </w:t>
      </w:r>
      <w:proofErr w:type="spellStart"/>
      <w:r>
        <w:rPr>
          <w:spacing w:val="-4"/>
          <w:szCs w:val="24"/>
        </w:rPr>
        <w:t>mpř</w:t>
      </w:r>
      <w:proofErr w:type="spellEnd"/>
      <w:r>
        <w:rPr>
          <w:spacing w:val="-4"/>
          <w:szCs w:val="24"/>
        </w:rPr>
        <w:t xml:space="preserve">. P. </w:t>
      </w:r>
      <w:proofErr w:type="spellStart"/>
      <w:r>
        <w:rPr>
          <w:spacing w:val="-4"/>
          <w:szCs w:val="24"/>
        </w:rPr>
        <w:t>Fifka</w:t>
      </w:r>
      <w:proofErr w:type="spellEnd"/>
      <w:r>
        <w:rPr>
          <w:spacing w:val="-4"/>
          <w:szCs w:val="24"/>
        </w:rPr>
        <w:t xml:space="preserve">, č. 14125/22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M. Exner, č. 14598/22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P. Staněk, č. 14741/22 –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R. </w:t>
      </w:r>
      <w:proofErr w:type="spellStart"/>
      <w:r>
        <w:rPr>
          <w:spacing w:val="-4"/>
          <w:szCs w:val="24"/>
        </w:rPr>
        <w:t>Bělor</w:t>
      </w:r>
      <w:proofErr w:type="spellEnd"/>
      <w:r>
        <w:rPr>
          <w:spacing w:val="-4"/>
          <w:szCs w:val="24"/>
        </w:rPr>
        <w:t xml:space="preserve">, č. 14217/22, 14223/22 </w:t>
      </w:r>
      <w:r>
        <w:rPr>
          <w:spacing w:val="-4"/>
          <w:szCs w:val="24"/>
        </w:rPr>
        <w:br/>
        <w:t xml:space="preserve">a 14265/22 –  </w:t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P. Kolář. </w:t>
      </w:r>
    </w:p>
    <w:p w:rsidR="0018785C" w:rsidRDefault="00983D27" w:rsidP="0018785C">
      <w:pPr>
        <w:ind w:firstLine="709"/>
        <w:jc w:val="both"/>
        <w:rPr>
          <w:i/>
        </w:rPr>
      </w:pPr>
      <w:r w:rsidRPr="00D014EF">
        <w:rPr>
          <w:szCs w:val="24"/>
        </w:rPr>
        <w:t xml:space="preserve">Výbor postupuje </w:t>
      </w:r>
      <w:r>
        <w:rPr>
          <w:szCs w:val="24"/>
        </w:rPr>
        <w:t xml:space="preserve">pro informaci </w:t>
      </w:r>
      <w:r w:rsidRPr="00D014EF">
        <w:rPr>
          <w:szCs w:val="24"/>
        </w:rPr>
        <w:t xml:space="preserve">dokument č. </w:t>
      </w:r>
      <w:r>
        <w:rPr>
          <w:szCs w:val="24"/>
        </w:rPr>
        <w:t xml:space="preserve">13828/22 </w:t>
      </w:r>
      <w:r w:rsidR="0018785C">
        <w:rPr>
          <w:szCs w:val="24"/>
        </w:rPr>
        <w:t xml:space="preserve">rozpočtovému výboru, </w:t>
      </w:r>
      <w:r w:rsidR="0018785C">
        <w:rPr>
          <w:szCs w:val="24"/>
        </w:rPr>
        <w:br/>
        <w:t>č. 14718/22 výboru pro životní prostředí a č. 14613/22 zemědělskému výboru</w:t>
      </w:r>
      <w:r>
        <w:rPr>
          <w:szCs w:val="24"/>
        </w:rPr>
        <w:t xml:space="preserve"> </w:t>
      </w:r>
      <w:r w:rsidRPr="00D014EF">
        <w:rPr>
          <w:i/>
          <w:szCs w:val="24"/>
        </w:rPr>
        <w:t>/</w:t>
      </w:r>
      <w:proofErr w:type="spellStart"/>
      <w:r w:rsidRPr="00D014EF">
        <w:rPr>
          <w:i/>
          <w:szCs w:val="24"/>
        </w:rPr>
        <w:t>usn</w:t>
      </w:r>
      <w:proofErr w:type="spellEnd"/>
      <w:r w:rsidRPr="00D014EF">
        <w:rPr>
          <w:i/>
          <w:szCs w:val="24"/>
        </w:rPr>
        <w:t>. č.</w:t>
      </w:r>
      <w:r>
        <w:rPr>
          <w:i/>
          <w:szCs w:val="24"/>
        </w:rPr>
        <w:t xml:space="preserve"> 1</w:t>
      </w:r>
      <w:r w:rsidR="0018785C">
        <w:rPr>
          <w:i/>
          <w:szCs w:val="24"/>
        </w:rPr>
        <w:t>13</w:t>
      </w:r>
      <w:r w:rsidRPr="00D014EF">
        <w:rPr>
          <w:i/>
          <w:szCs w:val="24"/>
        </w:rPr>
        <w:t>,</w:t>
      </w:r>
      <w:r w:rsidRPr="00D014EF">
        <w:rPr>
          <w:szCs w:val="24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1</w:t>
      </w:r>
      <w:r w:rsidR="0018785C">
        <w:rPr>
          <w:i/>
          <w:iCs/>
        </w:rPr>
        <w:t>5</w:t>
      </w:r>
      <w:r>
        <w:rPr>
          <w:i/>
          <w:iCs/>
        </w:rPr>
        <w:t>-0-0,</w:t>
      </w:r>
      <w:r w:rsidRPr="002A6AC5">
        <w:rPr>
          <w:i/>
          <w:iCs/>
        </w:rPr>
        <w:t xml:space="preserve"> </w:t>
      </w:r>
      <w:proofErr w:type="spellStart"/>
      <w:r w:rsidR="0018785C">
        <w:rPr>
          <w:i/>
          <w:iCs/>
        </w:rPr>
        <w:t>Babišová</w:t>
      </w:r>
      <w:proofErr w:type="spellEnd"/>
      <w:r w:rsidR="0018785C">
        <w:rPr>
          <w:i/>
          <w:iCs/>
        </w:rPr>
        <w:t xml:space="preserve"> Andrea – pro, </w:t>
      </w:r>
      <w:proofErr w:type="spellStart"/>
      <w:r w:rsidR="0018785C">
        <w:rPr>
          <w:i/>
          <w:iCs/>
        </w:rPr>
        <w:t>Bžoch</w:t>
      </w:r>
      <w:proofErr w:type="spellEnd"/>
      <w:r w:rsidR="0018785C">
        <w:rPr>
          <w:i/>
          <w:iCs/>
        </w:rPr>
        <w:t xml:space="preserve"> Jaroslav – pro, </w:t>
      </w:r>
      <w:proofErr w:type="spellStart"/>
      <w:r w:rsidR="0018785C">
        <w:rPr>
          <w:i/>
          <w:iCs/>
        </w:rPr>
        <w:t>Berkovcová</w:t>
      </w:r>
      <w:proofErr w:type="spellEnd"/>
      <w:r w:rsidR="0018785C">
        <w:rPr>
          <w:i/>
          <w:iCs/>
        </w:rPr>
        <w:t xml:space="preserve"> Jana – pro, </w:t>
      </w:r>
      <w:proofErr w:type="spellStart"/>
      <w:r w:rsidR="0018785C">
        <w:rPr>
          <w:i/>
          <w:iCs/>
        </w:rPr>
        <w:t>Jáč</w:t>
      </w:r>
      <w:proofErr w:type="spellEnd"/>
      <w:r w:rsidR="0018785C">
        <w:rPr>
          <w:i/>
          <w:iCs/>
        </w:rPr>
        <w:t xml:space="preserve"> Ivan – pro, Helebrant Tomáš – pro, </w:t>
      </w:r>
      <w:proofErr w:type="spellStart"/>
      <w:r w:rsidR="0018785C">
        <w:rPr>
          <w:i/>
          <w:iCs/>
        </w:rPr>
        <w:t>Benešík</w:t>
      </w:r>
      <w:proofErr w:type="spellEnd"/>
      <w:r w:rsidR="0018785C">
        <w:rPr>
          <w:i/>
          <w:iCs/>
        </w:rPr>
        <w:t xml:space="preserve"> Ondřej – pro, </w:t>
      </w:r>
      <w:proofErr w:type="spellStart"/>
      <w:r w:rsidR="0018785C">
        <w:rPr>
          <w:i/>
          <w:iCs/>
        </w:rPr>
        <w:t>Beitl</w:t>
      </w:r>
      <w:proofErr w:type="spellEnd"/>
      <w:r w:rsidR="0018785C">
        <w:rPr>
          <w:i/>
          <w:iCs/>
        </w:rPr>
        <w:t xml:space="preserve"> Petr – pro, </w:t>
      </w:r>
      <w:proofErr w:type="spellStart"/>
      <w:r w:rsidR="0018785C">
        <w:rPr>
          <w:i/>
        </w:rPr>
        <w:t>Fifka</w:t>
      </w:r>
      <w:proofErr w:type="spellEnd"/>
      <w:r w:rsidR="0018785C">
        <w:rPr>
          <w:i/>
        </w:rPr>
        <w:t xml:space="preserve"> Petr – pro, Staněk Pavel – pro, Exner Martin – pro,  </w:t>
      </w:r>
      <w:proofErr w:type="spellStart"/>
      <w:r w:rsidR="0018785C">
        <w:rPr>
          <w:i/>
        </w:rPr>
        <w:t>Bělor</w:t>
      </w:r>
      <w:proofErr w:type="spellEnd"/>
      <w:r w:rsidR="0018785C">
        <w:rPr>
          <w:i/>
        </w:rPr>
        <w:t xml:space="preserve"> Roman – pro, Potůčková Lucie – pro, Kolář Ondřej – pro, Zlínský Vladimír – pro, </w:t>
      </w:r>
      <w:proofErr w:type="spellStart"/>
      <w:r w:rsidR="0018785C">
        <w:rPr>
          <w:i/>
        </w:rPr>
        <w:t>Pošarová</w:t>
      </w:r>
      <w:proofErr w:type="spellEnd"/>
      <w:r w:rsidR="0018785C">
        <w:rPr>
          <w:i/>
        </w:rPr>
        <w:t xml:space="preserve"> Marie – pro, </w:t>
      </w:r>
      <w:r w:rsidR="0018785C" w:rsidRPr="009523E8">
        <w:rPr>
          <w:i/>
          <w:iCs/>
          <w:color w:val="000000" w:themeColor="text1"/>
        </w:rPr>
        <w:t>v příloze</w:t>
      </w:r>
      <w:r w:rsidR="0018785C" w:rsidRPr="009523E8">
        <w:rPr>
          <w:i/>
        </w:rPr>
        <w:t>/.</w:t>
      </w:r>
    </w:p>
    <w:p w:rsidR="0018785C" w:rsidRDefault="0018785C" w:rsidP="0018785C">
      <w:pPr>
        <w:ind w:firstLine="709"/>
        <w:jc w:val="both"/>
        <w:rPr>
          <w:i/>
        </w:rPr>
      </w:pPr>
    </w:p>
    <w:p w:rsidR="0018785C" w:rsidRPr="0018785C" w:rsidRDefault="0018785C" w:rsidP="0018785C">
      <w:pPr>
        <w:pStyle w:val="Odstavecseseznamem"/>
        <w:pBdr>
          <w:bottom w:val="single" w:sz="4" w:space="1" w:color="auto"/>
        </w:pBdr>
        <w:ind w:left="709" w:hanging="709"/>
        <w:jc w:val="both"/>
        <w:rPr>
          <w:b/>
          <w:szCs w:val="24"/>
          <w:lang w:eastAsia="zh-CN" w:bidi="hi-IN"/>
        </w:rPr>
      </w:pPr>
      <w:r>
        <w:rPr>
          <w:b/>
          <w:szCs w:val="24"/>
          <w:lang w:eastAsia="zh-CN" w:bidi="hi-IN"/>
        </w:rPr>
        <w:t xml:space="preserve">8. </w:t>
      </w:r>
      <w:r>
        <w:rPr>
          <w:b/>
          <w:szCs w:val="24"/>
          <w:lang w:eastAsia="zh-CN" w:bidi="hi-IN"/>
        </w:rPr>
        <w:tab/>
      </w:r>
      <w:r w:rsidRPr="0018785C">
        <w:rPr>
          <w:b/>
          <w:szCs w:val="24"/>
          <w:lang w:eastAsia="zh-CN" w:bidi="hi-IN"/>
        </w:rPr>
        <w:t>Sdělení předsedy</w:t>
      </w:r>
    </w:p>
    <w:p w:rsidR="0018785C" w:rsidRDefault="0018785C" w:rsidP="0018785C">
      <w:pPr>
        <w:widowControl w:val="0"/>
        <w:suppressAutoHyphens/>
        <w:autoSpaceDN w:val="0"/>
        <w:spacing w:before="240"/>
        <w:ind w:firstLine="709"/>
        <w:contextualSpacing/>
        <w:jc w:val="both"/>
        <w:rPr>
          <w:bCs/>
          <w:spacing w:val="-3"/>
          <w:szCs w:val="24"/>
        </w:rPr>
      </w:pPr>
      <w:proofErr w:type="spellStart"/>
      <w:r>
        <w:rPr>
          <w:bCs/>
          <w:spacing w:val="-3"/>
          <w:szCs w:val="24"/>
        </w:rPr>
        <w:t>Mpř</w:t>
      </w:r>
      <w:proofErr w:type="spellEnd"/>
      <w:r>
        <w:rPr>
          <w:bCs/>
          <w:spacing w:val="-3"/>
          <w:szCs w:val="24"/>
        </w:rPr>
        <w:t xml:space="preserve">. </w:t>
      </w:r>
      <w:r w:rsidRPr="0018785C">
        <w:rPr>
          <w:bCs/>
          <w:spacing w:val="-3"/>
          <w:szCs w:val="24"/>
          <w:u w:val="single"/>
        </w:rPr>
        <w:t xml:space="preserve">J. </w:t>
      </w:r>
      <w:proofErr w:type="spellStart"/>
      <w:r w:rsidRPr="0018785C">
        <w:rPr>
          <w:bCs/>
          <w:spacing w:val="-3"/>
          <w:szCs w:val="24"/>
          <w:u w:val="single"/>
        </w:rPr>
        <w:t>Bžoch</w:t>
      </w:r>
      <w:proofErr w:type="spellEnd"/>
      <w:r>
        <w:rPr>
          <w:bCs/>
          <w:spacing w:val="-3"/>
          <w:szCs w:val="24"/>
        </w:rPr>
        <w:t xml:space="preserve"> informoval o přijetí</w:t>
      </w:r>
      <w:r w:rsidRPr="0018785C">
        <w:rPr>
          <w:bCs/>
          <w:spacing w:val="-3"/>
          <w:szCs w:val="24"/>
        </w:rPr>
        <w:t xml:space="preserve"> komisaře pro zaměstnanost a sociální práva Nicolase </w:t>
      </w:r>
      <w:proofErr w:type="spellStart"/>
      <w:r w:rsidRPr="0018785C">
        <w:rPr>
          <w:bCs/>
          <w:spacing w:val="-3"/>
          <w:szCs w:val="24"/>
        </w:rPr>
        <w:t>Schmita</w:t>
      </w:r>
      <w:proofErr w:type="spellEnd"/>
      <w:r w:rsidRPr="0018785C">
        <w:rPr>
          <w:bCs/>
          <w:spacing w:val="-3"/>
          <w:szCs w:val="24"/>
        </w:rPr>
        <w:t>, které se uskuteční v úterý 29. listopadu od 9.30 až 11.00 hodin</w:t>
      </w:r>
      <w:r w:rsidRPr="0018785C">
        <w:rPr>
          <w:b/>
          <w:bCs/>
          <w:spacing w:val="-3"/>
          <w:szCs w:val="24"/>
        </w:rPr>
        <w:t xml:space="preserve"> </w:t>
      </w:r>
      <w:r w:rsidRPr="0018785C">
        <w:rPr>
          <w:bCs/>
          <w:spacing w:val="-3"/>
          <w:szCs w:val="24"/>
        </w:rPr>
        <w:t xml:space="preserve">v zasedací místnosti VEZ. Delegaci </w:t>
      </w:r>
      <w:proofErr w:type="gramStart"/>
      <w:r w:rsidRPr="0018785C">
        <w:rPr>
          <w:bCs/>
          <w:spacing w:val="-3"/>
          <w:szCs w:val="24"/>
        </w:rPr>
        <w:t>povede</w:t>
      </w:r>
      <w:proofErr w:type="gramEnd"/>
      <w:r w:rsidRPr="0018785C">
        <w:rPr>
          <w:bCs/>
          <w:spacing w:val="-3"/>
          <w:szCs w:val="24"/>
        </w:rPr>
        <w:t xml:space="preserve"> za </w:t>
      </w:r>
      <w:proofErr w:type="gramStart"/>
      <w:r w:rsidRPr="0018785C">
        <w:rPr>
          <w:bCs/>
          <w:spacing w:val="-3"/>
          <w:szCs w:val="24"/>
        </w:rPr>
        <w:t>VEZ</w:t>
      </w:r>
      <w:proofErr w:type="gramEnd"/>
      <w:r w:rsidRPr="0018785C">
        <w:rPr>
          <w:bCs/>
          <w:spacing w:val="-3"/>
          <w:szCs w:val="24"/>
        </w:rPr>
        <w:t xml:space="preserve"> </w:t>
      </w:r>
      <w:proofErr w:type="spellStart"/>
      <w:r w:rsidRPr="0018785C">
        <w:rPr>
          <w:bCs/>
          <w:spacing w:val="-3"/>
          <w:szCs w:val="24"/>
        </w:rPr>
        <w:t>mpř</w:t>
      </w:r>
      <w:proofErr w:type="spellEnd"/>
      <w:r w:rsidRPr="0018785C">
        <w:rPr>
          <w:bCs/>
          <w:spacing w:val="-3"/>
          <w:szCs w:val="24"/>
        </w:rPr>
        <w:t xml:space="preserve">. Jaroslav </w:t>
      </w:r>
      <w:proofErr w:type="spellStart"/>
      <w:r w:rsidRPr="0018785C">
        <w:rPr>
          <w:bCs/>
          <w:spacing w:val="-3"/>
          <w:szCs w:val="24"/>
        </w:rPr>
        <w:t>Bžoch</w:t>
      </w:r>
      <w:proofErr w:type="spellEnd"/>
      <w:r w:rsidRPr="0018785C">
        <w:rPr>
          <w:bCs/>
          <w:spacing w:val="-3"/>
          <w:szCs w:val="24"/>
        </w:rPr>
        <w:t xml:space="preserve">, dále jsou přihlášení </w:t>
      </w:r>
      <w:proofErr w:type="spellStart"/>
      <w:r w:rsidRPr="0018785C">
        <w:rPr>
          <w:bCs/>
          <w:spacing w:val="-3"/>
          <w:szCs w:val="24"/>
        </w:rPr>
        <w:t>posl</w:t>
      </w:r>
      <w:proofErr w:type="spellEnd"/>
      <w:r w:rsidRPr="0018785C">
        <w:rPr>
          <w:bCs/>
          <w:spacing w:val="-3"/>
          <w:szCs w:val="24"/>
        </w:rPr>
        <w:t xml:space="preserve">. Exner a </w:t>
      </w:r>
      <w:proofErr w:type="spellStart"/>
      <w:r w:rsidRPr="0018785C">
        <w:rPr>
          <w:bCs/>
          <w:spacing w:val="-3"/>
          <w:szCs w:val="24"/>
        </w:rPr>
        <w:t>Babišová</w:t>
      </w:r>
      <w:proofErr w:type="spellEnd"/>
      <w:r w:rsidRPr="0018785C">
        <w:rPr>
          <w:bCs/>
          <w:spacing w:val="-3"/>
          <w:szCs w:val="24"/>
        </w:rPr>
        <w:t xml:space="preserve">. </w:t>
      </w:r>
    </w:p>
    <w:p w:rsidR="0018785C" w:rsidRDefault="0018785C" w:rsidP="0018785C">
      <w:pPr>
        <w:widowControl w:val="0"/>
        <w:suppressAutoHyphens/>
        <w:autoSpaceDN w:val="0"/>
        <w:spacing w:before="240"/>
        <w:ind w:firstLine="709"/>
        <w:contextualSpacing/>
        <w:jc w:val="both"/>
        <w:rPr>
          <w:bCs/>
          <w:spacing w:val="-3"/>
          <w:szCs w:val="24"/>
        </w:rPr>
      </w:pPr>
      <w:r w:rsidRPr="0018785C">
        <w:rPr>
          <w:bCs/>
          <w:spacing w:val="-3"/>
          <w:szCs w:val="24"/>
        </w:rPr>
        <w:t xml:space="preserve">Delegace Polní mise Ad hoc výboru pro migraci Parlamentního shromáždění Organizace pro bezpečnost a spolupráci v Evropě má velký zájem o setkání se členy podvýboru pro migraci, ale i dalšími členy VEZ, které problematika migrace zajímá. Hlavním tématem jednání bude integrace ukrajinských uprchlíků (ubytování, vzdělávání, přístup na trh práce a sociální zajištění, zdravotní péče, apod.). </w:t>
      </w:r>
      <w:r>
        <w:rPr>
          <w:bCs/>
          <w:spacing w:val="-3"/>
          <w:szCs w:val="24"/>
        </w:rPr>
        <w:t>Setkání proběhne formou pracovní večeře dne 14. prosince.</w:t>
      </w:r>
    </w:p>
    <w:p w:rsidR="0018785C" w:rsidRDefault="0018785C" w:rsidP="0018785C">
      <w:pPr>
        <w:widowControl w:val="0"/>
        <w:suppressAutoHyphens/>
        <w:autoSpaceDN w:val="0"/>
        <w:spacing w:before="240"/>
        <w:ind w:firstLine="709"/>
        <w:contextualSpacing/>
        <w:jc w:val="both"/>
        <w:rPr>
          <w:color w:val="000000"/>
        </w:rPr>
      </w:pPr>
      <w:proofErr w:type="spellStart"/>
      <w:r>
        <w:rPr>
          <w:bCs/>
          <w:spacing w:val="-3"/>
          <w:szCs w:val="24"/>
        </w:rPr>
        <w:t>Mpř</w:t>
      </w:r>
      <w:proofErr w:type="spellEnd"/>
      <w:r>
        <w:rPr>
          <w:bCs/>
          <w:spacing w:val="-3"/>
          <w:szCs w:val="24"/>
        </w:rPr>
        <w:t xml:space="preserve">. J. </w:t>
      </w:r>
      <w:proofErr w:type="spellStart"/>
      <w:r>
        <w:rPr>
          <w:bCs/>
          <w:spacing w:val="-3"/>
          <w:szCs w:val="24"/>
        </w:rPr>
        <w:t>Bžoch</w:t>
      </w:r>
      <w:proofErr w:type="spellEnd"/>
      <w:r>
        <w:rPr>
          <w:bCs/>
          <w:spacing w:val="-3"/>
          <w:szCs w:val="24"/>
        </w:rPr>
        <w:t xml:space="preserve"> pozval jménem předsedy O. </w:t>
      </w:r>
      <w:proofErr w:type="spellStart"/>
      <w:r>
        <w:rPr>
          <w:bCs/>
          <w:spacing w:val="-3"/>
          <w:szCs w:val="24"/>
        </w:rPr>
        <w:t>Benešíka</w:t>
      </w:r>
      <w:proofErr w:type="spellEnd"/>
      <w:r>
        <w:rPr>
          <w:bCs/>
          <w:spacing w:val="-3"/>
          <w:szCs w:val="24"/>
        </w:rPr>
        <w:t xml:space="preserve"> členy výboru </w:t>
      </w:r>
      <w:r w:rsidR="005E72BF">
        <w:rPr>
          <w:color w:val="000000"/>
        </w:rPr>
        <w:t>na předvánoční číši vína na sekretariátě výboru dne 7. prosince po skončení schůze.</w:t>
      </w:r>
    </w:p>
    <w:p w:rsidR="005E72BF" w:rsidRPr="005E72BF" w:rsidRDefault="005E72BF" w:rsidP="005E72BF">
      <w:pPr>
        <w:widowControl w:val="0"/>
        <w:suppressAutoHyphens/>
        <w:autoSpaceDN w:val="0"/>
        <w:spacing w:before="240"/>
        <w:ind w:firstLine="709"/>
        <w:contextualSpacing/>
        <w:jc w:val="both"/>
        <w:rPr>
          <w:bCs/>
          <w:spacing w:val="-3"/>
          <w:szCs w:val="24"/>
        </w:rPr>
      </w:pPr>
      <w:r>
        <w:rPr>
          <w:color w:val="000000"/>
        </w:rPr>
        <w:lastRenderedPageBreak/>
        <w:t xml:space="preserve">Informoval, že </w:t>
      </w:r>
      <w:r w:rsidRPr="005E72BF">
        <w:rPr>
          <w:bCs/>
          <w:spacing w:val="-3"/>
          <w:szCs w:val="24"/>
        </w:rPr>
        <w:t xml:space="preserve">po ukončení dnešní schůze bude následovat schůze podvýboru pro migraci a azylovou politiku věnovaná aktuální situaci v oblasti migrace a opatřením na hranicích ČR. </w:t>
      </w:r>
    </w:p>
    <w:p w:rsidR="0018785C" w:rsidRDefault="0018785C" w:rsidP="005E72BF">
      <w:pPr>
        <w:jc w:val="both"/>
        <w:rPr>
          <w:color w:val="000000" w:themeColor="text1"/>
          <w:szCs w:val="24"/>
        </w:rPr>
      </w:pPr>
    </w:p>
    <w:p w:rsidR="008840DB" w:rsidRPr="008840DB" w:rsidRDefault="008840DB" w:rsidP="0018785C">
      <w:pPr>
        <w:pStyle w:val="Odstavecseseznamem"/>
        <w:widowControl w:val="0"/>
        <w:numPr>
          <w:ilvl w:val="3"/>
          <w:numId w:val="6"/>
        </w:numPr>
        <w:pBdr>
          <w:bottom w:val="single" w:sz="4" w:space="1" w:color="auto"/>
        </w:pBdr>
        <w:suppressAutoHyphens/>
        <w:autoSpaceDN w:val="0"/>
        <w:ind w:left="851" w:hanging="851"/>
        <w:jc w:val="both"/>
        <w:rPr>
          <w:b/>
          <w:lang w:eastAsia="zh-CN" w:bidi="hi-IN"/>
        </w:rPr>
      </w:pPr>
      <w:r w:rsidRPr="008840DB">
        <w:rPr>
          <w:b/>
          <w:lang w:eastAsia="zh-CN" w:bidi="hi-IN"/>
        </w:rPr>
        <w:t xml:space="preserve">Návrh doporučení Rady o přiměřeném minimálním příjmu zajišťujícím aktivní začlenění /kód Rady 12866/22, </w:t>
      </w:r>
      <w:proofErr w:type="gramStart"/>
      <w:r w:rsidRPr="008840DB">
        <w:rPr>
          <w:b/>
          <w:lang w:eastAsia="zh-CN" w:bidi="hi-IN"/>
        </w:rPr>
        <w:t>KOM(2022</w:t>
      </w:r>
      <w:proofErr w:type="gramEnd"/>
      <w:r w:rsidRPr="008840DB">
        <w:rPr>
          <w:b/>
          <w:lang w:eastAsia="zh-CN" w:bidi="hi-IN"/>
        </w:rPr>
        <w:t>) 490 v konečném znění/</w:t>
      </w:r>
    </w:p>
    <w:p w:rsidR="008840DB" w:rsidRDefault="008840DB" w:rsidP="008840DB">
      <w:pPr>
        <w:rPr>
          <w:lang w:eastAsia="en-US"/>
        </w:rPr>
      </w:pPr>
    </w:p>
    <w:p w:rsidR="00983D27" w:rsidRDefault="005E72BF" w:rsidP="00983D27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Př. </w:t>
      </w:r>
      <w:r w:rsidRPr="009908D9">
        <w:rPr>
          <w:rFonts w:ascii="Times New Roman" w:hAnsi="Times New Roman"/>
          <w:spacing w:val="-3"/>
          <w:sz w:val="24"/>
          <w:szCs w:val="24"/>
          <w:u w:val="single"/>
        </w:rPr>
        <w:t xml:space="preserve">O. </w:t>
      </w:r>
      <w:proofErr w:type="spellStart"/>
      <w:r w:rsidRPr="009908D9">
        <w:rPr>
          <w:rFonts w:ascii="Times New Roman" w:hAnsi="Times New Roman"/>
          <w:spacing w:val="-3"/>
          <w:sz w:val="24"/>
          <w:szCs w:val="24"/>
          <w:u w:val="single"/>
        </w:rPr>
        <w:t>Benešík</w:t>
      </w:r>
      <w:proofErr w:type="spellEnd"/>
      <w:r w:rsidR="00983D27" w:rsidRPr="007224C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3D27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vedl, že se výbor usnesl projednat t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yto 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7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2. listopadu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107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4902F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ou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983D2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983D27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8840DB" w:rsidRDefault="00983D27" w:rsidP="005E72BF">
      <w:pPr>
        <w:ind w:firstLine="709"/>
        <w:jc w:val="both"/>
        <w:rPr>
          <w:color w:val="000000" w:themeColor="text1"/>
          <w:szCs w:val="24"/>
        </w:rPr>
      </w:pPr>
      <w:r w:rsidRPr="00300655">
        <w:rPr>
          <w:color w:val="000000" w:themeColor="text1"/>
          <w:szCs w:val="24"/>
        </w:rPr>
        <w:t>Dokument představil</w:t>
      </w:r>
      <w:r w:rsidR="005E72BF">
        <w:rPr>
          <w:color w:val="000000" w:themeColor="text1"/>
          <w:szCs w:val="24"/>
        </w:rPr>
        <w:t xml:space="preserve">a náměstkyně </w:t>
      </w:r>
      <w:r>
        <w:rPr>
          <w:color w:val="000000" w:themeColor="text1"/>
          <w:szCs w:val="24"/>
        </w:rPr>
        <w:t xml:space="preserve">ministra </w:t>
      </w:r>
      <w:r w:rsidR="005E72BF">
        <w:rPr>
          <w:color w:val="000000" w:themeColor="text1"/>
          <w:szCs w:val="24"/>
        </w:rPr>
        <w:t xml:space="preserve">práce a sociálních věcí </w:t>
      </w:r>
      <w:r w:rsidR="005E72BF" w:rsidRPr="009908D9">
        <w:rPr>
          <w:color w:val="000000" w:themeColor="text1"/>
          <w:szCs w:val="24"/>
          <w:u w:val="single"/>
        </w:rPr>
        <w:t xml:space="preserve">Zuzana </w:t>
      </w:r>
      <w:proofErr w:type="spellStart"/>
      <w:r w:rsidR="005E72BF" w:rsidRPr="009908D9">
        <w:rPr>
          <w:color w:val="000000" w:themeColor="text1"/>
          <w:szCs w:val="24"/>
          <w:u w:val="single"/>
        </w:rPr>
        <w:t>Freitas</w:t>
      </w:r>
      <w:proofErr w:type="spellEnd"/>
      <w:r w:rsidR="005E72BF" w:rsidRPr="009908D9">
        <w:rPr>
          <w:color w:val="000000" w:themeColor="text1"/>
          <w:szCs w:val="24"/>
          <w:u w:val="single"/>
        </w:rPr>
        <w:t xml:space="preserve"> </w:t>
      </w:r>
      <w:proofErr w:type="spellStart"/>
      <w:r w:rsidR="005E72BF" w:rsidRPr="009908D9">
        <w:rPr>
          <w:color w:val="000000" w:themeColor="text1"/>
          <w:szCs w:val="24"/>
          <w:u w:val="single"/>
        </w:rPr>
        <w:t>Lopesová</w:t>
      </w:r>
      <w:proofErr w:type="spellEnd"/>
      <w:r w:rsidR="005E72BF" w:rsidRPr="009908D9">
        <w:rPr>
          <w:color w:val="000000" w:themeColor="text1"/>
          <w:szCs w:val="24"/>
          <w:u w:val="single"/>
        </w:rPr>
        <w:t>.</w:t>
      </w:r>
      <w:r w:rsidR="005E72BF">
        <w:rPr>
          <w:color w:val="000000" w:themeColor="text1"/>
          <w:szCs w:val="24"/>
        </w:rPr>
        <w:t xml:space="preserve"> Cílem návrhu je zajistit důstojný život ve všech jeho fázích a potlačit chudobu. Návrh byl projednáván včera pracovní skupinou vedenou českým předsednictvím. Jde </w:t>
      </w:r>
      <w:r w:rsidR="005E72BF">
        <w:rPr>
          <w:color w:val="000000" w:themeColor="text1"/>
          <w:szCs w:val="24"/>
        </w:rPr>
        <w:br/>
        <w:t>o doporučení, právně nezávazný akt, nepředpokládají se proto velké dopady na státní rozpočet, problematika zůstává v kompetenci členských států.</w:t>
      </w:r>
    </w:p>
    <w:p w:rsidR="005E72BF" w:rsidRDefault="005E72BF" w:rsidP="005E72BF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Minimální příjem znamená soubor dávkové (podpora v hmotné nouzi </w:t>
      </w:r>
      <w:r>
        <w:rPr>
          <w:color w:val="000000" w:themeColor="text1"/>
          <w:szCs w:val="24"/>
        </w:rPr>
        <w:br/>
        <w:t xml:space="preserve">a v nezaměstnanosti) a nedávkové podpory, plus pobídek na </w:t>
      </w:r>
      <w:proofErr w:type="spellStart"/>
      <w:r>
        <w:rPr>
          <w:color w:val="000000" w:themeColor="text1"/>
          <w:szCs w:val="24"/>
        </w:rPr>
        <w:t>znovuzačlenění</w:t>
      </w:r>
      <w:proofErr w:type="spellEnd"/>
      <w:r>
        <w:rPr>
          <w:color w:val="000000" w:themeColor="text1"/>
          <w:szCs w:val="24"/>
        </w:rPr>
        <w:t xml:space="preserve"> na trh práce.</w:t>
      </w:r>
    </w:p>
    <w:p w:rsidR="005E72BF" w:rsidRPr="009908D9" w:rsidRDefault="004E1251" w:rsidP="005E72BF">
      <w:pPr>
        <w:ind w:firstLine="709"/>
        <w:jc w:val="both"/>
        <w:rPr>
          <w:szCs w:val="24"/>
          <w:lang w:eastAsia="en-US"/>
        </w:rPr>
      </w:pPr>
      <w:r>
        <w:rPr>
          <w:color w:val="000000" w:themeColor="text1"/>
          <w:szCs w:val="24"/>
        </w:rPr>
        <w:t xml:space="preserve">Zpravodajka </w:t>
      </w:r>
      <w:r w:rsidRPr="009908D9">
        <w:rPr>
          <w:color w:val="000000" w:themeColor="text1"/>
          <w:szCs w:val="24"/>
          <w:u w:val="single"/>
        </w:rPr>
        <w:t xml:space="preserve">A. </w:t>
      </w:r>
      <w:proofErr w:type="spellStart"/>
      <w:r w:rsidRPr="009908D9">
        <w:rPr>
          <w:color w:val="000000" w:themeColor="text1"/>
          <w:szCs w:val="24"/>
          <w:u w:val="single"/>
        </w:rPr>
        <w:t>Babišová</w:t>
      </w:r>
      <w:proofErr w:type="spellEnd"/>
      <w:r>
        <w:rPr>
          <w:color w:val="000000" w:themeColor="text1"/>
          <w:szCs w:val="24"/>
        </w:rPr>
        <w:t xml:space="preserve"> se sociální politikou zabývá dlouhou dobu jako členka výboru pro sociální politiku a předsedkyně podvýboru pro </w:t>
      </w:r>
      <w:hyperlink r:id="rId8" w:history="1">
        <w:r w:rsidR="009908D9" w:rsidRPr="009908D9">
          <w:rPr>
            <w:rStyle w:val="Hypertextovodkaz"/>
            <w:color w:val="auto"/>
            <w:szCs w:val="24"/>
            <w:u w:val="none"/>
            <w:shd w:val="clear" w:color="auto" w:fill="FFFFFF"/>
          </w:rPr>
          <w:t xml:space="preserve"> sociálně vyloučené lokality a začleňování lidí po výkonu trestu</w:t>
        </w:r>
      </w:hyperlink>
      <w:r w:rsidR="009908D9">
        <w:rPr>
          <w:szCs w:val="24"/>
          <w:shd w:val="clear" w:color="auto" w:fill="FFFFFF"/>
        </w:rPr>
        <w:t>. ČR je v sociální oblasti na dobré úrovni. Sociální výbor ČR pružně reaguje na aktuální situaci</w:t>
      </w:r>
      <w:r w:rsidR="00182842">
        <w:rPr>
          <w:szCs w:val="24"/>
          <w:shd w:val="clear" w:color="auto" w:fill="FFFFFF"/>
        </w:rPr>
        <w:t>.</w:t>
      </w:r>
      <w:r w:rsidR="009908D9">
        <w:rPr>
          <w:szCs w:val="24"/>
          <w:shd w:val="clear" w:color="auto" w:fill="FFFFFF"/>
        </w:rPr>
        <w:t xml:space="preserve"> Občané ČR jsou jedni z mála, kteří mají nastaven minimální příjem. Úřady práce mají však nedostatek zaměstnanců. </w:t>
      </w:r>
    </w:p>
    <w:p w:rsidR="00983D27" w:rsidRDefault="009908D9" w:rsidP="009908D9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Nám. </w:t>
      </w:r>
      <w:r w:rsidRPr="009908D9">
        <w:rPr>
          <w:szCs w:val="24"/>
          <w:u w:val="single"/>
          <w:lang w:eastAsia="en-US"/>
        </w:rPr>
        <w:t xml:space="preserve">Z. </w:t>
      </w:r>
      <w:proofErr w:type="spellStart"/>
      <w:r w:rsidRPr="009908D9">
        <w:rPr>
          <w:szCs w:val="24"/>
          <w:u w:val="single"/>
          <w:lang w:eastAsia="en-US"/>
        </w:rPr>
        <w:t>Freitas</w:t>
      </w:r>
      <w:proofErr w:type="spellEnd"/>
      <w:r w:rsidRPr="009908D9">
        <w:rPr>
          <w:szCs w:val="24"/>
          <w:u w:val="single"/>
          <w:lang w:eastAsia="en-US"/>
        </w:rPr>
        <w:t xml:space="preserve"> </w:t>
      </w:r>
      <w:proofErr w:type="spellStart"/>
      <w:r w:rsidRPr="009908D9">
        <w:rPr>
          <w:szCs w:val="24"/>
          <w:u w:val="single"/>
          <w:lang w:eastAsia="en-US"/>
        </w:rPr>
        <w:t>Lopesová</w:t>
      </w:r>
      <w:proofErr w:type="spellEnd"/>
      <w:r>
        <w:rPr>
          <w:szCs w:val="24"/>
          <w:lang w:eastAsia="en-US"/>
        </w:rPr>
        <w:t xml:space="preserve"> dodala, že MPSV pamatuje na bydlení, dostupnost sociálních služeb a zaměstnávání sociálních skupin. </w:t>
      </w:r>
    </w:p>
    <w:p w:rsidR="009908D9" w:rsidRPr="009908D9" w:rsidRDefault="009908D9" w:rsidP="009908D9">
      <w:pPr>
        <w:pStyle w:val="PS-uvodnodstavec"/>
        <w:rPr>
          <w:rFonts w:eastAsia="Times New Roman"/>
          <w:szCs w:val="24"/>
          <w:lang w:eastAsia="cs-CZ"/>
        </w:rPr>
      </w:pPr>
      <w:r>
        <w:rPr>
          <w:bCs/>
          <w:color w:val="202124"/>
          <w:shd w:val="clear" w:color="auto" w:fill="FFFFFF"/>
        </w:rPr>
        <w:t xml:space="preserve">Zpravodajka </w:t>
      </w:r>
      <w:r w:rsidRPr="008F6DDA">
        <w:rPr>
          <w:bCs/>
          <w:color w:val="202124"/>
          <w:u w:val="single"/>
          <w:shd w:val="clear" w:color="auto" w:fill="FFFFFF"/>
        </w:rPr>
        <w:t xml:space="preserve">A. </w:t>
      </w:r>
      <w:proofErr w:type="spellStart"/>
      <w:r w:rsidRPr="008F6DDA">
        <w:rPr>
          <w:bCs/>
          <w:color w:val="202124"/>
          <w:u w:val="single"/>
          <w:shd w:val="clear" w:color="auto" w:fill="FFFFFF"/>
        </w:rPr>
        <w:t>Babišová</w:t>
      </w:r>
      <w:proofErr w:type="spellEnd"/>
      <w:r>
        <w:rPr>
          <w:bCs/>
          <w:color w:val="202124"/>
          <w:shd w:val="clear" w:color="auto" w:fill="FFFFFF"/>
        </w:rPr>
        <w:t xml:space="preserve">  navrhla </w:t>
      </w:r>
      <w:r>
        <w:rPr>
          <w:rFonts w:eastAsia="SimSun"/>
          <w:kern w:val="3"/>
          <w:szCs w:val="24"/>
          <w:lang w:eastAsia="zh-CN" w:bidi="hi-IN"/>
        </w:rPr>
        <w:t>usnesení, ve kterém výbor pro evropské záležitosti 1. bere na vědomí</w:t>
      </w:r>
      <w:r>
        <w:rPr>
          <w:rFonts w:eastAsia="Times New Roman"/>
          <w:szCs w:val="24"/>
          <w:lang w:eastAsia="cs-CZ"/>
        </w:rPr>
        <w:t xml:space="preserve"> návrh doporučení Rady o přiměřeném minimálním příjmu zajišťujícím aktivní začlenění </w:t>
      </w:r>
      <w:proofErr w:type="gramStart"/>
      <w:r>
        <w:rPr>
          <w:rFonts w:eastAsia="Times New Roman"/>
          <w:szCs w:val="24"/>
          <w:lang w:eastAsia="cs-CZ"/>
        </w:rPr>
        <w:t>KOM(2022</w:t>
      </w:r>
      <w:proofErr w:type="gramEnd"/>
      <w:r>
        <w:rPr>
          <w:rFonts w:eastAsia="Times New Roman"/>
          <w:szCs w:val="24"/>
          <w:lang w:eastAsia="cs-CZ"/>
        </w:rPr>
        <w:t>) 490 v konečném znění, kód Rady 12866/22, Interinstitucionální spis 2022/0299/NLE a 2. podporuje</w:t>
      </w:r>
      <w:r w:rsidRPr="009908D9">
        <w:rPr>
          <w:szCs w:val="24"/>
        </w:rPr>
        <w:t xml:space="preserve"> rámcovou pozici vlády ČR ze dne 24. 10. 2022 k  návrhu doporučení Rady o přiměřeném minimálním příjmu</w:t>
      </w:r>
      <w:r>
        <w:rPr>
          <w:szCs w:val="24"/>
        </w:rPr>
        <w:t xml:space="preserve"> zajišťujícím aktivní začlenění </w:t>
      </w:r>
      <w: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114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11-0-2, </w:t>
      </w:r>
      <w:proofErr w:type="spellStart"/>
      <w:r>
        <w:rPr>
          <w:i/>
          <w:iCs/>
        </w:rPr>
        <w:t>Babišová</w:t>
      </w:r>
      <w:proofErr w:type="spellEnd"/>
      <w:r>
        <w:rPr>
          <w:i/>
          <w:iCs/>
        </w:rPr>
        <w:t xml:space="preserve"> Andrea – pro, </w:t>
      </w:r>
      <w:proofErr w:type="spellStart"/>
      <w:r>
        <w:rPr>
          <w:i/>
          <w:iCs/>
        </w:rPr>
        <w:t>Bžoch</w:t>
      </w:r>
      <w:proofErr w:type="spellEnd"/>
      <w:r>
        <w:rPr>
          <w:i/>
          <w:iCs/>
        </w:rPr>
        <w:t xml:space="preserve"> Jaroslav – pro, </w:t>
      </w:r>
      <w:proofErr w:type="spellStart"/>
      <w:r>
        <w:rPr>
          <w:i/>
          <w:iCs/>
        </w:rPr>
        <w:t>Jáč</w:t>
      </w:r>
      <w:proofErr w:type="spellEnd"/>
      <w:r>
        <w:rPr>
          <w:i/>
          <w:iCs/>
        </w:rPr>
        <w:t xml:space="preserve"> Ivan – pro, Helebrant Tomáš – pro, </w:t>
      </w:r>
      <w:proofErr w:type="spellStart"/>
      <w:r>
        <w:rPr>
          <w:i/>
          <w:iCs/>
        </w:rPr>
        <w:t>Benešík</w:t>
      </w:r>
      <w:proofErr w:type="spellEnd"/>
      <w:r>
        <w:rPr>
          <w:i/>
          <w:iCs/>
        </w:rPr>
        <w:t xml:space="preserve"> Ondřej – pro, </w:t>
      </w:r>
      <w:proofErr w:type="spellStart"/>
      <w:r>
        <w:rPr>
          <w:i/>
          <w:iCs/>
        </w:rPr>
        <w:t>Beitl</w:t>
      </w:r>
      <w:proofErr w:type="spellEnd"/>
      <w:r>
        <w:rPr>
          <w:i/>
          <w:iCs/>
        </w:rPr>
        <w:t xml:space="preserve"> Petr – pro, </w:t>
      </w:r>
      <w:proofErr w:type="spellStart"/>
      <w:r>
        <w:rPr>
          <w:i/>
        </w:rPr>
        <w:t>Fifka</w:t>
      </w:r>
      <w:proofErr w:type="spellEnd"/>
      <w:r>
        <w:rPr>
          <w:i/>
        </w:rPr>
        <w:t xml:space="preserve"> Petr – pro, Staněk Pavel – pro, Exner Martin – pro,  </w:t>
      </w:r>
      <w:proofErr w:type="spellStart"/>
      <w:r>
        <w:rPr>
          <w:i/>
        </w:rPr>
        <w:t>Bělor</w:t>
      </w:r>
      <w:proofErr w:type="spellEnd"/>
      <w:r>
        <w:rPr>
          <w:i/>
        </w:rPr>
        <w:t xml:space="preserve"> Roman – pro, Potůčková Lucie – pro, Zlínský Vladimír –</w:t>
      </w:r>
      <w:r w:rsidR="008F6DDA">
        <w:rPr>
          <w:i/>
        </w:rPr>
        <w:t xml:space="preserve"> zdržel se,</w:t>
      </w:r>
      <w:r>
        <w:rPr>
          <w:i/>
        </w:rPr>
        <w:t xml:space="preserve"> </w:t>
      </w:r>
      <w:proofErr w:type="spellStart"/>
      <w:r>
        <w:rPr>
          <w:i/>
        </w:rPr>
        <w:t>Pošarová</w:t>
      </w:r>
      <w:proofErr w:type="spellEnd"/>
      <w:r>
        <w:rPr>
          <w:i/>
        </w:rPr>
        <w:t xml:space="preserve"> Marie – </w:t>
      </w:r>
      <w:r w:rsidR="008F6DDA">
        <w:rPr>
          <w:i/>
        </w:rPr>
        <w:t>zdržela se,</w:t>
      </w:r>
      <w:r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9908D9" w:rsidRDefault="009908D9" w:rsidP="009908D9">
      <w:pPr>
        <w:ind w:firstLine="709"/>
        <w:jc w:val="both"/>
        <w:rPr>
          <w:szCs w:val="24"/>
          <w:lang w:eastAsia="en-US"/>
        </w:rPr>
      </w:pPr>
    </w:p>
    <w:p w:rsidR="009908D9" w:rsidRPr="009908D9" w:rsidRDefault="009908D9" w:rsidP="009908D9">
      <w:pPr>
        <w:ind w:firstLine="709"/>
        <w:jc w:val="both"/>
        <w:rPr>
          <w:szCs w:val="24"/>
          <w:lang w:eastAsia="en-US"/>
        </w:rPr>
      </w:pP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E53981" w:rsidRPr="008F6DDA" w:rsidRDefault="00774F35" w:rsidP="008F6DDA">
      <w:pPr>
        <w:ind w:left="1"/>
        <w:jc w:val="both"/>
        <w:rPr>
          <w:sz w:val="20"/>
        </w:rPr>
      </w:pPr>
      <w:r>
        <w:tab/>
      </w:r>
      <w:r w:rsidR="000C2FC0" w:rsidRPr="009C68B1">
        <w:rPr>
          <w:sz w:val="20"/>
        </w:rPr>
        <w:t>Schůze skončila v 1</w:t>
      </w:r>
      <w:r w:rsidR="008F6DDA">
        <w:rPr>
          <w:sz w:val="20"/>
        </w:rPr>
        <w:t>0</w:t>
      </w:r>
      <w:r w:rsidR="000C2FC0" w:rsidRPr="009C68B1">
        <w:rPr>
          <w:sz w:val="20"/>
        </w:rPr>
        <w:t>.</w:t>
      </w:r>
      <w:r w:rsidR="008F6DDA">
        <w:rPr>
          <w:sz w:val="20"/>
        </w:rPr>
        <w:t>30 hodin.</w:t>
      </w: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E53981" w:rsidRDefault="00E53981" w:rsidP="00774F35">
      <w:pPr>
        <w:pStyle w:val="Bezmezer"/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DF00BB" w:rsidRPr="00821C6D" w:rsidRDefault="008F6DDA" w:rsidP="00821C6D">
      <w:pPr>
        <w:pStyle w:val="Bezmezer"/>
        <w:ind w:firstLine="709"/>
      </w:pP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Fifka</w:t>
      </w:r>
      <w:proofErr w:type="spellEnd"/>
      <w:r w:rsidR="00B24A4F">
        <w:rPr>
          <w:rFonts w:ascii="Times New Roman" w:hAnsi="Times New Roman"/>
          <w:sz w:val="24"/>
          <w:szCs w:val="24"/>
        </w:rPr>
        <w:t xml:space="preserve"> v. r.</w:t>
      </w:r>
      <w:r w:rsidR="00520604">
        <w:rPr>
          <w:rFonts w:ascii="Times New Roman" w:hAnsi="Times New Roman"/>
          <w:sz w:val="24"/>
          <w:szCs w:val="24"/>
        </w:rPr>
        <w:t xml:space="preserve"> </w:t>
      </w:r>
      <w:r w:rsidR="00E72B53">
        <w:rPr>
          <w:rFonts w:ascii="Times New Roman" w:hAnsi="Times New Roman"/>
          <w:sz w:val="24"/>
          <w:szCs w:val="24"/>
        </w:rPr>
        <w:tab/>
        <w:t xml:space="preserve">   </w:t>
      </w:r>
      <w:r w:rsidR="0020397C">
        <w:rPr>
          <w:rFonts w:ascii="Times New Roman" w:hAnsi="Times New Roman"/>
          <w:sz w:val="24"/>
          <w:szCs w:val="24"/>
        </w:rPr>
        <w:tab/>
        <w:t xml:space="preserve">  </w:t>
      </w:r>
      <w:r w:rsidR="005C798C">
        <w:rPr>
          <w:rFonts w:ascii="Times New Roman" w:hAnsi="Times New Roman"/>
          <w:sz w:val="24"/>
          <w:szCs w:val="24"/>
        </w:rPr>
        <w:t xml:space="preserve"> </w:t>
      </w:r>
      <w:r w:rsidR="00642C68">
        <w:rPr>
          <w:rFonts w:ascii="Times New Roman" w:hAnsi="Times New Roman"/>
          <w:sz w:val="24"/>
          <w:szCs w:val="24"/>
        </w:rPr>
        <w:tab/>
        <w:t xml:space="preserve">   </w:t>
      </w:r>
      <w:r w:rsidR="00790192">
        <w:rPr>
          <w:rFonts w:ascii="Times New Roman" w:hAnsi="Times New Roman"/>
          <w:sz w:val="24"/>
          <w:szCs w:val="24"/>
        </w:rPr>
        <w:tab/>
        <w:t xml:space="preserve">  </w:t>
      </w:r>
      <w:r w:rsidR="009248B9">
        <w:rPr>
          <w:rFonts w:ascii="Times New Roman" w:hAnsi="Times New Roman"/>
          <w:sz w:val="24"/>
          <w:szCs w:val="24"/>
        </w:rPr>
        <w:tab/>
      </w:r>
      <w:r w:rsidR="00790192">
        <w:rPr>
          <w:rFonts w:ascii="Times New Roman" w:hAnsi="Times New Roman"/>
          <w:sz w:val="24"/>
          <w:szCs w:val="24"/>
        </w:rPr>
        <w:t xml:space="preserve"> </w:t>
      </w:r>
      <w:r w:rsidR="009248B9">
        <w:rPr>
          <w:rFonts w:ascii="Times New Roman" w:hAnsi="Times New Roman"/>
          <w:sz w:val="24"/>
          <w:szCs w:val="24"/>
        </w:rPr>
        <w:t xml:space="preserve"> 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220FBF">
        <w:rPr>
          <w:rFonts w:ascii="Times New Roman" w:hAnsi="Times New Roman"/>
          <w:sz w:val="24"/>
          <w:szCs w:val="24"/>
        </w:rPr>
        <w:t xml:space="preserve"> </w:t>
      </w:r>
      <w:r w:rsidR="00B24A4F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352430" w:rsidRDefault="00DF00BB" w:rsidP="002C2848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613B9D">
      <w:headerReference w:type="even" r:id="rId9"/>
      <w:headerReference w:type="default" r:id="rId10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39" w:rsidRDefault="006B6239">
      <w:r>
        <w:separator/>
      </w:r>
    </w:p>
  </w:endnote>
  <w:endnote w:type="continuationSeparator" w:id="0">
    <w:p w:rsidR="006B6239" w:rsidRDefault="006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39" w:rsidRDefault="006B6239">
      <w:r>
        <w:separator/>
      </w:r>
    </w:p>
  </w:footnote>
  <w:footnote w:type="continuationSeparator" w:id="0">
    <w:p w:rsidR="006B6239" w:rsidRDefault="006B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39" w:rsidRDefault="006B6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6239" w:rsidRDefault="006B62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39" w:rsidRDefault="006B6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A4F">
      <w:rPr>
        <w:rStyle w:val="slostrnky"/>
        <w:noProof/>
      </w:rPr>
      <w:t>6</w:t>
    </w:r>
    <w:r>
      <w:rPr>
        <w:rStyle w:val="slostrnky"/>
      </w:rPr>
      <w:fldChar w:fldCharType="end"/>
    </w:r>
  </w:p>
  <w:p w:rsidR="006B6239" w:rsidRDefault="006B62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CD0289E"/>
    <w:multiLevelType w:val="hybridMultilevel"/>
    <w:tmpl w:val="925C40E4"/>
    <w:numStyleLink w:val="Importovanstyl2"/>
  </w:abstractNum>
  <w:abstractNum w:abstractNumId="2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D0F7BCC"/>
    <w:multiLevelType w:val="hybridMultilevel"/>
    <w:tmpl w:val="F9ACEA7A"/>
    <w:lvl w:ilvl="0" w:tplc="E40C62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F6401"/>
    <w:multiLevelType w:val="hybridMultilevel"/>
    <w:tmpl w:val="5E4CE72E"/>
    <w:lvl w:ilvl="0" w:tplc="6B703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51963786"/>
    <w:multiLevelType w:val="hybridMultilevel"/>
    <w:tmpl w:val="007019AA"/>
    <w:lvl w:ilvl="0" w:tplc="F702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338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72E1E"/>
    <w:multiLevelType w:val="multilevel"/>
    <w:tmpl w:val="D2580E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1005C"/>
    <w:multiLevelType w:val="hybridMultilevel"/>
    <w:tmpl w:val="4BFA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12259"/>
    <w:multiLevelType w:val="hybridMultilevel"/>
    <w:tmpl w:val="D6ECAB3C"/>
    <w:lvl w:ilvl="0" w:tplc="9AF881B0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  <w:lvl w:ilvl="0" w:tplc="AF44503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5EA3A52">
        <w:start w:val="1"/>
        <w:numFmt w:val="decimal"/>
        <w:lvlText w:val=""/>
        <w:lvlJc w:val="left"/>
      </w:lvl>
    </w:lvlOverride>
    <w:lvlOverride w:ilvl="2">
      <w:startOverride w:val="1"/>
      <w:lvl w:ilvl="2" w:tplc="E958757A">
        <w:start w:val="1"/>
        <w:numFmt w:val="decimal"/>
        <w:lvlText w:val=""/>
        <w:lvlJc w:val="left"/>
      </w:lvl>
    </w:lvlOverride>
    <w:lvlOverride w:ilvl="3">
      <w:startOverride w:val="1"/>
      <w:lvl w:ilvl="3" w:tplc="271E261C">
        <w:start w:val="1"/>
        <w:numFmt w:val="decimal"/>
        <w:lvlText w:val=""/>
        <w:lvlJc w:val="left"/>
      </w:lvl>
    </w:lvlOverride>
    <w:lvlOverride w:ilvl="4">
      <w:startOverride w:val="1"/>
      <w:lvl w:ilvl="4" w:tplc="8340BE6E">
        <w:start w:val="1"/>
        <w:numFmt w:val="decimal"/>
        <w:lvlText w:val=""/>
        <w:lvlJc w:val="left"/>
      </w:lvl>
    </w:lvlOverride>
    <w:lvlOverride w:ilvl="5">
      <w:startOverride w:val="1"/>
      <w:lvl w:ilvl="5" w:tplc="F99ECE6A">
        <w:start w:val="1"/>
        <w:numFmt w:val="decimal"/>
        <w:lvlText w:val=""/>
        <w:lvlJc w:val="left"/>
      </w:lvl>
    </w:lvlOverride>
    <w:lvlOverride w:ilvl="6">
      <w:startOverride w:val="1"/>
      <w:lvl w:ilvl="6" w:tplc="58C025EE">
        <w:start w:val="1"/>
        <w:numFmt w:val="decimal"/>
        <w:lvlText w:val=""/>
        <w:lvlJc w:val="left"/>
      </w:lvl>
    </w:lvlOverride>
    <w:lvlOverride w:ilvl="7">
      <w:startOverride w:val="1"/>
      <w:lvl w:ilvl="7" w:tplc="A704AF24">
        <w:start w:val="1"/>
        <w:numFmt w:val="decimal"/>
        <w:lvlText w:val=""/>
        <w:lvlJc w:val="left"/>
      </w:lvl>
    </w:lvlOverride>
    <w:lvlOverride w:ilvl="8">
      <w:startOverride w:val="1"/>
      <w:lvl w:ilvl="8" w:tplc="8D8A76DA">
        <w:start w:val="1"/>
        <w:numFmt w:val="decimal"/>
        <w:lvlText w:val=""/>
        <w:lvlJc w:val="left"/>
      </w:lvl>
    </w:lvlOverride>
  </w:num>
  <w:num w:numId="11">
    <w:abstractNumId w:val="1"/>
    <w:lvlOverride w:ilvl="0">
      <w:lvl w:ilvl="0" w:tplc="AF445038">
        <w:start w:val="1"/>
        <w:numFmt w:val="decimal"/>
        <w:lvlText w:val="%1."/>
        <w:lvlJc w:val="left"/>
        <w:pPr>
          <w:ind w:left="684" w:hanging="32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05EA3A52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E958757A">
        <w:start w:val="1"/>
        <w:numFmt w:val="lowerRoman"/>
        <w:lvlText w:val="%3."/>
        <w:lvlJc w:val="left"/>
        <w:pPr>
          <w:ind w:left="213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271E261C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8340BE6E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F99ECE6A">
        <w:start w:val="1"/>
        <w:numFmt w:val="lowerRoman"/>
        <w:lvlText w:val="%6."/>
        <w:lvlJc w:val="left"/>
        <w:pPr>
          <w:ind w:left="429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58C025EE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A704AF24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8D8A76DA">
        <w:start w:val="1"/>
        <w:numFmt w:val="lowerRoman"/>
        <w:lvlText w:val="%9."/>
        <w:lvlJc w:val="left"/>
        <w:pPr>
          <w:ind w:left="6450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12">
    <w:abstractNumId w:val="1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36A"/>
    <w:rsid w:val="00001125"/>
    <w:rsid w:val="00001187"/>
    <w:rsid w:val="00002E31"/>
    <w:rsid w:val="00003C39"/>
    <w:rsid w:val="000043AA"/>
    <w:rsid w:val="000065EE"/>
    <w:rsid w:val="0001102B"/>
    <w:rsid w:val="0001135C"/>
    <w:rsid w:val="00011F25"/>
    <w:rsid w:val="00012B06"/>
    <w:rsid w:val="00012BBE"/>
    <w:rsid w:val="00012F3D"/>
    <w:rsid w:val="00013C59"/>
    <w:rsid w:val="00014E8C"/>
    <w:rsid w:val="000158BC"/>
    <w:rsid w:val="00015F29"/>
    <w:rsid w:val="00017DAB"/>
    <w:rsid w:val="00022CF1"/>
    <w:rsid w:val="00022D8F"/>
    <w:rsid w:val="0002352A"/>
    <w:rsid w:val="000250C6"/>
    <w:rsid w:val="0002516F"/>
    <w:rsid w:val="000270A0"/>
    <w:rsid w:val="000310B6"/>
    <w:rsid w:val="00032A30"/>
    <w:rsid w:val="000372A1"/>
    <w:rsid w:val="00037525"/>
    <w:rsid w:val="000378DE"/>
    <w:rsid w:val="00037C93"/>
    <w:rsid w:val="000421A6"/>
    <w:rsid w:val="00043389"/>
    <w:rsid w:val="000435E6"/>
    <w:rsid w:val="00043943"/>
    <w:rsid w:val="0004506E"/>
    <w:rsid w:val="00046673"/>
    <w:rsid w:val="00050CDF"/>
    <w:rsid w:val="000510E6"/>
    <w:rsid w:val="000529C8"/>
    <w:rsid w:val="00054EE6"/>
    <w:rsid w:val="00054F1A"/>
    <w:rsid w:val="000553F2"/>
    <w:rsid w:val="00056E3D"/>
    <w:rsid w:val="0006091C"/>
    <w:rsid w:val="00060962"/>
    <w:rsid w:val="00063D25"/>
    <w:rsid w:val="000643C5"/>
    <w:rsid w:val="00064AA7"/>
    <w:rsid w:val="00066166"/>
    <w:rsid w:val="000705F8"/>
    <w:rsid w:val="000706D0"/>
    <w:rsid w:val="00070BB1"/>
    <w:rsid w:val="00071572"/>
    <w:rsid w:val="00071F6F"/>
    <w:rsid w:val="000720A0"/>
    <w:rsid w:val="0007290D"/>
    <w:rsid w:val="00072C7A"/>
    <w:rsid w:val="00073C6A"/>
    <w:rsid w:val="00073EC9"/>
    <w:rsid w:val="00075104"/>
    <w:rsid w:val="000753FA"/>
    <w:rsid w:val="000761E0"/>
    <w:rsid w:val="00076E9B"/>
    <w:rsid w:val="0008086F"/>
    <w:rsid w:val="00083322"/>
    <w:rsid w:val="000852EA"/>
    <w:rsid w:val="00085E1C"/>
    <w:rsid w:val="00085E52"/>
    <w:rsid w:val="000861F0"/>
    <w:rsid w:val="00087717"/>
    <w:rsid w:val="00087798"/>
    <w:rsid w:val="00087B6D"/>
    <w:rsid w:val="00090B76"/>
    <w:rsid w:val="0009323C"/>
    <w:rsid w:val="00093428"/>
    <w:rsid w:val="00094B5E"/>
    <w:rsid w:val="00097375"/>
    <w:rsid w:val="000979B4"/>
    <w:rsid w:val="000A000E"/>
    <w:rsid w:val="000A0669"/>
    <w:rsid w:val="000A0766"/>
    <w:rsid w:val="000A0767"/>
    <w:rsid w:val="000A16AE"/>
    <w:rsid w:val="000A275D"/>
    <w:rsid w:val="000A2A26"/>
    <w:rsid w:val="000A367A"/>
    <w:rsid w:val="000A4A10"/>
    <w:rsid w:val="000A4FC0"/>
    <w:rsid w:val="000A5379"/>
    <w:rsid w:val="000A5DE0"/>
    <w:rsid w:val="000A6246"/>
    <w:rsid w:val="000A65C7"/>
    <w:rsid w:val="000A6719"/>
    <w:rsid w:val="000A726A"/>
    <w:rsid w:val="000B0720"/>
    <w:rsid w:val="000B1123"/>
    <w:rsid w:val="000B1246"/>
    <w:rsid w:val="000B199F"/>
    <w:rsid w:val="000B3129"/>
    <w:rsid w:val="000B3BFD"/>
    <w:rsid w:val="000B4B00"/>
    <w:rsid w:val="000B50E1"/>
    <w:rsid w:val="000B6B31"/>
    <w:rsid w:val="000B7460"/>
    <w:rsid w:val="000C0B15"/>
    <w:rsid w:val="000C1AD6"/>
    <w:rsid w:val="000C1F94"/>
    <w:rsid w:val="000C2FC0"/>
    <w:rsid w:val="000C32EC"/>
    <w:rsid w:val="000C38C4"/>
    <w:rsid w:val="000C3BC0"/>
    <w:rsid w:val="000C487C"/>
    <w:rsid w:val="000C50A3"/>
    <w:rsid w:val="000C636F"/>
    <w:rsid w:val="000C7348"/>
    <w:rsid w:val="000C76D7"/>
    <w:rsid w:val="000C77E8"/>
    <w:rsid w:val="000D01B6"/>
    <w:rsid w:val="000D0D72"/>
    <w:rsid w:val="000D1DC8"/>
    <w:rsid w:val="000D26CA"/>
    <w:rsid w:val="000D26CE"/>
    <w:rsid w:val="000D2DD0"/>
    <w:rsid w:val="000D45A7"/>
    <w:rsid w:val="000D484D"/>
    <w:rsid w:val="000D49CE"/>
    <w:rsid w:val="000D4FCB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357D"/>
    <w:rsid w:val="000E4255"/>
    <w:rsid w:val="000E4A40"/>
    <w:rsid w:val="000E4FE5"/>
    <w:rsid w:val="000E5D2D"/>
    <w:rsid w:val="000F08EA"/>
    <w:rsid w:val="000F1084"/>
    <w:rsid w:val="000F11EE"/>
    <w:rsid w:val="000F132A"/>
    <w:rsid w:val="000F137C"/>
    <w:rsid w:val="000F358C"/>
    <w:rsid w:val="000F395A"/>
    <w:rsid w:val="000F3C42"/>
    <w:rsid w:val="000F52EA"/>
    <w:rsid w:val="000F6A06"/>
    <w:rsid w:val="000F6ABF"/>
    <w:rsid w:val="000F6D12"/>
    <w:rsid w:val="000F78A8"/>
    <w:rsid w:val="001001F8"/>
    <w:rsid w:val="001009A6"/>
    <w:rsid w:val="001018EA"/>
    <w:rsid w:val="00102B91"/>
    <w:rsid w:val="0010328C"/>
    <w:rsid w:val="00104392"/>
    <w:rsid w:val="0010466F"/>
    <w:rsid w:val="00104D40"/>
    <w:rsid w:val="00104E5E"/>
    <w:rsid w:val="001055FB"/>
    <w:rsid w:val="00105E2F"/>
    <w:rsid w:val="0011032E"/>
    <w:rsid w:val="00110B3B"/>
    <w:rsid w:val="0011167D"/>
    <w:rsid w:val="00111D22"/>
    <w:rsid w:val="00112114"/>
    <w:rsid w:val="001132CB"/>
    <w:rsid w:val="0011359B"/>
    <w:rsid w:val="00114856"/>
    <w:rsid w:val="00116F11"/>
    <w:rsid w:val="00117297"/>
    <w:rsid w:val="0011785B"/>
    <w:rsid w:val="00117CD6"/>
    <w:rsid w:val="00117EE4"/>
    <w:rsid w:val="00120561"/>
    <w:rsid w:val="00120870"/>
    <w:rsid w:val="00120FAB"/>
    <w:rsid w:val="00121DA9"/>
    <w:rsid w:val="00122686"/>
    <w:rsid w:val="001226E6"/>
    <w:rsid w:val="00122B35"/>
    <w:rsid w:val="001235CB"/>
    <w:rsid w:val="00124675"/>
    <w:rsid w:val="001246A7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D5C"/>
    <w:rsid w:val="00132B3D"/>
    <w:rsid w:val="00132F03"/>
    <w:rsid w:val="001330CF"/>
    <w:rsid w:val="001339D5"/>
    <w:rsid w:val="00133CAA"/>
    <w:rsid w:val="00135D6D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B4"/>
    <w:rsid w:val="001502C2"/>
    <w:rsid w:val="0015117C"/>
    <w:rsid w:val="0015158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F18"/>
    <w:rsid w:val="0016300E"/>
    <w:rsid w:val="00163FBA"/>
    <w:rsid w:val="00165910"/>
    <w:rsid w:val="00165C47"/>
    <w:rsid w:val="00166ACE"/>
    <w:rsid w:val="001720C9"/>
    <w:rsid w:val="0017274C"/>
    <w:rsid w:val="001745B6"/>
    <w:rsid w:val="00175B01"/>
    <w:rsid w:val="0017622D"/>
    <w:rsid w:val="0017665A"/>
    <w:rsid w:val="00176891"/>
    <w:rsid w:val="001775C9"/>
    <w:rsid w:val="00177F70"/>
    <w:rsid w:val="00180466"/>
    <w:rsid w:val="00180BB3"/>
    <w:rsid w:val="00180F63"/>
    <w:rsid w:val="00181AB6"/>
    <w:rsid w:val="00182842"/>
    <w:rsid w:val="00182D1C"/>
    <w:rsid w:val="00182DDC"/>
    <w:rsid w:val="00182DE6"/>
    <w:rsid w:val="00184641"/>
    <w:rsid w:val="00184C27"/>
    <w:rsid w:val="00184C57"/>
    <w:rsid w:val="00185BFE"/>
    <w:rsid w:val="001872C0"/>
    <w:rsid w:val="0018731F"/>
    <w:rsid w:val="0018785C"/>
    <w:rsid w:val="001901EE"/>
    <w:rsid w:val="0019047F"/>
    <w:rsid w:val="00190DF6"/>
    <w:rsid w:val="00191FD5"/>
    <w:rsid w:val="00192612"/>
    <w:rsid w:val="00193ACF"/>
    <w:rsid w:val="00194C31"/>
    <w:rsid w:val="001A00A5"/>
    <w:rsid w:val="001A13FE"/>
    <w:rsid w:val="001A1E71"/>
    <w:rsid w:val="001A20A3"/>
    <w:rsid w:val="001A2306"/>
    <w:rsid w:val="001A33AB"/>
    <w:rsid w:val="001A344D"/>
    <w:rsid w:val="001A417E"/>
    <w:rsid w:val="001A4AEE"/>
    <w:rsid w:val="001A4CE5"/>
    <w:rsid w:val="001A4D4B"/>
    <w:rsid w:val="001A4E39"/>
    <w:rsid w:val="001A5375"/>
    <w:rsid w:val="001A60CB"/>
    <w:rsid w:val="001A61DC"/>
    <w:rsid w:val="001A6739"/>
    <w:rsid w:val="001A69F1"/>
    <w:rsid w:val="001A6B2F"/>
    <w:rsid w:val="001A740D"/>
    <w:rsid w:val="001B231D"/>
    <w:rsid w:val="001B2804"/>
    <w:rsid w:val="001B2E07"/>
    <w:rsid w:val="001B31ED"/>
    <w:rsid w:val="001B354F"/>
    <w:rsid w:val="001B373E"/>
    <w:rsid w:val="001B3BBA"/>
    <w:rsid w:val="001B3E11"/>
    <w:rsid w:val="001B3E82"/>
    <w:rsid w:val="001B58F6"/>
    <w:rsid w:val="001B665D"/>
    <w:rsid w:val="001B76F6"/>
    <w:rsid w:val="001C0365"/>
    <w:rsid w:val="001C0859"/>
    <w:rsid w:val="001C10B2"/>
    <w:rsid w:val="001C1C71"/>
    <w:rsid w:val="001C2238"/>
    <w:rsid w:val="001C4366"/>
    <w:rsid w:val="001C4C42"/>
    <w:rsid w:val="001C50FF"/>
    <w:rsid w:val="001C5156"/>
    <w:rsid w:val="001C54A9"/>
    <w:rsid w:val="001C54B0"/>
    <w:rsid w:val="001C584A"/>
    <w:rsid w:val="001C64CE"/>
    <w:rsid w:val="001C67A7"/>
    <w:rsid w:val="001D16F0"/>
    <w:rsid w:val="001D1D91"/>
    <w:rsid w:val="001D4797"/>
    <w:rsid w:val="001D4B84"/>
    <w:rsid w:val="001D5583"/>
    <w:rsid w:val="001D682F"/>
    <w:rsid w:val="001D7115"/>
    <w:rsid w:val="001E017B"/>
    <w:rsid w:val="001E044B"/>
    <w:rsid w:val="001E3B71"/>
    <w:rsid w:val="001E3F30"/>
    <w:rsid w:val="001E493D"/>
    <w:rsid w:val="001E4B62"/>
    <w:rsid w:val="001E6F29"/>
    <w:rsid w:val="001E7297"/>
    <w:rsid w:val="001E75B7"/>
    <w:rsid w:val="001E7CEA"/>
    <w:rsid w:val="001E7D6F"/>
    <w:rsid w:val="001F0611"/>
    <w:rsid w:val="001F0D92"/>
    <w:rsid w:val="001F1BBC"/>
    <w:rsid w:val="001F200E"/>
    <w:rsid w:val="001F26E7"/>
    <w:rsid w:val="001F34D7"/>
    <w:rsid w:val="001F42FC"/>
    <w:rsid w:val="001F468F"/>
    <w:rsid w:val="001F6216"/>
    <w:rsid w:val="001F6CC3"/>
    <w:rsid w:val="001F76D6"/>
    <w:rsid w:val="001F7843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622"/>
    <w:rsid w:val="00204C63"/>
    <w:rsid w:val="00205ACD"/>
    <w:rsid w:val="002073FE"/>
    <w:rsid w:val="002113A9"/>
    <w:rsid w:val="0021235E"/>
    <w:rsid w:val="00212FB2"/>
    <w:rsid w:val="00213128"/>
    <w:rsid w:val="00213165"/>
    <w:rsid w:val="0021334B"/>
    <w:rsid w:val="00213789"/>
    <w:rsid w:val="00213865"/>
    <w:rsid w:val="0021428E"/>
    <w:rsid w:val="002143BD"/>
    <w:rsid w:val="002157A5"/>
    <w:rsid w:val="00215EAD"/>
    <w:rsid w:val="002161EE"/>
    <w:rsid w:val="0022055E"/>
    <w:rsid w:val="00220C87"/>
    <w:rsid w:val="00220DE7"/>
    <w:rsid w:val="00220FBF"/>
    <w:rsid w:val="002213DF"/>
    <w:rsid w:val="0022161D"/>
    <w:rsid w:val="0022196D"/>
    <w:rsid w:val="0022271B"/>
    <w:rsid w:val="00223B55"/>
    <w:rsid w:val="002249EA"/>
    <w:rsid w:val="002259D6"/>
    <w:rsid w:val="00225CCA"/>
    <w:rsid w:val="00227B19"/>
    <w:rsid w:val="00230605"/>
    <w:rsid w:val="002308B6"/>
    <w:rsid w:val="002316D9"/>
    <w:rsid w:val="00231CDD"/>
    <w:rsid w:val="002321EA"/>
    <w:rsid w:val="002347A8"/>
    <w:rsid w:val="00235575"/>
    <w:rsid w:val="002362B3"/>
    <w:rsid w:val="00236C64"/>
    <w:rsid w:val="00236D0B"/>
    <w:rsid w:val="00237F39"/>
    <w:rsid w:val="0024023D"/>
    <w:rsid w:val="00240EB8"/>
    <w:rsid w:val="002417DA"/>
    <w:rsid w:val="00241C12"/>
    <w:rsid w:val="002436A3"/>
    <w:rsid w:val="00245B82"/>
    <w:rsid w:val="002464DB"/>
    <w:rsid w:val="00246FB7"/>
    <w:rsid w:val="00251752"/>
    <w:rsid w:val="002531F9"/>
    <w:rsid w:val="0025410A"/>
    <w:rsid w:val="0025440A"/>
    <w:rsid w:val="00255BA4"/>
    <w:rsid w:val="00255E59"/>
    <w:rsid w:val="00256124"/>
    <w:rsid w:val="00256E84"/>
    <w:rsid w:val="00262112"/>
    <w:rsid w:val="0026363C"/>
    <w:rsid w:val="0026459B"/>
    <w:rsid w:val="0027033C"/>
    <w:rsid w:val="002703B0"/>
    <w:rsid w:val="00273739"/>
    <w:rsid w:val="00273E89"/>
    <w:rsid w:val="00273EB2"/>
    <w:rsid w:val="0027400B"/>
    <w:rsid w:val="0027493C"/>
    <w:rsid w:val="002766D4"/>
    <w:rsid w:val="00276CAA"/>
    <w:rsid w:val="00276D25"/>
    <w:rsid w:val="00277BE2"/>
    <w:rsid w:val="002814CC"/>
    <w:rsid w:val="00281B3B"/>
    <w:rsid w:val="0028235B"/>
    <w:rsid w:val="002832F8"/>
    <w:rsid w:val="00285246"/>
    <w:rsid w:val="0028683C"/>
    <w:rsid w:val="00287959"/>
    <w:rsid w:val="002921AF"/>
    <w:rsid w:val="002929CB"/>
    <w:rsid w:val="00293800"/>
    <w:rsid w:val="00293C30"/>
    <w:rsid w:val="00294179"/>
    <w:rsid w:val="002950FF"/>
    <w:rsid w:val="00295780"/>
    <w:rsid w:val="00297832"/>
    <w:rsid w:val="00297975"/>
    <w:rsid w:val="002A10F4"/>
    <w:rsid w:val="002A194F"/>
    <w:rsid w:val="002A1F81"/>
    <w:rsid w:val="002A205F"/>
    <w:rsid w:val="002A4248"/>
    <w:rsid w:val="002A4F64"/>
    <w:rsid w:val="002A6AC5"/>
    <w:rsid w:val="002A6C05"/>
    <w:rsid w:val="002A72B5"/>
    <w:rsid w:val="002A77BF"/>
    <w:rsid w:val="002A7D47"/>
    <w:rsid w:val="002B12C4"/>
    <w:rsid w:val="002B1F4A"/>
    <w:rsid w:val="002B3098"/>
    <w:rsid w:val="002B34AD"/>
    <w:rsid w:val="002B4059"/>
    <w:rsid w:val="002B48D3"/>
    <w:rsid w:val="002B64A3"/>
    <w:rsid w:val="002B69EB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1843"/>
    <w:rsid w:val="002D1C85"/>
    <w:rsid w:val="002D237A"/>
    <w:rsid w:val="002D2766"/>
    <w:rsid w:val="002D325A"/>
    <w:rsid w:val="002D45F8"/>
    <w:rsid w:val="002D53D6"/>
    <w:rsid w:val="002D55A2"/>
    <w:rsid w:val="002D70CA"/>
    <w:rsid w:val="002E127F"/>
    <w:rsid w:val="002E19E4"/>
    <w:rsid w:val="002E22D2"/>
    <w:rsid w:val="002E2C39"/>
    <w:rsid w:val="002E4226"/>
    <w:rsid w:val="002E4F46"/>
    <w:rsid w:val="002E6221"/>
    <w:rsid w:val="002F161F"/>
    <w:rsid w:val="002F2EAB"/>
    <w:rsid w:val="002F51F4"/>
    <w:rsid w:val="002F7486"/>
    <w:rsid w:val="00300655"/>
    <w:rsid w:val="00301C14"/>
    <w:rsid w:val="00302469"/>
    <w:rsid w:val="00303DD1"/>
    <w:rsid w:val="00304243"/>
    <w:rsid w:val="00304F85"/>
    <w:rsid w:val="00305B53"/>
    <w:rsid w:val="0030716F"/>
    <w:rsid w:val="00307D08"/>
    <w:rsid w:val="00310141"/>
    <w:rsid w:val="00310D0D"/>
    <w:rsid w:val="0031150B"/>
    <w:rsid w:val="00312384"/>
    <w:rsid w:val="00312813"/>
    <w:rsid w:val="00312C6D"/>
    <w:rsid w:val="003136CF"/>
    <w:rsid w:val="00313829"/>
    <w:rsid w:val="00313DDE"/>
    <w:rsid w:val="003179EA"/>
    <w:rsid w:val="003218AB"/>
    <w:rsid w:val="00322589"/>
    <w:rsid w:val="00322C0F"/>
    <w:rsid w:val="00322F57"/>
    <w:rsid w:val="00323653"/>
    <w:rsid w:val="00324DDE"/>
    <w:rsid w:val="00325C86"/>
    <w:rsid w:val="00325D8B"/>
    <w:rsid w:val="003269DE"/>
    <w:rsid w:val="00326A3E"/>
    <w:rsid w:val="00332DED"/>
    <w:rsid w:val="003349A6"/>
    <w:rsid w:val="00335714"/>
    <w:rsid w:val="00340EDE"/>
    <w:rsid w:val="00342F45"/>
    <w:rsid w:val="00343CAE"/>
    <w:rsid w:val="003457E3"/>
    <w:rsid w:val="00345F05"/>
    <w:rsid w:val="00345F34"/>
    <w:rsid w:val="00347712"/>
    <w:rsid w:val="00352430"/>
    <w:rsid w:val="00353399"/>
    <w:rsid w:val="003549BC"/>
    <w:rsid w:val="00354A38"/>
    <w:rsid w:val="00354F63"/>
    <w:rsid w:val="00357D08"/>
    <w:rsid w:val="003600EA"/>
    <w:rsid w:val="0036045C"/>
    <w:rsid w:val="003607EC"/>
    <w:rsid w:val="0036088B"/>
    <w:rsid w:val="00360AB4"/>
    <w:rsid w:val="00360D16"/>
    <w:rsid w:val="003640DC"/>
    <w:rsid w:val="00364B08"/>
    <w:rsid w:val="00365675"/>
    <w:rsid w:val="00366C00"/>
    <w:rsid w:val="0036797D"/>
    <w:rsid w:val="00367EC1"/>
    <w:rsid w:val="0037011D"/>
    <w:rsid w:val="00370E03"/>
    <w:rsid w:val="00372AA5"/>
    <w:rsid w:val="00373941"/>
    <w:rsid w:val="00373F30"/>
    <w:rsid w:val="003740AA"/>
    <w:rsid w:val="003740D0"/>
    <w:rsid w:val="003744CD"/>
    <w:rsid w:val="003753AE"/>
    <w:rsid w:val="003771B1"/>
    <w:rsid w:val="00380AA9"/>
    <w:rsid w:val="00381735"/>
    <w:rsid w:val="00381D6E"/>
    <w:rsid w:val="0038235F"/>
    <w:rsid w:val="00382AAD"/>
    <w:rsid w:val="00383F41"/>
    <w:rsid w:val="00384815"/>
    <w:rsid w:val="00386FF4"/>
    <w:rsid w:val="0039107F"/>
    <w:rsid w:val="00392027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E91"/>
    <w:rsid w:val="00396838"/>
    <w:rsid w:val="00397A84"/>
    <w:rsid w:val="003A07B0"/>
    <w:rsid w:val="003A1550"/>
    <w:rsid w:val="003A19FD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6515"/>
    <w:rsid w:val="003B7D07"/>
    <w:rsid w:val="003C0AE7"/>
    <w:rsid w:val="003C1964"/>
    <w:rsid w:val="003C1C72"/>
    <w:rsid w:val="003C6599"/>
    <w:rsid w:val="003C7231"/>
    <w:rsid w:val="003C777D"/>
    <w:rsid w:val="003C7800"/>
    <w:rsid w:val="003C7F10"/>
    <w:rsid w:val="003D0406"/>
    <w:rsid w:val="003D0A27"/>
    <w:rsid w:val="003D3695"/>
    <w:rsid w:val="003D3D95"/>
    <w:rsid w:val="003D4BD6"/>
    <w:rsid w:val="003D5872"/>
    <w:rsid w:val="003E05C1"/>
    <w:rsid w:val="003E0F69"/>
    <w:rsid w:val="003E0FAC"/>
    <w:rsid w:val="003E3430"/>
    <w:rsid w:val="003E3B2F"/>
    <w:rsid w:val="003E3C1C"/>
    <w:rsid w:val="003E462F"/>
    <w:rsid w:val="003E4E0B"/>
    <w:rsid w:val="003E6703"/>
    <w:rsid w:val="003E7910"/>
    <w:rsid w:val="003E79DE"/>
    <w:rsid w:val="003F0C87"/>
    <w:rsid w:val="003F0DDA"/>
    <w:rsid w:val="003F1527"/>
    <w:rsid w:val="003F24C6"/>
    <w:rsid w:val="003F482E"/>
    <w:rsid w:val="003F4A0C"/>
    <w:rsid w:val="003F5D14"/>
    <w:rsid w:val="003F68A1"/>
    <w:rsid w:val="003F6EA5"/>
    <w:rsid w:val="003F709C"/>
    <w:rsid w:val="0040039D"/>
    <w:rsid w:val="0040078A"/>
    <w:rsid w:val="0040084E"/>
    <w:rsid w:val="00403353"/>
    <w:rsid w:val="0040349F"/>
    <w:rsid w:val="004037C2"/>
    <w:rsid w:val="00403EF7"/>
    <w:rsid w:val="00404C01"/>
    <w:rsid w:val="00405054"/>
    <w:rsid w:val="004051CD"/>
    <w:rsid w:val="004074AB"/>
    <w:rsid w:val="00407D0E"/>
    <w:rsid w:val="00411DF4"/>
    <w:rsid w:val="00412FFE"/>
    <w:rsid w:val="00414170"/>
    <w:rsid w:val="0041607D"/>
    <w:rsid w:val="00416238"/>
    <w:rsid w:val="004175E1"/>
    <w:rsid w:val="0042104B"/>
    <w:rsid w:val="004215A6"/>
    <w:rsid w:val="0042307E"/>
    <w:rsid w:val="004243DF"/>
    <w:rsid w:val="00424E2A"/>
    <w:rsid w:val="00424E3F"/>
    <w:rsid w:val="004256EA"/>
    <w:rsid w:val="00426141"/>
    <w:rsid w:val="00426230"/>
    <w:rsid w:val="004269BD"/>
    <w:rsid w:val="00430176"/>
    <w:rsid w:val="00430F49"/>
    <w:rsid w:val="004342E3"/>
    <w:rsid w:val="00434A3A"/>
    <w:rsid w:val="00436C02"/>
    <w:rsid w:val="00436DC9"/>
    <w:rsid w:val="00437982"/>
    <w:rsid w:val="0044162A"/>
    <w:rsid w:val="00442750"/>
    <w:rsid w:val="0044349B"/>
    <w:rsid w:val="0044352C"/>
    <w:rsid w:val="00444754"/>
    <w:rsid w:val="004448DD"/>
    <w:rsid w:val="004449BC"/>
    <w:rsid w:val="0044775F"/>
    <w:rsid w:val="00451A76"/>
    <w:rsid w:val="00452850"/>
    <w:rsid w:val="0045351A"/>
    <w:rsid w:val="00453BE2"/>
    <w:rsid w:val="0045412E"/>
    <w:rsid w:val="004541CD"/>
    <w:rsid w:val="004542B8"/>
    <w:rsid w:val="004547E1"/>
    <w:rsid w:val="00455EA2"/>
    <w:rsid w:val="004563B5"/>
    <w:rsid w:val="004620F1"/>
    <w:rsid w:val="00462AE4"/>
    <w:rsid w:val="004644FF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5191"/>
    <w:rsid w:val="004765A0"/>
    <w:rsid w:val="0047757B"/>
    <w:rsid w:val="0048021D"/>
    <w:rsid w:val="004812FF"/>
    <w:rsid w:val="00482EE5"/>
    <w:rsid w:val="004902F6"/>
    <w:rsid w:val="00494715"/>
    <w:rsid w:val="0049564C"/>
    <w:rsid w:val="00495EBB"/>
    <w:rsid w:val="00496A76"/>
    <w:rsid w:val="0049777D"/>
    <w:rsid w:val="00497852"/>
    <w:rsid w:val="00497B9A"/>
    <w:rsid w:val="004A0E7D"/>
    <w:rsid w:val="004A1BB7"/>
    <w:rsid w:val="004A1CF7"/>
    <w:rsid w:val="004A21B6"/>
    <w:rsid w:val="004A2960"/>
    <w:rsid w:val="004A2CC7"/>
    <w:rsid w:val="004A3047"/>
    <w:rsid w:val="004A319F"/>
    <w:rsid w:val="004A32DC"/>
    <w:rsid w:val="004A3AA5"/>
    <w:rsid w:val="004A3D4F"/>
    <w:rsid w:val="004A40A8"/>
    <w:rsid w:val="004A40CB"/>
    <w:rsid w:val="004A4487"/>
    <w:rsid w:val="004A4C2F"/>
    <w:rsid w:val="004A57F1"/>
    <w:rsid w:val="004A66E9"/>
    <w:rsid w:val="004A6E05"/>
    <w:rsid w:val="004A6FAD"/>
    <w:rsid w:val="004A7E62"/>
    <w:rsid w:val="004B1C1A"/>
    <w:rsid w:val="004B29FB"/>
    <w:rsid w:val="004B38E7"/>
    <w:rsid w:val="004B3C41"/>
    <w:rsid w:val="004B41B3"/>
    <w:rsid w:val="004B429D"/>
    <w:rsid w:val="004B4695"/>
    <w:rsid w:val="004B4ED1"/>
    <w:rsid w:val="004B615E"/>
    <w:rsid w:val="004B67AB"/>
    <w:rsid w:val="004B7791"/>
    <w:rsid w:val="004B77F3"/>
    <w:rsid w:val="004B7E16"/>
    <w:rsid w:val="004C1684"/>
    <w:rsid w:val="004C3061"/>
    <w:rsid w:val="004C5065"/>
    <w:rsid w:val="004C5461"/>
    <w:rsid w:val="004C5D14"/>
    <w:rsid w:val="004C7027"/>
    <w:rsid w:val="004C7779"/>
    <w:rsid w:val="004C7870"/>
    <w:rsid w:val="004C7BE0"/>
    <w:rsid w:val="004D08AC"/>
    <w:rsid w:val="004D0CA7"/>
    <w:rsid w:val="004D3063"/>
    <w:rsid w:val="004D3AC4"/>
    <w:rsid w:val="004D45D3"/>
    <w:rsid w:val="004D7759"/>
    <w:rsid w:val="004E02EB"/>
    <w:rsid w:val="004E0B40"/>
    <w:rsid w:val="004E1251"/>
    <w:rsid w:val="004E145B"/>
    <w:rsid w:val="004E17E3"/>
    <w:rsid w:val="004E1DE1"/>
    <w:rsid w:val="004E200A"/>
    <w:rsid w:val="004E2C39"/>
    <w:rsid w:val="004E2DC0"/>
    <w:rsid w:val="004E34F7"/>
    <w:rsid w:val="004E3C8A"/>
    <w:rsid w:val="004E4EE2"/>
    <w:rsid w:val="004E61E9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B08"/>
    <w:rsid w:val="004F5C6B"/>
    <w:rsid w:val="00500709"/>
    <w:rsid w:val="00500FB5"/>
    <w:rsid w:val="00501095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7697"/>
    <w:rsid w:val="0051097A"/>
    <w:rsid w:val="00510B34"/>
    <w:rsid w:val="00510E27"/>
    <w:rsid w:val="0051152C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5F6A"/>
    <w:rsid w:val="005271FC"/>
    <w:rsid w:val="0052767A"/>
    <w:rsid w:val="00531966"/>
    <w:rsid w:val="00531D91"/>
    <w:rsid w:val="00531F59"/>
    <w:rsid w:val="0053386F"/>
    <w:rsid w:val="0053392A"/>
    <w:rsid w:val="005346B6"/>
    <w:rsid w:val="005375B2"/>
    <w:rsid w:val="00542CF3"/>
    <w:rsid w:val="00544373"/>
    <w:rsid w:val="00544B73"/>
    <w:rsid w:val="00544D17"/>
    <w:rsid w:val="005473DF"/>
    <w:rsid w:val="005503A2"/>
    <w:rsid w:val="00551166"/>
    <w:rsid w:val="00551253"/>
    <w:rsid w:val="00551BBF"/>
    <w:rsid w:val="0055401D"/>
    <w:rsid w:val="00554590"/>
    <w:rsid w:val="00556FC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8E3"/>
    <w:rsid w:val="00573F7A"/>
    <w:rsid w:val="00574336"/>
    <w:rsid w:val="005748A0"/>
    <w:rsid w:val="00576572"/>
    <w:rsid w:val="005770C3"/>
    <w:rsid w:val="005777C1"/>
    <w:rsid w:val="005806A0"/>
    <w:rsid w:val="00581278"/>
    <w:rsid w:val="005816BA"/>
    <w:rsid w:val="005817E6"/>
    <w:rsid w:val="005817EE"/>
    <w:rsid w:val="0058450D"/>
    <w:rsid w:val="00584CC7"/>
    <w:rsid w:val="00585482"/>
    <w:rsid w:val="0058574F"/>
    <w:rsid w:val="005869EE"/>
    <w:rsid w:val="00587E33"/>
    <w:rsid w:val="00591459"/>
    <w:rsid w:val="0059160A"/>
    <w:rsid w:val="00594A7F"/>
    <w:rsid w:val="00594D1E"/>
    <w:rsid w:val="00595225"/>
    <w:rsid w:val="005A0205"/>
    <w:rsid w:val="005A0461"/>
    <w:rsid w:val="005A1B15"/>
    <w:rsid w:val="005A2231"/>
    <w:rsid w:val="005A27CF"/>
    <w:rsid w:val="005A3EF4"/>
    <w:rsid w:val="005A3FF7"/>
    <w:rsid w:val="005A42F9"/>
    <w:rsid w:val="005A5803"/>
    <w:rsid w:val="005A5CDC"/>
    <w:rsid w:val="005A7A37"/>
    <w:rsid w:val="005A7F92"/>
    <w:rsid w:val="005B0B11"/>
    <w:rsid w:val="005B440F"/>
    <w:rsid w:val="005B475C"/>
    <w:rsid w:val="005B5422"/>
    <w:rsid w:val="005B57FD"/>
    <w:rsid w:val="005B707D"/>
    <w:rsid w:val="005C0463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298B"/>
    <w:rsid w:val="005D303C"/>
    <w:rsid w:val="005D35A7"/>
    <w:rsid w:val="005D3A43"/>
    <w:rsid w:val="005D532D"/>
    <w:rsid w:val="005D5C93"/>
    <w:rsid w:val="005D6A82"/>
    <w:rsid w:val="005D7021"/>
    <w:rsid w:val="005D705C"/>
    <w:rsid w:val="005D7A50"/>
    <w:rsid w:val="005E1D20"/>
    <w:rsid w:val="005E2E97"/>
    <w:rsid w:val="005E42FE"/>
    <w:rsid w:val="005E7047"/>
    <w:rsid w:val="005E72BF"/>
    <w:rsid w:val="005E758C"/>
    <w:rsid w:val="005F0126"/>
    <w:rsid w:val="005F2096"/>
    <w:rsid w:val="005F2C84"/>
    <w:rsid w:val="005F3004"/>
    <w:rsid w:val="005F33C3"/>
    <w:rsid w:val="005F357C"/>
    <w:rsid w:val="005F39D5"/>
    <w:rsid w:val="005F4B06"/>
    <w:rsid w:val="005F5679"/>
    <w:rsid w:val="005F6F89"/>
    <w:rsid w:val="00601121"/>
    <w:rsid w:val="00601C7B"/>
    <w:rsid w:val="0060223C"/>
    <w:rsid w:val="006026C0"/>
    <w:rsid w:val="00603839"/>
    <w:rsid w:val="00603EF9"/>
    <w:rsid w:val="00604EE4"/>
    <w:rsid w:val="00606C05"/>
    <w:rsid w:val="006102E6"/>
    <w:rsid w:val="0061060F"/>
    <w:rsid w:val="00611A84"/>
    <w:rsid w:val="00611B74"/>
    <w:rsid w:val="006126C2"/>
    <w:rsid w:val="00613359"/>
    <w:rsid w:val="00613B9D"/>
    <w:rsid w:val="00613D84"/>
    <w:rsid w:val="006143D0"/>
    <w:rsid w:val="0061465C"/>
    <w:rsid w:val="00614737"/>
    <w:rsid w:val="00614AE5"/>
    <w:rsid w:val="0061528C"/>
    <w:rsid w:val="00616026"/>
    <w:rsid w:val="00617500"/>
    <w:rsid w:val="00620108"/>
    <w:rsid w:val="006207C5"/>
    <w:rsid w:val="0062588F"/>
    <w:rsid w:val="0062590F"/>
    <w:rsid w:val="00626E48"/>
    <w:rsid w:val="006279C8"/>
    <w:rsid w:val="00627D10"/>
    <w:rsid w:val="006307C7"/>
    <w:rsid w:val="00630A45"/>
    <w:rsid w:val="00630CEC"/>
    <w:rsid w:val="00630EFE"/>
    <w:rsid w:val="00631A33"/>
    <w:rsid w:val="00632D22"/>
    <w:rsid w:val="0063355D"/>
    <w:rsid w:val="00633E23"/>
    <w:rsid w:val="00636B6B"/>
    <w:rsid w:val="006371B2"/>
    <w:rsid w:val="006371B3"/>
    <w:rsid w:val="0064054C"/>
    <w:rsid w:val="00642C68"/>
    <w:rsid w:val="00643C90"/>
    <w:rsid w:val="00644231"/>
    <w:rsid w:val="00644404"/>
    <w:rsid w:val="0064520E"/>
    <w:rsid w:val="006452E6"/>
    <w:rsid w:val="006463CF"/>
    <w:rsid w:val="00647237"/>
    <w:rsid w:val="0064776B"/>
    <w:rsid w:val="00650594"/>
    <w:rsid w:val="006515BA"/>
    <w:rsid w:val="006515CA"/>
    <w:rsid w:val="00652F07"/>
    <w:rsid w:val="00655EDB"/>
    <w:rsid w:val="006562FF"/>
    <w:rsid w:val="00656358"/>
    <w:rsid w:val="00656393"/>
    <w:rsid w:val="006569A3"/>
    <w:rsid w:val="0065795D"/>
    <w:rsid w:val="00660213"/>
    <w:rsid w:val="00662997"/>
    <w:rsid w:val="0066438F"/>
    <w:rsid w:val="0066506D"/>
    <w:rsid w:val="00666265"/>
    <w:rsid w:val="00671A2A"/>
    <w:rsid w:val="0067330F"/>
    <w:rsid w:val="0067344B"/>
    <w:rsid w:val="00674901"/>
    <w:rsid w:val="00675138"/>
    <w:rsid w:val="00675E36"/>
    <w:rsid w:val="00676174"/>
    <w:rsid w:val="006766DE"/>
    <w:rsid w:val="00677D74"/>
    <w:rsid w:val="006800EB"/>
    <w:rsid w:val="00680A24"/>
    <w:rsid w:val="00680AE5"/>
    <w:rsid w:val="00680E49"/>
    <w:rsid w:val="00681BA8"/>
    <w:rsid w:val="006824F0"/>
    <w:rsid w:val="006826BD"/>
    <w:rsid w:val="00682B3C"/>
    <w:rsid w:val="00684807"/>
    <w:rsid w:val="006849C2"/>
    <w:rsid w:val="00684CDF"/>
    <w:rsid w:val="0068551A"/>
    <w:rsid w:val="00687E70"/>
    <w:rsid w:val="00687F25"/>
    <w:rsid w:val="00687F80"/>
    <w:rsid w:val="0069536D"/>
    <w:rsid w:val="006959C5"/>
    <w:rsid w:val="00695ADE"/>
    <w:rsid w:val="006972AB"/>
    <w:rsid w:val="006979A6"/>
    <w:rsid w:val="00697C0A"/>
    <w:rsid w:val="006A018A"/>
    <w:rsid w:val="006A0225"/>
    <w:rsid w:val="006A09EC"/>
    <w:rsid w:val="006A0A91"/>
    <w:rsid w:val="006A1DBF"/>
    <w:rsid w:val="006A1E0A"/>
    <w:rsid w:val="006A2314"/>
    <w:rsid w:val="006A30C2"/>
    <w:rsid w:val="006A59A3"/>
    <w:rsid w:val="006A5C50"/>
    <w:rsid w:val="006A5D7D"/>
    <w:rsid w:val="006A6CA0"/>
    <w:rsid w:val="006A7FC3"/>
    <w:rsid w:val="006B0836"/>
    <w:rsid w:val="006B37F9"/>
    <w:rsid w:val="006B4381"/>
    <w:rsid w:val="006B5391"/>
    <w:rsid w:val="006B5F2C"/>
    <w:rsid w:val="006B6239"/>
    <w:rsid w:val="006B711C"/>
    <w:rsid w:val="006B73FB"/>
    <w:rsid w:val="006B7ADC"/>
    <w:rsid w:val="006B7B95"/>
    <w:rsid w:val="006B7E5A"/>
    <w:rsid w:val="006B7EA6"/>
    <w:rsid w:val="006C3826"/>
    <w:rsid w:val="006C4F01"/>
    <w:rsid w:val="006C54EF"/>
    <w:rsid w:val="006C55EC"/>
    <w:rsid w:val="006C5716"/>
    <w:rsid w:val="006C5D6C"/>
    <w:rsid w:val="006C6EFD"/>
    <w:rsid w:val="006C6F0F"/>
    <w:rsid w:val="006C7260"/>
    <w:rsid w:val="006C7E90"/>
    <w:rsid w:val="006D186F"/>
    <w:rsid w:val="006D282E"/>
    <w:rsid w:val="006D4A4A"/>
    <w:rsid w:val="006D4DA4"/>
    <w:rsid w:val="006D5F9B"/>
    <w:rsid w:val="006D7D84"/>
    <w:rsid w:val="006E0053"/>
    <w:rsid w:val="006E1235"/>
    <w:rsid w:val="006E1862"/>
    <w:rsid w:val="006E26E1"/>
    <w:rsid w:val="006E3296"/>
    <w:rsid w:val="006E3435"/>
    <w:rsid w:val="006E39AF"/>
    <w:rsid w:val="006E3B59"/>
    <w:rsid w:val="006E46C1"/>
    <w:rsid w:val="006E48EC"/>
    <w:rsid w:val="006E521D"/>
    <w:rsid w:val="006E6F2C"/>
    <w:rsid w:val="006E78E4"/>
    <w:rsid w:val="006F08DD"/>
    <w:rsid w:val="006F1432"/>
    <w:rsid w:val="006F2F7C"/>
    <w:rsid w:val="006F38D7"/>
    <w:rsid w:val="006F5636"/>
    <w:rsid w:val="006F6D97"/>
    <w:rsid w:val="007000AC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1184"/>
    <w:rsid w:val="00712815"/>
    <w:rsid w:val="00713166"/>
    <w:rsid w:val="007141DD"/>
    <w:rsid w:val="00714715"/>
    <w:rsid w:val="00714916"/>
    <w:rsid w:val="00714C55"/>
    <w:rsid w:val="00714D8C"/>
    <w:rsid w:val="00714DDF"/>
    <w:rsid w:val="00715FC0"/>
    <w:rsid w:val="00716023"/>
    <w:rsid w:val="0072052D"/>
    <w:rsid w:val="0072085D"/>
    <w:rsid w:val="007217AE"/>
    <w:rsid w:val="0072210D"/>
    <w:rsid w:val="00722700"/>
    <w:rsid w:val="00722C67"/>
    <w:rsid w:val="0072321F"/>
    <w:rsid w:val="0072555B"/>
    <w:rsid w:val="007257E2"/>
    <w:rsid w:val="007268D9"/>
    <w:rsid w:val="00726A1B"/>
    <w:rsid w:val="00727E10"/>
    <w:rsid w:val="00730304"/>
    <w:rsid w:val="00730656"/>
    <w:rsid w:val="00731A6D"/>
    <w:rsid w:val="0073313A"/>
    <w:rsid w:val="0073468E"/>
    <w:rsid w:val="00734851"/>
    <w:rsid w:val="00734E16"/>
    <w:rsid w:val="00735308"/>
    <w:rsid w:val="00736F23"/>
    <w:rsid w:val="00737CD9"/>
    <w:rsid w:val="00737D55"/>
    <w:rsid w:val="007402DC"/>
    <w:rsid w:val="00740980"/>
    <w:rsid w:val="00741985"/>
    <w:rsid w:val="00742D6D"/>
    <w:rsid w:val="00743384"/>
    <w:rsid w:val="00744172"/>
    <w:rsid w:val="00744764"/>
    <w:rsid w:val="00744D72"/>
    <w:rsid w:val="00745287"/>
    <w:rsid w:val="007454FC"/>
    <w:rsid w:val="00746E8A"/>
    <w:rsid w:val="0075028C"/>
    <w:rsid w:val="00750FA9"/>
    <w:rsid w:val="0075131E"/>
    <w:rsid w:val="00751CBC"/>
    <w:rsid w:val="00752151"/>
    <w:rsid w:val="00752718"/>
    <w:rsid w:val="00752D79"/>
    <w:rsid w:val="0075434E"/>
    <w:rsid w:val="00755A1B"/>
    <w:rsid w:val="00755A73"/>
    <w:rsid w:val="0075647D"/>
    <w:rsid w:val="00756E57"/>
    <w:rsid w:val="00757438"/>
    <w:rsid w:val="007575F6"/>
    <w:rsid w:val="00760141"/>
    <w:rsid w:val="00760B6F"/>
    <w:rsid w:val="00761A05"/>
    <w:rsid w:val="007621BD"/>
    <w:rsid w:val="00763A3C"/>
    <w:rsid w:val="00764389"/>
    <w:rsid w:val="00765962"/>
    <w:rsid w:val="007663E2"/>
    <w:rsid w:val="00766CEE"/>
    <w:rsid w:val="007677A7"/>
    <w:rsid w:val="0077031F"/>
    <w:rsid w:val="00770A54"/>
    <w:rsid w:val="00770B4A"/>
    <w:rsid w:val="007729A6"/>
    <w:rsid w:val="00773174"/>
    <w:rsid w:val="00773510"/>
    <w:rsid w:val="00773DEB"/>
    <w:rsid w:val="007749F0"/>
    <w:rsid w:val="00774AC1"/>
    <w:rsid w:val="00774C8A"/>
    <w:rsid w:val="00774F35"/>
    <w:rsid w:val="00776654"/>
    <w:rsid w:val="00777455"/>
    <w:rsid w:val="0077790A"/>
    <w:rsid w:val="00777A3A"/>
    <w:rsid w:val="00777C09"/>
    <w:rsid w:val="00777E96"/>
    <w:rsid w:val="007810DA"/>
    <w:rsid w:val="0078288E"/>
    <w:rsid w:val="00782A2C"/>
    <w:rsid w:val="00782BBB"/>
    <w:rsid w:val="00782C35"/>
    <w:rsid w:val="00783B29"/>
    <w:rsid w:val="00784181"/>
    <w:rsid w:val="00784557"/>
    <w:rsid w:val="007849D7"/>
    <w:rsid w:val="00785255"/>
    <w:rsid w:val="0078581F"/>
    <w:rsid w:val="0078734F"/>
    <w:rsid w:val="00787FB2"/>
    <w:rsid w:val="00790192"/>
    <w:rsid w:val="007903FD"/>
    <w:rsid w:val="007911F5"/>
    <w:rsid w:val="00791984"/>
    <w:rsid w:val="00791FFD"/>
    <w:rsid w:val="007930D4"/>
    <w:rsid w:val="00793EBA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E4E"/>
    <w:rsid w:val="007A40EA"/>
    <w:rsid w:val="007A56E8"/>
    <w:rsid w:val="007A7557"/>
    <w:rsid w:val="007B078C"/>
    <w:rsid w:val="007B0A17"/>
    <w:rsid w:val="007B0A5D"/>
    <w:rsid w:val="007B0DA2"/>
    <w:rsid w:val="007B0EE8"/>
    <w:rsid w:val="007B659D"/>
    <w:rsid w:val="007B6A9A"/>
    <w:rsid w:val="007B6C4E"/>
    <w:rsid w:val="007B7141"/>
    <w:rsid w:val="007B7C49"/>
    <w:rsid w:val="007C0254"/>
    <w:rsid w:val="007C4196"/>
    <w:rsid w:val="007C46C0"/>
    <w:rsid w:val="007C4B30"/>
    <w:rsid w:val="007C593C"/>
    <w:rsid w:val="007C5DC1"/>
    <w:rsid w:val="007C79A6"/>
    <w:rsid w:val="007D007C"/>
    <w:rsid w:val="007D0743"/>
    <w:rsid w:val="007D1610"/>
    <w:rsid w:val="007D1AC2"/>
    <w:rsid w:val="007D2821"/>
    <w:rsid w:val="007D382C"/>
    <w:rsid w:val="007D3C20"/>
    <w:rsid w:val="007D3D7F"/>
    <w:rsid w:val="007D50E3"/>
    <w:rsid w:val="007D5B76"/>
    <w:rsid w:val="007D69B0"/>
    <w:rsid w:val="007D69E7"/>
    <w:rsid w:val="007E0945"/>
    <w:rsid w:val="007E1C92"/>
    <w:rsid w:val="007E1E32"/>
    <w:rsid w:val="007E242C"/>
    <w:rsid w:val="007E359A"/>
    <w:rsid w:val="007E3709"/>
    <w:rsid w:val="007E39E4"/>
    <w:rsid w:val="007E3D42"/>
    <w:rsid w:val="007F08A3"/>
    <w:rsid w:val="007F0B43"/>
    <w:rsid w:val="007F1261"/>
    <w:rsid w:val="007F1DB1"/>
    <w:rsid w:val="007F1EB2"/>
    <w:rsid w:val="007F2468"/>
    <w:rsid w:val="007F2935"/>
    <w:rsid w:val="007F50F9"/>
    <w:rsid w:val="007F59E4"/>
    <w:rsid w:val="007F7AED"/>
    <w:rsid w:val="007F7DDD"/>
    <w:rsid w:val="00801B5E"/>
    <w:rsid w:val="00802BDF"/>
    <w:rsid w:val="0080397E"/>
    <w:rsid w:val="00804982"/>
    <w:rsid w:val="00805957"/>
    <w:rsid w:val="00805DED"/>
    <w:rsid w:val="00806E6E"/>
    <w:rsid w:val="00807803"/>
    <w:rsid w:val="008101F4"/>
    <w:rsid w:val="008104E4"/>
    <w:rsid w:val="008108CD"/>
    <w:rsid w:val="00811D90"/>
    <w:rsid w:val="008120AB"/>
    <w:rsid w:val="008122EB"/>
    <w:rsid w:val="00812947"/>
    <w:rsid w:val="00812CA6"/>
    <w:rsid w:val="00812F82"/>
    <w:rsid w:val="0081417D"/>
    <w:rsid w:val="00814F6C"/>
    <w:rsid w:val="00817C5A"/>
    <w:rsid w:val="00820A01"/>
    <w:rsid w:val="00821C6D"/>
    <w:rsid w:val="00821CB1"/>
    <w:rsid w:val="008221D0"/>
    <w:rsid w:val="0082291D"/>
    <w:rsid w:val="00823047"/>
    <w:rsid w:val="008248E6"/>
    <w:rsid w:val="00824E7E"/>
    <w:rsid w:val="00824EB4"/>
    <w:rsid w:val="008254D2"/>
    <w:rsid w:val="00825697"/>
    <w:rsid w:val="00825D70"/>
    <w:rsid w:val="0082622B"/>
    <w:rsid w:val="00826232"/>
    <w:rsid w:val="00826431"/>
    <w:rsid w:val="00826674"/>
    <w:rsid w:val="008318C8"/>
    <w:rsid w:val="008329F6"/>
    <w:rsid w:val="00834BDF"/>
    <w:rsid w:val="00834E74"/>
    <w:rsid w:val="00837045"/>
    <w:rsid w:val="0083721E"/>
    <w:rsid w:val="00837643"/>
    <w:rsid w:val="00840076"/>
    <w:rsid w:val="008401F8"/>
    <w:rsid w:val="00840A79"/>
    <w:rsid w:val="00840B1C"/>
    <w:rsid w:val="00842798"/>
    <w:rsid w:val="008427D6"/>
    <w:rsid w:val="008436E5"/>
    <w:rsid w:val="008447EF"/>
    <w:rsid w:val="008463F5"/>
    <w:rsid w:val="00846B6A"/>
    <w:rsid w:val="00851143"/>
    <w:rsid w:val="008515D3"/>
    <w:rsid w:val="008519CB"/>
    <w:rsid w:val="00852282"/>
    <w:rsid w:val="00853646"/>
    <w:rsid w:val="00854101"/>
    <w:rsid w:val="00855033"/>
    <w:rsid w:val="0085554E"/>
    <w:rsid w:val="00861034"/>
    <w:rsid w:val="00861845"/>
    <w:rsid w:val="00863D6D"/>
    <w:rsid w:val="00866639"/>
    <w:rsid w:val="00867499"/>
    <w:rsid w:val="0086789E"/>
    <w:rsid w:val="00867F57"/>
    <w:rsid w:val="008707BA"/>
    <w:rsid w:val="00870C3B"/>
    <w:rsid w:val="00871EF6"/>
    <w:rsid w:val="00873212"/>
    <w:rsid w:val="00873D5E"/>
    <w:rsid w:val="0087451A"/>
    <w:rsid w:val="00874975"/>
    <w:rsid w:val="00874E44"/>
    <w:rsid w:val="00875427"/>
    <w:rsid w:val="0087566E"/>
    <w:rsid w:val="00875B06"/>
    <w:rsid w:val="00875DC8"/>
    <w:rsid w:val="00876816"/>
    <w:rsid w:val="00876D1C"/>
    <w:rsid w:val="00877549"/>
    <w:rsid w:val="008810C2"/>
    <w:rsid w:val="008815DF"/>
    <w:rsid w:val="008827ED"/>
    <w:rsid w:val="00883F0A"/>
    <w:rsid w:val="008840DB"/>
    <w:rsid w:val="0088431B"/>
    <w:rsid w:val="00884A51"/>
    <w:rsid w:val="00884D7E"/>
    <w:rsid w:val="00885C7F"/>
    <w:rsid w:val="008861AB"/>
    <w:rsid w:val="00886479"/>
    <w:rsid w:val="0088731B"/>
    <w:rsid w:val="0089120A"/>
    <w:rsid w:val="00891368"/>
    <w:rsid w:val="00891BFB"/>
    <w:rsid w:val="0089240E"/>
    <w:rsid w:val="00892D45"/>
    <w:rsid w:val="00893047"/>
    <w:rsid w:val="0089335C"/>
    <w:rsid w:val="008939E7"/>
    <w:rsid w:val="00893A64"/>
    <w:rsid w:val="00893ACE"/>
    <w:rsid w:val="00895264"/>
    <w:rsid w:val="008959D4"/>
    <w:rsid w:val="0089638B"/>
    <w:rsid w:val="008968E2"/>
    <w:rsid w:val="008A1386"/>
    <w:rsid w:val="008A1432"/>
    <w:rsid w:val="008A1AF3"/>
    <w:rsid w:val="008A366A"/>
    <w:rsid w:val="008A36E7"/>
    <w:rsid w:val="008A3B03"/>
    <w:rsid w:val="008A3BCF"/>
    <w:rsid w:val="008A3E1C"/>
    <w:rsid w:val="008A41B2"/>
    <w:rsid w:val="008A4520"/>
    <w:rsid w:val="008A5F7C"/>
    <w:rsid w:val="008A67BA"/>
    <w:rsid w:val="008A6ED0"/>
    <w:rsid w:val="008A76D0"/>
    <w:rsid w:val="008A7FE1"/>
    <w:rsid w:val="008B20AB"/>
    <w:rsid w:val="008B20B6"/>
    <w:rsid w:val="008B20DC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5256"/>
    <w:rsid w:val="008C5665"/>
    <w:rsid w:val="008C64E5"/>
    <w:rsid w:val="008C7210"/>
    <w:rsid w:val="008C7A37"/>
    <w:rsid w:val="008D0D09"/>
    <w:rsid w:val="008D17D8"/>
    <w:rsid w:val="008D2589"/>
    <w:rsid w:val="008D2B78"/>
    <w:rsid w:val="008D3914"/>
    <w:rsid w:val="008D4311"/>
    <w:rsid w:val="008D6358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E7D30"/>
    <w:rsid w:val="008F0C87"/>
    <w:rsid w:val="008F0CA8"/>
    <w:rsid w:val="008F1932"/>
    <w:rsid w:val="008F1BB6"/>
    <w:rsid w:val="008F3CC1"/>
    <w:rsid w:val="008F4E42"/>
    <w:rsid w:val="008F50C8"/>
    <w:rsid w:val="008F6DDA"/>
    <w:rsid w:val="00900565"/>
    <w:rsid w:val="00901D86"/>
    <w:rsid w:val="00902835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B96"/>
    <w:rsid w:val="009113EE"/>
    <w:rsid w:val="00912C98"/>
    <w:rsid w:val="00913904"/>
    <w:rsid w:val="0091531A"/>
    <w:rsid w:val="00915509"/>
    <w:rsid w:val="00916A38"/>
    <w:rsid w:val="0091738F"/>
    <w:rsid w:val="00920D97"/>
    <w:rsid w:val="00921F7F"/>
    <w:rsid w:val="009224D1"/>
    <w:rsid w:val="009225A2"/>
    <w:rsid w:val="0092285D"/>
    <w:rsid w:val="00924161"/>
    <w:rsid w:val="009248B9"/>
    <w:rsid w:val="00925CA8"/>
    <w:rsid w:val="00925E67"/>
    <w:rsid w:val="009266A3"/>
    <w:rsid w:val="00926EF3"/>
    <w:rsid w:val="0093024C"/>
    <w:rsid w:val="009308B0"/>
    <w:rsid w:val="0093127E"/>
    <w:rsid w:val="009317D0"/>
    <w:rsid w:val="00932CD4"/>
    <w:rsid w:val="00933D5B"/>
    <w:rsid w:val="009340F9"/>
    <w:rsid w:val="009344EC"/>
    <w:rsid w:val="00934AEB"/>
    <w:rsid w:val="00934FF9"/>
    <w:rsid w:val="00935003"/>
    <w:rsid w:val="00935F17"/>
    <w:rsid w:val="00936E39"/>
    <w:rsid w:val="0094061F"/>
    <w:rsid w:val="00941F79"/>
    <w:rsid w:val="00942AE7"/>
    <w:rsid w:val="00942D22"/>
    <w:rsid w:val="00943A4A"/>
    <w:rsid w:val="009457AF"/>
    <w:rsid w:val="0094731B"/>
    <w:rsid w:val="00947B1B"/>
    <w:rsid w:val="00950017"/>
    <w:rsid w:val="00950081"/>
    <w:rsid w:val="009502EF"/>
    <w:rsid w:val="00950A20"/>
    <w:rsid w:val="00951068"/>
    <w:rsid w:val="009510EF"/>
    <w:rsid w:val="009521AF"/>
    <w:rsid w:val="009523E8"/>
    <w:rsid w:val="00952C21"/>
    <w:rsid w:val="00952FAD"/>
    <w:rsid w:val="009534DF"/>
    <w:rsid w:val="0095350B"/>
    <w:rsid w:val="009537C7"/>
    <w:rsid w:val="0095574F"/>
    <w:rsid w:val="00956E48"/>
    <w:rsid w:val="0095723C"/>
    <w:rsid w:val="00957638"/>
    <w:rsid w:val="00957C68"/>
    <w:rsid w:val="0096199D"/>
    <w:rsid w:val="00962A27"/>
    <w:rsid w:val="00962EF7"/>
    <w:rsid w:val="009635E0"/>
    <w:rsid w:val="00963B44"/>
    <w:rsid w:val="00963C86"/>
    <w:rsid w:val="009651DB"/>
    <w:rsid w:val="00965D0E"/>
    <w:rsid w:val="00970007"/>
    <w:rsid w:val="009731B5"/>
    <w:rsid w:val="00973FB0"/>
    <w:rsid w:val="00974F0D"/>
    <w:rsid w:val="00975920"/>
    <w:rsid w:val="00975AE8"/>
    <w:rsid w:val="00982303"/>
    <w:rsid w:val="009838C5"/>
    <w:rsid w:val="00983D27"/>
    <w:rsid w:val="009854D8"/>
    <w:rsid w:val="0098578B"/>
    <w:rsid w:val="00986090"/>
    <w:rsid w:val="00986B4C"/>
    <w:rsid w:val="00986D8D"/>
    <w:rsid w:val="009908D9"/>
    <w:rsid w:val="00992515"/>
    <w:rsid w:val="00992657"/>
    <w:rsid w:val="00993577"/>
    <w:rsid w:val="00993758"/>
    <w:rsid w:val="00993EAD"/>
    <w:rsid w:val="00994871"/>
    <w:rsid w:val="00994A8A"/>
    <w:rsid w:val="00995E86"/>
    <w:rsid w:val="00996BEA"/>
    <w:rsid w:val="00997E8F"/>
    <w:rsid w:val="009A0C0F"/>
    <w:rsid w:val="009A2507"/>
    <w:rsid w:val="009A5E00"/>
    <w:rsid w:val="009A77F6"/>
    <w:rsid w:val="009A7A85"/>
    <w:rsid w:val="009B0219"/>
    <w:rsid w:val="009B3589"/>
    <w:rsid w:val="009B50E4"/>
    <w:rsid w:val="009B62BE"/>
    <w:rsid w:val="009B6533"/>
    <w:rsid w:val="009C0E39"/>
    <w:rsid w:val="009C0F60"/>
    <w:rsid w:val="009C0FDC"/>
    <w:rsid w:val="009C459A"/>
    <w:rsid w:val="009C580F"/>
    <w:rsid w:val="009C5840"/>
    <w:rsid w:val="009C6151"/>
    <w:rsid w:val="009C64AD"/>
    <w:rsid w:val="009C6552"/>
    <w:rsid w:val="009C6553"/>
    <w:rsid w:val="009C68B1"/>
    <w:rsid w:val="009C73EC"/>
    <w:rsid w:val="009D0BD3"/>
    <w:rsid w:val="009D16C9"/>
    <w:rsid w:val="009D1771"/>
    <w:rsid w:val="009D30AD"/>
    <w:rsid w:val="009D3608"/>
    <w:rsid w:val="009D67ED"/>
    <w:rsid w:val="009D6FA2"/>
    <w:rsid w:val="009E0293"/>
    <w:rsid w:val="009E05FE"/>
    <w:rsid w:val="009E08EA"/>
    <w:rsid w:val="009E102A"/>
    <w:rsid w:val="009E119E"/>
    <w:rsid w:val="009E12A5"/>
    <w:rsid w:val="009E162C"/>
    <w:rsid w:val="009E1C54"/>
    <w:rsid w:val="009E1FE4"/>
    <w:rsid w:val="009E2671"/>
    <w:rsid w:val="009E2774"/>
    <w:rsid w:val="009E30BB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1EFD"/>
    <w:rsid w:val="009F2019"/>
    <w:rsid w:val="009F316D"/>
    <w:rsid w:val="009F4310"/>
    <w:rsid w:val="009F7A3F"/>
    <w:rsid w:val="00A00009"/>
    <w:rsid w:val="00A00144"/>
    <w:rsid w:val="00A00A7E"/>
    <w:rsid w:val="00A00E7F"/>
    <w:rsid w:val="00A014BD"/>
    <w:rsid w:val="00A0158E"/>
    <w:rsid w:val="00A02A26"/>
    <w:rsid w:val="00A0391A"/>
    <w:rsid w:val="00A05C40"/>
    <w:rsid w:val="00A05C9A"/>
    <w:rsid w:val="00A07D31"/>
    <w:rsid w:val="00A105A3"/>
    <w:rsid w:val="00A10EBF"/>
    <w:rsid w:val="00A1148B"/>
    <w:rsid w:val="00A115F0"/>
    <w:rsid w:val="00A1221B"/>
    <w:rsid w:val="00A1409B"/>
    <w:rsid w:val="00A14B27"/>
    <w:rsid w:val="00A1501E"/>
    <w:rsid w:val="00A151A8"/>
    <w:rsid w:val="00A15A78"/>
    <w:rsid w:val="00A16389"/>
    <w:rsid w:val="00A174FD"/>
    <w:rsid w:val="00A17853"/>
    <w:rsid w:val="00A23655"/>
    <w:rsid w:val="00A23894"/>
    <w:rsid w:val="00A23CFD"/>
    <w:rsid w:val="00A24256"/>
    <w:rsid w:val="00A259DC"/>
    <w:rsid w:val="00A26FB5"/>
    <w:rsid w:val="00A278C1"/>
    <w:rsid w:val="00A27910"/>
    <w:rsid w:val="00A30E5B"/>
    <w:rsid w:val="00A31210"/>
    <w:rsid w:val="00A3330E"/>
    <w:rsid w:val="00A338EB"/>
    <w:rsid w:val="00A3449D"/>
    <w:rsid w:val="00A35ECE"/>
    <w:rsid w:val="00A36646"/>
    <w:rsid w:val="00A36D29"/>
    <w:rsid w:val="00A37D99"/>
    <w:rsid w:val="00A42230"/>
    <w:rsid w:val="00A42248"/>
    <w:rsid w:val="00A4317C"/>
    <w:rsid w:val="00A435F0"/>
    <w:rsid w:val="00A4457B"/>
    <w:rsid w:val="00A44D37"/>
    <w:rsid w:val="00A45182"/>
    <w:rsid w:val="00A45312"/>
    <w:rsid w:val="00A46EE1"/>
    <w:rsid w:val="00A477DF"/>
    <w:rsid w:val="00A50355"/>
    <w:rsid w:val="00A51945"/>
    <w:rsid w:val="00A519F4"/>
    <w:rsid w:val="00A51A53"/>
    <w:rsid w:val="00A51E35"/>
    <w:rsid w:val="00A531EA"/>
    <w:rsid w:val="00A543CF"/>
    <w:rsid w:val="00A54420"/>
    <w:rsid w:val="00A54D60"/>
    <w:rsid w:val="00A559EF"/>
    <w:rsid w:val="00A55EEB"/>
    <w:rsid w:val="00A562C3"/>
    <w:rsid w:val="00A56A5D"/>
    <w:rsid w:val="00A56DBA"/>
    <w:rsid w:val="00A60D5F"/>
    <w:rsid w:val="00A613DE"/>
    <w:rsid w:val="00A63768"/>
    <w:rsid w:val="00A649FA"/>
    <w:rsid w:val="00A65F75"/>
    <w:rsid w:val="00A6666A"/>
    <w:rsid w:val="00A66773"/>
    <w:rsid w:val="00A71035"/>
    <w:rsid w:val="00A7107E"/>
    <w:rsid w:val="00A72CD4"/>
    <w:rsid w:val="00A72F69"/>
    <w:rsid w:val="00A73AF3"/>
    <w:rsid w:val="00A74297"/>
    <w:rsid w:val="00A74796"/>
    <w:rsid w:val="00A74DC5"/>
    <w:rsid w:val="00A74F2D"/>
    <w:rsid w:val="00A76BC7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4BF2"/>
    <w:rsid w:val="00A84D4E"/>
    <w:rsid w:val="00A87F97"/>
    <w:rsid w:val="00A90000"/>
    <w:rsid w:val="00A90C47"/>
    <w:rsid w:val="00A92D80"/>
    <w:rsid w:val="00A94959"/>
    <w:rsid w:val="00A953F9"/>
    <w:rsid w:val="00A9580D"/>
    <w:rsid w:val="00A974F1"/>
    <w:rsid w:val="00AA037C"/>
    <w:rsid w:val="00AA0F24"/>
    <w:rsid w:val="00AA1ADD"/>
    <w:rsid w:val="00AA2B4E"/>
    <w:rsid w:val="00AA3B15"/>
    <w:rsid w:val="00AA457D"/>
    <w:rsid w:val="00AA4784"/>
    <w:rsid w:val="00AA5BF7"/>
    <w:rsid w:val="00AA7094"/>
    <w:rsid w:val="00AA7B4E"/>
    <w:rsid w:val="00AA7F78"/>
    <w:rsid w:val="00AB002B"/>
    <w:rsid w:val="00AB10C6"/>
    <w:rsid w:val="00AB11EB"/>
    <w:rsid w:val="00AB12BC"/>
    <w:rsid w:val="00AB1B28"/>
    <w:rsid w:val="00AB29DB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98F"/>
    <w:rsid w:val="00AB79D5"/>
    <w:rsid w:val="00AB7F1B"/>
    <w:rsid w:val="00AC0373"/>
    <w:rsid w:val="00AC18E2"/>
    <w:rsid w:val="00AC1F32"/>
    <w:rsid w:val="00AC2B80"/>
    <w:rsid w:val="00AC2E5C"/>
    <w:rsid w:val="00AC36C8"/>
    <w:rsid w:val="00AC46F7"/>
    <w:rsid w:val="00AC5814"/>
    <w:rsid w:val="00AC5942"/>
    <w:rsid w:val="00AC6BEE"/>
    <w:rsid w:val="00AC78CB"/>
    <w:rsid w:val="00AC7AC0"/>
    <w:rsid w:val="00AC7C01"/>
    <w:rsid w:val="00AD076E"/>
    <w:rsid w:val="00AD0A19"/>
    <w:rsid w:val="00AD14BA"/>
    <w:rsid w:val="00AD2C77"/>
    <w:rsid w:val="00AD39F1"/>
    <w:rsid w:val="00AD4C18"/>
    <w:rsid w:val="00AD55BC"/>
    <w:rsid w:val="00AD5B6A"/>
    <w:rsid w:val="00AD64DD"/>
    <w:rsid w:val="00AD6A05"/>
    <w:rsid w:val="00AE00E3"/>
    <w:rsid w:val="00AE219E"/>
    <w:rsid w:val="00AE3DFE"/>
    <w:rsid w:val="00AE6036"/>
    <w:rsid w:val="00AE60A3"/>
    <w:rsid w:val="00AE732D"/>
    <w:rsid w:val="00AE7F08"/>
    <w:rsid w:val="00AF09A2"/>
    <w:rsid w:val="00AF101F"/>
    <w:rsid w:val="00AF2457"/>
    <w:rsid w:val="00AF2FF1"/>
    <w:rsid w:val="00AF3D58"/>
    <w:rsid w:val="00AF437D"/>
    <w:rsid w:val="00AF4BF6"/>
    <w:rsid w:val="00AF7C17"/>
    <w:rsid w:val="00B00001"/>
    <w:rsid w:val="00B01829"/>
    <w:rsid w:val="00B027AA"/>
    <w:rsid w:val="00B043C5"/>
    <w:rsid w:val="00B05169"/>
    <w:rsid w:val="00B06865"/>
    <w:rsid w:val="00B06B2E"/>
    <w:rsid w:val="00B100D9"/>
    <w:rsid w:val="00B10703"/>
    <w:rsid w:val="00B11194"/>
    <w:rsid w:val="00B11273"/>
    <w:rsid w:val="00B11427"/>
    <w:rsid w:val="00B12BB7"/>
    <w:rsid w:val="00B12CA7"/>
    <w:rsid w:val="00B13015"/>
    <w:rsid w:val="00B1422B"/>
    <w:rsid w:val="00B14FC8"/>
    <w:rsid w:val="00B159FE"/>
    <w:rsid w:val="00B15A14"/>
    <w:rsid w:val="00B17A17"/>
    <w:rsid w:val="00B17A8A"/>
    <w:rsid w:val="00B202AF"/>
    <w:rsid w:val="00B20D7D"/>
    <w:rsid w:val="00B21C02"/>
    <w:rsid w:val="00B21D2F"/>
    <w:rsid w:val="00B22594"/>
    <w:rsid w:val="00B226D6"/>
    <w:rsid w:val="00B226FA"/>
    <w:rsid w:val="00B23135"/>
    <w:rsid w:val="00B23EC6"/>
    <w:rsid w:val="00B23EF9"/>
    <w:rsid w:val="00B24A4F"/>
    <w:rsid w:val="00B2632D"/>
    <w:rsid w:val="00B266EF"/>
    <w:rsid w:val="00B3078E"/>
    <w:rsid w:val="00B30EC9"/>
    <w:rsid w:val="00B31AB1"/>
    <w:rsid w:val="00B355CC"/>
    <w:rsid w:val="00B35655"/>
    <w:rsid w:val="00B358B3"/>
    <w:rsid w:val="00B35A61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B50"/>
    <w:rsid w:val="00B455C9"/>
    <w:rsid w:val="00B46C93"/>
    <w:rsid w:val="00B4742A"/>
    <w:rsid w:val="00B5153D"/>
    <w:rsid w:val="00B548DF"/>
    <w:rsid w:val="00B55ACF"/>
    <w:rsid w:val="00B55C27"/>
    <w:rsid w:val="00B56F66"/>
    <w:rsid w:val="00B60439"/>
    <w:rsid w:val="00B60E74"/>
    <w:rsid w:val="00B64D96"/>
    <w:rsid w:val="00B64EDF"/>
    <w:rsid w:val="00B65840"/>
    <w:rsid w:val="00B66EC8"/>
    <w:rsid w:val="00B677B3"/>
    <w:rsid w:val="00B7059B"/>
    <w:rsid w:val="00B71767"/>
    <w:rsid w:val="00B71D60"/>
    <w:rsid w:val="00B73364"/>
    <w:rsid w:val="00B7588C"/>
    <w:rsid w:val="00B76606"/>
    <w:rsid w:val="00B76607"/>
    <w:rsid w:val="00B76979"/>
    <w:rsid w:val="00B7745B"/>
    <w:rsid w:val="00B77D09"/>
    <w:rsid w:val="00B80C00"/>
    <w:rsid w:val="00B81BA4"/>
    <w:rsid w:val="00B81CCA"/>
    <w:rsid w:val="00B82188"/>
    <w:rsid w:val="00B82636"/>
    <w:rsid w:val="00B8306F"/>
    <w:rsid w:val="00B830AD"/>
    <w:rsid w:val="00B83E97"/>
    <w:rsid w:val="00B84437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90089"/>
    <w:rsid w:val="00B90B2E"/>
    <w:rsid w:val="00B9355B"/>
    <w:rsid w:val="00B943BE"/>
    <w:rsid w:val="00B94949"/>
    <w:rsid w:val="00B95462"/>
    <w:rsid w:val="00B963CC"/>
    <w:rsid w:val="00B971AD"/>
    <w:rsid w:val="00B97E97"/>
    <w:rsid w:val="00BA02BC"/>
    <w:rsid w:val="00BA0841"/>
    <w:rsid w:val="00BA0D54"/>
    <w:rsid w:val="00BA1117"/>
    <w:rsid w:val="00BA1691"/>
    <w:rsid w:val="00BA1A8A"/>
    <w:rsid w:val="00BA21F3"/>
    <w:rsid w:val="00BA3513"/>
    <w:rsid w:val="00BA3584"/>
    <w:rsid w:val="00BA4028"/>
    <w:rsid w:val="00BA4958"/>
    <w:rsid w:val="00BA4F67"/>
    <w:rsid w:val="00BA55F5"/>
    <w:rsid w:val="00BA5ECA"/>
    <w:rsid w:val="00BA6206"/>
    <w:rsid w:val="00BB0A4A"/>
    <w:rsid w:val="00BB0BFB"/>
    <w:rsid w:val="00BB0EC3"/>
    <w:rsid w:val="00BB1F26"/>
    <w:rsid w:val="00BB20F3"/>
    <w:rsid w:val="00BB3FE6"/>
    <w:rsid w:val="00BB434F"/>
    <w:rsid w:val="00BB4E1F"/>
    <w:rsid w:val="00BB52B6"/>
    <w:rsid w:val="00BB595A"/>
    <w:rsid w:val="00BB63B7"/>
    <w:rsid w:val="00BB6E4A"/>
    <w:rsid w:val="00BB7822"/>
    <w:rsid w:val="00BC0F32"/>
    <w:rsid w:val="00BC1260"/>
    <w:rsid w:val="00BC12E0"/>
    <w:rsid w:val="00BC1533"/>
    <w:rsid w:val="00BC1759"/>
    <w:rsid w:val="00BC19FD"/>
    <w:rsid w:val="00BC417A"/>
    <w:rsid w:val="00BC516E"/>
    <w:rsid w:val="00BC69E9"/>
    <w:rsid w:val="00BD02D1"/>
    <w:rsid w:val="00BD0CD3"/>
    <w:rsid w:val="00BD29C6"/>
    <w:rsid w:val="00BD2D5A"/>
    <w:rsid w:val="00BD4774"/>
    <w:rsid w:val="00BD6091"/>
    <w:rsid w:val="00BD7C6E"/>
    <w:rsid w:val="00BE0176"/>
    <w:rsid w:val="00BE1307"/>
    <w:rsid w:val="00BE1F8B"/>
    <w:rsid w:val="00BE3062"/>
    <w:rsid w:val="00BE30B7"/>
    <w:rsid w:val="00BE34E6"/>
    <w:rsid w:val="00BE452A"/>
    <w:rsid w:val="00BE519E"/>
    <w:rsid w:val="00BE6F57"/>
    <w:rsid w:val="00BF1E1F"/>
    <w:rsid w:val="00BF2B18"/>
    <w:rsid w:val="00BF5F6E"/>
    <w:rsid w:val="00BF76EA"/>
    <w:rsid w:val="00BF799F"/>
    <w:rsid w:val="00C01D0B"/>
    <w:rsid w:val="00C0377F"/>
    <w:rsid w:val="00C0527D"/>
    <w:rsid w:val="00C061D6"/>
    <w:rsid w:val="00C06217"/>
    <w:rsid w:val="00C065F7"/>
    <w:rsid w:val="00C068A5"/>
    <w:rsid w:val="00C0728A"/>
    <w:rsid w:val="00C07711"/>
    <w:rsid w:val="00C07AA5"/>
    <w:rsid w:val="00C11A88"/>
    <w:rsid w:val="00C11B68"/>
    <w:rsid w:val="00C13EC4"/>
    <w:rsid w:val="00C151C6"/>
    <w:rsid w:val="00C15315"/>
    <w:rsid w:val="00C16B59"/>
    <w:rsid w:val="00C17A23"/>
    <w:rsid w:val="00C21951"/>
    <w:rsid w:val="00C22445"/>
    <w:rsid w:val="00C2313B"/>
    <w:rsid w:val="00C233BC"/>
    <w:rsid w:val="00C23A7F"/>
    <w:rsid w:val="00C247B9"/>
    <w:rsid w:val="00C27A91"/>
    <w:rsid w:val="00C27DA2"/>
    <w:rsid w:val="00C30592"/>
    <w:rsid w:val="00C311F6"/>
    <w:rsid w:val="00C31A96"/>
    <w:rsid w:val="00C31EAC"/>
    <w:rsid w:val="00C32B22"/>
    <w:rsid w:val="00C32E08"/>
    <w:rsid w:val="00C32F14"/>
    <w:rsid w:val="00C32FD0"/>
    <w:rsid w:val="00C34063"/>
    <w:rsid w:val="00C342E0"/>
    <w:rsid w:val="00C34CDC"/>
    <w:rsid w:val="00C351E4"/>
    <w:rsid w:val="00C35209"/>
    <w:rsid w:val="00C35283"/>
    <w:rsid w:val="00C355D9"/>
    <w:rsid w:val="00C36457"/>
    <w:rsid w:val="00C3689D"/>
    <w:rsid w:val="00C37454"/>
    <w:rsid w:val="00C40B5E"/>
    <w:rsid w:val="00C40C60"/>
    <w:rsid w:val="00C41186"/>
    <w:rsid w:val="00C41864"/>
    <w:rsid w:val="00C419D9"/>
    <w:rsid w:val="00C43AE7"/>
    <w:rsid w:val="00C45215"/>
    <w:rsid w:val="00C47863"/>
    <w:rsid w:val="00C50695"/>
    <w:rsid w:val="00C515D9"/>
    <w:rsid w:val="00C52928"/>
    <w:rsid w:val="00C53209"/>
    <w:rsid w:val="00C5385C"/>
    <w:rsid w:val="00C5481A"/>
    <w:rsid w:val="00C57362"/>
    <w:rsid w:val="00C57835"/>
    <w:rsid w:val="00C5796F"/>
    <w:rsid w:val="00C57A62"/>
    <w:rsid w:val="00C600F5"/>
    <w:rsid w:val="00C60BC6"/>
    <w:rsid w:val="00C6119A"/>
    <w:rsid w:val="00C622C7"/>
    <w:rsid w:val="00C630AF"/>
    <w:rsid w:val="00C655F1"/>
    <w:rsid w:val="00C67BEE"/>
    <w:rsid w:val="00C71E84"/>
    <w:rsid w:val="00C722E0"/>
    <w:rsid w:val="00C72494"/>
    <w:rsid w:val="00C7259C"/>
    <w:rsid w:val="00C72FBE"/>
    <w:rsid w:val="00C74545"/>
    <w:rsid w:val="00C757A6"/>
    <w:rsid w:val="00C75BAC"/>
    <w:rsid w:val="00C75EE0"/>
    <w:rsid w:val="00C76062"/>
    <w:rsid w:val="00C76529"/>
    <w:rsid w:val="00C768A3"/>
    <w:rsid w:val="00C8261B"/>
    <w:rsid w:val="00C84769"/>
    <w:rsid w:val="00C847D1"/>
    <w:rsid w:val="00C85959"/>
    <w:rsid w:val="00C86E53"/>
    <w:rsid w:val="00C9015C"/>
    <w:rsid w:val="00C923C2"/>
    <w:rsid w:val="00C92982"/>
    <w:rsid w:val="00C9310D"/>
    <w:rsid w:val="00C93A6B"/>
    <w:rsid w:val="00C9408C"/>
    <w:rsid w:val="00C9471C"/>
    <w:rsid w:val="00C958A0"/>
    <w:rsid w:val="00C96820"/>
    <w:rsid w:val="00C976E9"/>
    <w:rsid w:val="00CA0878"/>
    <w:rsid w:val="00CA1452"/>
    <w:rsid w:val="00CA3173"/>
    <w:rsid w:val="00CA3F7B"/>
    <w:rsid w:val="00CA5018"/>
    <w:rsid w:val="00CA515F"/>
    <w:rsid w:val="00CA6066"/>
    <w:rsid w:val="00CA7875"/>
    <w:rsid w:val="00CA7A32"/>
    <w:rsid w:val="00CA7C33"/>
    <w:rsid w:val="00CB004A"/>
    <w:rsid w:val="00CB08D3"/>
    <w:rsid w:val="00CB0F4D"/>
    <w:rsid w:val="00CB23E7"/>
    <w:rsid w:val="00CB3B1D"/>
    <w:rsid w:val="00CB4A2A"/>
    <w:rsid w:val="00CB5949"/>
    <w:rsid w:val="00CB5FED"/>
    <w:rsid w:val="00CB6C9A"/>
    <w:rsid w:val="00CB79A9"/>
    <w:rsid w:val="00CC13A2"/>
    <w:rsid w:val="00CC1481"/>
    <w:rsid w:val="00CC2F91"/>
    <w:rsid w:val="00CC35AD"/>
    <w:rsid w:val="00CC3C6F"/>
    <w:rsid w:val="00CC4045"/>
    <w:rsid w:val="00CC5399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67E6"/>
    <w:rsid w:val="00CD6EF2"/>
    <w:rsid w:val="00CD711C"/>
    <w:rsid w:val="00CE08D7"/>
    <w:rsid w:val="00CE189F"/>
    <w:rsid w:val="00CE1DC9"/>
    <w:rsid w:val="00CE1F80"/>
    <w:rsid w:val="00CE24B6"/>
    <w:rsid w:val="00CE3F5C"/>
    <w:rsid w:val="00CE48D0"/>
    <w:rsid w:val="00CE4C98"/>
    <w:rsid w:val="00CE557E"/>
    <w:rsid w:val="00CE597D"/>
    <w:rsid w:val="00CE6AD5"/>
    <w:rsid w:val="00CE7E8B"/>
    <w:rsid w:val="00CF053C"/>
    <w:rsid w:val="00CF0845"/>
    <w:rsid w:val="00CF10EF"/>
    <w:rsid w:val="00CF12CD"/>
    <w:rsid w:val="00CF1D1E"/>
    <w:rsid w:val="00CF229C"/>
    <w:rsid w:val="00CF2872"/>
    <w:rsid w:val="00CF3244"/>
    <w:rsid w:val="00CF5117"/>
    <w:rsid w:val="00CF550B"/>
    <w:rsid w:val="00CF57B5"/>
    <w:rsid w:val="00CF6492"/>
    <w:rsid w:val="00CF655A"/>
    <w:rsid w:val="00CF6A0E"/>
    <w:rsid w:val="00CF7376"/>
    <w:rsid w:val="00CF7ECF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C28"/>
    <w:rsid w:val="00D06772"/>
    <w:rsid w:val="00D06B30"/>
    <w:rsid w:val="00D07F39"/>
    <w:rsid w:val="00D1041D"/>
    <w:rsid w:val="00D11428"/>
    <w:rsid w:val="00D114E5"/>
    <w:rsid w:val="00D11F7D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7AD"/>
    <w:rsid w:val="00D22F3D"/>
    <w:rsid w:val="00D23A59"/>
    <w:rsid w:val="00D25511"/>
    <w:rsid w:val="00D262D0"/>
    <w:rsid w:val="00D264FE"/>
    <w:rsid w:val="00D265BB"/>
    <w:rsid w:val="00D2679F"/>
    <w:rsid w:val="00D27578"/>
    <w:rsid w:val="00D303C4"/>
    <w:rsid w:val="00D309E5"/>
    <w:rsid w:val="00D30E2E"/>
    <w:rsid w:val="00D324D0"/>
    <w:rsid w:val="00D35A2A"/>
    <w:rsid w:val="00D365E1"/>
    <w:rsid w:val="00D37516"/>
    <w:rsid w:val="00D37968"/>
    <w:rsid w:val="00D37B0B"/>
    <w:rsid w:val="00D4106B"/>
    <w:rsid w:val="00D41AA8"/>
    <w:rsid w:val="00D41B7A"/>
    <w:rsid w:val="00D41F5B"/>
    <w:rsid w:val="00D42731"/>
    <w:rsid w:val="00D42AA1"/>
    <w:rsid w:val="00D44061"/>
    <w:rsid w:val="00D44894"/>
    <w:rsid w:val="00D44E83"/>
    <w:rsid w:val="00D4532D"/>
    <w:rsid w:val="00D45D63"/>
    <w:rsid w:val="00D470CB"/>
    <w:rsid w:val="00D5022F"/>
    <w:rsid w:val="00D50368"/>
    <w:rsid w:val="00D50FF2"/>
    <w:rsid w:val="00D5425C"/>
    <w:rsid w:val="00D54A31"/>
    <w:rsid w:val="00D55AF9"/>
    <w:rsid w:val="00D55B9A"/>
    <w:rsid w:val="00D56BA6"/>
    <w:rsid w:val="00D61050"/>
    <w:rsid w:val="00D61F13"/>
    <w:rsid w:val="00D62528"/>
    <w:rsid w:val="00D62F5C"/>
    <w:rsid w:val="00D6397F"/>
    <w:rsid w:val="00D639C5"/>
    <w:rsid w:val="00D646D6"/>
    <w:rsid w:val="00D65479"/>
    <w:rsid w:val="00D66659"/>
    <w:rsid w:val="00D66E85"/>
    <w:rsid w:val="00D70920"/>
    <w:rsid w:val="00D71D23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2F81"/>
    <w:rsid w:val="00D850EF"/>
    <w:rsid w:val="00D852C0"/>
    <w:rsid w:val="00D859F6"/>
    <w:rsid w:val="00D86732"/>
    <w:rsid w:val="00D86882"/>
    <w:rsid w:val="00D86AF4"/>
    <w:rsid w:val="00D909EE"/>
    <w:rsid w:val="00D91AA7"/>
    <w:rsid w:val="00D927D4"/>
    <w:rsid w:val="00D92BB1"/>
    <w:rsid w:val="00D92EFB"/>
    <w:rsid w:val="00D92F07"/>
    <w:rsid w:val="00D93861"/>
    <w:rsid w:val="00D93A4E"/>
    <w:rsid w:val="00D94860"/>
    <w:rsid w:val="00D949E7"/>
    <w:rsid w:val="00D95DD0"/>
    <w:rsid w:val="00D967EF"/>
    <w:rsid w:val="00DA1715"/>
    <w:rsid w:val="00DA2A62"/>
    <w:rsid w:val="00DA4A01"/>
    <w:rsid w:val="00DA5CE7"/>
    <w:rsid w:val="00DA5F0B"/>
    <w:rsid w:val="00DA6A7F"/>
    <w:rsid w:val="00DA6DEB"/>
    <w:rsid w:val="00DA6F78"/>
    <w:rsid w:val="00DB05B4"/>
    <w:rsid w:val="00DB2C5D"/>
    <w:rsid w:val="00DB3BE4"/>
    <w:rsid w:val="00DB594F"/>
    <w:rsid w:val="00DB6131"/>
    <w:rsid w:val="00DB62DD"/>
    <w:rsid w:val="00DB7364"/>
    <w:rsid w:val="00DC0456"/>
    <w:rsid w:val="00DC0AD6"/>
    <w:rsid w:val="00DC1112"/>
    <w:rsid w:val="00DC194E"/>
    <w:rsid w:val="00DC1D00"/>
    <w:rsid w:val="00DC242C"/>
    <w:rsid w:val="00DC2715"/>
    <w:rsid w:val="00DC387E"/>
    <w:rsid w:val="00DC42BE"/>
    <w:rsid w:val="00DC4935"/>
    <w:rsid w:val="00DC5686"/>
    <w:rsid w:val="00DC59C9"/>
    <w:rsid w:val="00DC5A87"/>
    <w:rsid w:val="00DC6BEF"/>
    <w:rsid w:val="00DC6E37"/>
    <w:rsid w:val="00DC7834"/>
    <w:rsid w:val="00DC7896"/>
    <w:rsid w:val="00DC7ADD"/>
    <w:rsid w:val="00DD0519"/>
    <w:rsid w:val="00DD1A58"/>
    <w:rsid w:val="00DD348D"/>
    <w:rsid w:val="00DD3591"/>
    <w:rsid w:val="00DD3C38"/>
    <w:rsid w:val="00DD4784"/>
    <w:rsid w:val="00DD6CE8"/>
    <w:rsid w:val="00DD6D53"/>
    <w:rsid w:val="00DD732D"/>
    <w:rsid w:val="00DE07ED"/>
    <w:rsid w:val="00DE1045"/>
    <w:rsid w:val="00DE1788"/>
    <w:rsid w:val="00DE1A4A"/>
    <w:rsid w:val="00DE1A6C"/>
    <w:rsid w:val="00DE202B"/>
    <w:rsid w:val="00DE42DB"/>
    <w:rsid w:val="00DE4367"/>
    <w:rsid w:val="00DE5E43"/>
    <w:rsid w:val="00DE6E74"/>
    <w:rsid w:val="00DE7CFC"/>
    <w:rsid w:val="00DE7F32"/>
    <w:rsid w:val="00DF0086"/>
    <w:rsid w:val="00DF00BB"/>
    <w:rsid w:val="00DF0319"/>
    <w:rsid w:val="00DF15BE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DF787A"/>
    <w:rsid w:val="00E009B6"/>
    <w:rsid w:val="00E00A06"/>
    <w:rsid w:val="00E01D02"/>
    <w:rsid w:val="00E0204B"/>
    <w:rsid w:val="00E020C3"/>
    <w:rsid w:val="00E02292"/>
    <w:rsid w:val="00E05ED6"/>
    <w:rsid w:val="00E1024D"/>
    <w:rsid w:val="00E10A6D"/>
    <w:rsid w:val="00E10BFF"/>
    <w:rsid w:val="00E10E2E"/>
    <w:rsid w:val="00E11522"/>
    <w:rsid w:val="00E1360F"/>
    <w:rsid w:val="00E14223"/>
    <w:rsid w:val="00E15852"/>
    <w:rsid w:val="00E1694D"/>
    <w:rsid w:val="00E16D4B"/>
    <w:rsid w:val="00E17306"/>
    <w:rsid w:val="00E17E39"/>
    <w:rsid w:val="00E20248"/>
    <w:rsid w:val="00E2078C"/>
    <w:rsid w:val="00E20DF4"/>
    <w:rsid w:val="00E2105C"/>
    <w:rsid w:val="00E21875"/>
    <w:rsid w:val="00E23FE6"/>
    <w:rsid w:val="00E24ED8"/>
    <w:rsid w:val="00E253A9"/>
    <w:rsid w:val="00E2708D"/>
    <w:rsid w:val="00E30DC8"/>
    <w:rsid w:val="00E316E9"/>
    <w:rsid w:val="00E31760"/>
    <w:rsid w:val="00E33E3B"/>
    <w:rsid w:val="00E33E73"/>
    <w:rsid w:val="00E34F95"/>
    <w:rsid w:val="00E355E7"/>
    <w:rsid w:val="00E35A86"/>
    <w:rsid w:val="00E35BE0"/>
    <w:rsid w:val="00E40CBA"/>
    <w:rsid w:val="00E423AD"/>
    <w:rsid w:val="00E43639"/>
    <w:rsid w:val="00E45F10"/>
    <w:rsid w:val="00E46135"/>
    <w:rsid w:val="00E465E0"/>
    <w:rsid w:val="00E5008F"/>
    <w:rsid w:val="00E506B0"/>
    <w:rsid w:val="00E53981"/>
    <w:rsid w:val="00E54506"/>
    <w:rsid w:val="00E54678"/>
    <w:rsid w:val="00E554C3"/>
    <w:rsid w:val="00E55DEE"/>
    <w:rsid w:val="00E5657C"/>
    <w:rsid w:val="00E56EA6"/>
    <w:rsid w:val="00E57531"/>
    <w:rsid w:val="00E608A4"/>
    <w:rsid w:val="00E618BA"/>
    <w:rsid w:val="00E61AE3"/>
    <w:rsid w:val="00E6281B"/>
    <w:rsid w:val="00E62CED"/>
    <w:rsid w:val="00E6483E"/>
    <w:rsid w:val="00E64EEA"/>
    <w:rsid w:val="00E65DC8"/>
    <w:rsid w:val="00E669F6"/>
    <w:rsid w:val="00E67170"/>
    <w:rsid w:val="00E704D4"/>
    <w:rsid w:val="00E71132"/>
    <w:rsid w:val="00E71237"/>
    <w:rsid w:val="00E714C3"/>
    <w:rsid w:val="00E7196E"/>
    <w:rsid w:val="00E71AED"/>
    <w:rsid w:val="00E721E6"/>
    <w:rsid w:val="00E729C0"/>
    <w:rsid w:val="00E72B53"/>
    <w:rsid w:val="00E733A1"/>
    <w:rsid w:val="00E735DC"/>
    <w:rsid w:val="00E73840"/>
    <w:rsid w:val="00E73BF9"/>
    <w:rsid w:val="00E7403F"/>
    <w:rsid w:val="00E767AE"/>
    <w:rsid w:val="00E76C2B"/>
    <w:rsid w:val="00E81F3C"/>
    <w:rsid w:val="00E821F3"/>
    <w:rsid w:val="00E824D4"/>
    <w:rsid w:val="00E832D1"/>
    <w:rsid w:val="00E86847"/>
    <w:rsid w:val="00E9012F"/>
    <w:rsid w:val="00E904D1"/>
    <w:rsid w:val="00E91ABD"/>
    <w:rsid w:val="00E91CFB"/>
    <w:rsid w:val="00E92001"/>
    <w:rsid w:val="00E94ACF"/>
    <w:rsid w:val="00E959F5"/>
    <w:rsid w:val="00E961BA"/>
    <w:rsid w:val="00E96BD1"/>
    <w:rsid w:val="00E97DB8"/>
    <w:rsid w:val="00EA1D63"/>
    <w:rsid w:val="00EA23E7"/>
    <w:rsid w:val="00EA323E"/>
    <w:rsid w:val="00EA43D7"/>
    <w:rsid w:val="00EA487C"/>
    <w:rsid w:val="00EA4B01"/>
    <w:rsid w:val="00EA4D88"/>
    <w:rsid w:val="00EA57C7"/>
    <w:rsid w:val="00EA6561"/>
    <w:rsid w:val="00EB02E3"/>
    <w:rsid w:val="00EB0929"/>
    <w:rsid w:val="00EB197D"/>
    <w:rsid w:val="00EB2F83"/>
    <w:rsid w:val="00EB357A"/>
    <w:rsid w:val="00EB3F9D"/>
    <w:rsid w:val="00EB48E5"/>
    <w:rsid w:val="00EB4DCF"/>
    <w:rsid w:val="00EB4FD1"/>
    <w:rsid w:val="00EB6445"/>
    <w:rsid w:val="00EB6E83"/>
    <w:rsid w:val="00EB7D9A"/>
    <w:rsid w:val="00EC0B24"/>
    <w:rsid w:val="00EC0DB6"/>
    <w:rsid w:val="00EC0F62"/>
    <w:rsid w:val="00EC1032"/>
    <w:rsid w:val="00EC1054"/>
    <w:rsid w:val="00EC2106"/>
    <w:rsid w:val="00EC28EF"/>
    <w:rsid w:val="00EC416E"/>
    <w:rsid w:val="00EC41C6"/>
    <w:rsid w:val="00EC45A4"/>
    <w:rsid w:val="00EC4C65"/>
    <w:rsid w:val="00EC6634"/>
    <w:rsid w:val="00ED1496"/>
    <w:rsid w:val="00ED1DA3"/>
    <w:rsid w:val="00ED1F0F"/>
    <w:rsid w:val="00ED3F67"/>
    <w:rsid w:val="00ED41A1"/>
    <w:rsid w:val="00ED53A0"/>
    <w:rsid w:val="00ED68D9"/>
    <w:rsid w:val="00ED75D7"/>
    <w:rsid w:val="00ED7E4A"/>
    <w:rsid w:val="00EE07A4"/>
    <w:rsid w:val="00EE0B7F"/>
    <w:rsid w:val="00EE2151"/>
    <w:rsid w:val="00EE258B"/>
    <w:rsid w:val="00EE2F41"/>
    <w:rsid w:val="00EE36CC"/>
    <w:rsid w:val="00EE422C"/>
    <w:rsid w:val="00EE6943"/>
    <w:rsid w:val="00EE747C"/>
    <w:rsid w:val="00EF28DC"/>
    <w:rsid w:val="00EF34CE"/>
    <w:rsid w:val="00EF4C78"/>
    <w:rsid w:val="00EF553E"/>
    <w:rsid w:val="00EF5FC8"/>
    <w:rsid w:val="00EF5FD5"/>
    <w:rsid w:val="00EF6412"/>
    <w:rsid w:val="00EF6AC2"/>
    <w:rsid w:val="00EF6F8D"/>
    <w:rsid w:val="00EF7006"/>
    <w:rsid w:val="00EF78FF"/>
    <w:rsid w:val="00EF7C0B"/>
    <w:rsid w:val="00EF7E8F"/>
    <w:rsid w:val="00EF7EA0"/>
    <w:rsid w:val="00F02592"/>
    <w:rsid w:val="00F03922"/>
    <w:rsid w:val="00F04563"/>
    <w:rsid w:val="00F067E3"/>
    <w:rsid w:val="00F11AC8"/>
    <w:rsid w:val="00F1258C"/>
    <w:rsid w:val="00F128C5"/>
    <w:rsid w:val="00F13EF2"/>
    <w:rsid w:val="00F203E8"/>
    <w:rsid w:val="00F20950"/>
    <w:rsid w:val="00F21D74"/>
    <w:rsid w:val="00F21E01"/>
    <w:rsid w:val="00F2284E"/>
    <w:rsid w:val="00F22A69"/>
    <w:rsid w:val="00F23EFE"/>
    <w:rsid w:val="00F247C9"/>
    <w:rsid w:val="00F251DB"/>
    <w:rsid w:val="00F25522"/>
    <w:rsid w:val="00F2557A"/>
    <w:rsid w:val="00F30410"/>
    <w:rsid w:val="00F31E88"/>
    <w:rsid w:val="00F328AD"/>
    <w:rsid w:val="00F33971"/>
    <w:rsid w:val="00F33B6C"/>
    <w:rsid w:val="00F33BA1"/>
    <w:rsid w:val="00F33F3E"/>
    <w:rsid w:val="00F34062"/>
    <w:rsid w:val="00F36B4C"/>
    <w:rsid w:val="00F36C9D"/>
    <w:rsid w:val="00F40496"/>
    <w:rsid w:val="00F40989"/>
    <w:rsid w:val="00F40BA7"/>
    <w:rsid w:val="00F40BE8"/>
    <w:rsid w:val="00F41659"/>
    <w:rsid w:val="00F4168D"/>
    <w:rsid w:val="00F418BA"/>
    <w:rsid w:val="00F426CD"/>
    <w:rsid w:val="00F42FAA"/>
    <w:rsid w:val="00F455FC"/>
    <w:rsid w:val="00F45F00"/>
    <w:rsid w:val="00F469A9"/>
    <w:rsid w:val="00F47970"/>
    <w:rsid w:val="00F50154"/>
    <w:rsid w:val="00F50391"/>
    <w:rsid w:val="00F50635"/>
    <w:rsid w:val="00F51C9B"/>
    <w:rsid w:val="00F524F8"/>
    <w:rsid w:val="00F53242"/>
    <w:rsid w:val="00F54466"/>
    <w:rsid w:val="00F54DC5"/>
    <w:rsid w:val="00F5524E"/>
    <w:rsid w:val="00F55C62"/>
    <w:rsid w:val="00F56449"/>
    <w:rsid w:val="00F5707E"/>
    <w:rsid w:val="00F5799D"/>
    <w:rsid w:val="00F57B34"/>
    <w:rsid w:val="00F6037C"/>
    <w:rsid w:val="00F603E4"/>
    <w:rsid w:val="00F60530"/>
    <w:rsid w:val="00F605A5"/>
    <w:rsid w:val="00F60AB6"/>
    <w:rsid w:val="00F61C27"/>
    <w:rsid w:val="00F61F15"/>
    <w:rsid w:val="00F63A82"/>
    <w:rsid w:val="00F65150"/>
    <w:rsid w:val="00F65541"/>
    <w:rsid w:val="00F65DA6"/>
    <w:rsid w:val="00F660EB"/>
    <w:rsid w:val="00F66261"/>
    <w:rsid w:val="00F70025"/>
    <w:rsid w:val="00F7051C"/>
    <w:rsid w:val="00F70564"/>
    <w:rsid w:val="00F70CF9"/>
    <w:rsid w:val="00F72E70"/>
    <w:rsid w:val="00F72F6E"/>
    <w:rsid w:val="00F7358A"/>
    <w:rsid w:val="00F749DF"/>
    <w:rsid w:val="00F74DBD"/>
    <w:rsid w:val="00F74F31"/>
    <w:rsid w:val="00F754A9"/>
    <w:rsid w:val="00F75DB5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7EE1"/>
    <w:rsid w:val="00F90AA9"/>
    <w:rsid w:val="00F9198B"/>
    <w:rsid w:val="00F92080"/>
    <w:rsid w:val="00F9290A"/>
    <w:rsid w:val="00F93639"/>
    <w:rsid w:val="00F93B13"/>
    <w:rsid w:val="00F93D2A"/>
    <w:rsid w:val="00F94152"/>
    <w:rsid w:val="00F9476F"/>
    <w:rsid w:val="00F94C8B"/>
    <w:rsid w:val="00F9551C"/>
    <w:rsid w:val="00F9561D"/>
    <w:rsid w:val="00F96D49"/>
    <w:rsid w:val="00F97F3B"/>
    <w:rsid w:val="00FA0E11"/>
    <w:rsid w:val="00FA2ABB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57D"/>
    <w:rsid w:val="00FB2EA9"/>
    <w:rsid w:val="00FB3AF4"/>
    <w:rsid w:val="00FB422C"/>
    <w:rsid w:val="00FB5144"/>
    <w:rsid w:val="00FB6E70"/>
    <w:rsid w:val="00FC034D"/>
    <w:rsid w:val="00FC09D8"/>
    <w:rsid w:val="00FC1B21"/>
    <w:rsid w:val="00FC5AD5"/>
    <w:rsid w:val="00FC6A46"/>
    <w:rsid w:val="00FC782E"/>
    <w:rsid w:val="00FD0DA3"/>
    <w:rsid w:val="00FD210C"/>
    <w:rsid w:val="00FD2FE2"/>
    <w:rsid w:val="00FD3903"/>
    <w:rsid w:val="00FD5F49"/>
    <w:rsid w:val="00FD61E4"/>
    <w:rsid w:val="00FD789A"/>
    <w:rsid w:val="00FD7902"/>
    <w:rsid w:val="00FD7CC0"/>
    <w:rsid w:val="00FE03D7"/>
    <w:rsid w:val="00FE0BFD"/>
    <w:rsid w:val="00FE0E24"/>
    <w:rsid w:val="00FE109F"/>
    <w:rsid w:val="00FE1D06"/>
    <w:rsid w:val="00FE1FBA"/>
    <w:rsid w:val="00FE2BEB"/>
    <w:rsid w:val="00FE42DF"/>
    <w:rsid w:val="00FE75E8"/>
    <w:rsid w:val="00FE7C44"/>
    <w:rsid w:val="00FE7E21"/>
    <w:rsid w:val="00FF09CA"/>
    <w:rsid w:val="00FF1096"/>
    <w:rsid w:val="00FF162B"/>
    <w:rsid w:val="00FF19E8"/>
    <w:rsid w:val="00FF2995"/>
    <w:rsid w:val="00FF343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CEA5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"/>
    <w:basedOn w:val="Normln"/>
    <w:link w:val="OdstavecseseznamemChar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uiPriority w:val="34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1z0">
    <w:name w:val="WW8Num11z0"/>
    <w:rsid w:val="001E3F30"/>
    <w:rPr>
      <w:rFonts w:ascii="Wingdings" w:hAnsi="Wingdings" w:cs="Wingdings"/>
    </w:rPr>
  </w:style>
  <w:style w:type="paragraph" w:customStyle="1" w:styleId="xxxxmsonormal">
    <w:name w:val="xxxxmsonormal"/>
    <w:basedOn w:val="Normln"/>
    <w:rsid w:val="00F25522"/>
    <w:rPr>
      <w:szCs w:val="24"/>
    </w:rPr>
  </w:style>
  <w:style w:type="paragraph" w:customStyle="1" w:styleId="xxxxmsonormal0">
    <w:name w:val="x_xxxmsonormal"/>
    <w:basedOn w:val="Normln"/>
    <w:rsid w:val="0018785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fsnem.sqw?id=1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F064-26B8-46A4-A03A-D88BF4C1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2496</Words>
  <Characters>14728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2022-10-14T10:53:00Z</cp:lastPrinted>
  <dcterms:created xsi:type="dcterms:W3CDTF">2022-11-29T11:59:00Z</dcterms:created>
  <dcterms:modified xsi:type="dcterms:W3CDTF">2022-12-01T08:39:00Z</dcterms:modified>
</cp:coreProperties>
</file>