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F9" w:rsidRPr="00687BD3" w:rsidRDefault="00F427F9" w:rsidP="00F427F9">
      <w:pPr>
        <w:tabs>
          <w:tab w:val="left" w:pos="3969"/>
        </w:tabs>
        <w:spacing w:after="0"/>
        <w:jc w:val="right"/>
        <w:rPr>
          <w:b/>
          <w:i/>
        </w:rPr>
      </w:pPr>
      <w:r>
        <w:rPr>
          <w:b/>
          <w:i/>
        </w:rPr>
        <w:t>PS200295043</w:t>
      </w:r>
    </w:p>
    <w:tbl>
      <w:tblPr>
        <w:tblStyle w:val="a9"/>
        <w:tblW w:w="92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0E2CD7">
        <w:trPr>
          <w:trHeight w:val="231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Default="00F60965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Parlament České republiky</w:t>
            </w:r>
          </w:p>
          <w:p w:rsidR="000E2CD7" w:rsidRDefault="00F609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POSLANECKÁ SNĚMOVNA</w:t>
            </w:r>
          </w:p>
          <w:p w:rsidR="000E2CD7" w:rsidRDefault="00F609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202</w:t>
            </w:r>
            <w:r w:rsidR="001F2218">
              <w:rPr>
                <w:b/>
                <w:i/>
                <w:sz w:val="32"/>
                <w:szCs w:val="32"/>
              </w:rPr>
              <w:t>2</w:t>
            </w:r>
          </w:p>
          <w:p w:rsidR="000E2CD7" w:rsidRDefault="00793623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F60965">
              <w:rPr>
                <w:b/>
                <w:i/>
                <w:color w:val="000000"/>
              </w:rPr>
              <w:t>. volební období</w:t>
            </w:r>
          </w:p>
          <w:p w:rsidR="000E2CD7" w:rsidRDefault="00F60965">
            <w:pPr>
              <w:spacing w:before="24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Pozvánka</w:t>
            </w:r>
          </w:p>
        </w:tc>
      </w:tr>
      <w:tr w:rsidR="000E2CD7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Default="00F60965" w:rsidP="00945AEA">
            <w:pPr>
              <w:tabs>
                <w:tab w:val="left" w:pos="4044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na </w:t>
            </w:r>
            <w:r w:rsidR="00CD5BE6">
              <w:rPr>
                <w:b/>
                <w:i/>
              </w:rPr>
              <w:t>9</w:t>
            </w:r>
            <w:r>
              <w:rPr>
                <w:b/>
                <w:i/>
                <w:color w:val="000000"/>
              </w:rPr>
              <w:t>. schůzi</w:t>
            </w:r>
          </w:p>
        </w:tc>
      </w:tr>
      <w:tr w:rsidR="000E2CD7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Default="00F609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výboru pro životní prostředí,</w:t>
            </w:r>
          </w:p>
        </w:tc>
      </w:tr>
      <w:tr w:rsidR="000E2CD7"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D7" w:rsidRPr="008B305E" w:rsidRDefault="00F60965">
            <w:pPr>
              <w:spacing w:after="0" w:line="240" w:lineRule="auto"/>
              <w:jc w:val="center"/>
              <w:rPr>
                <w:b/>
                <w:i/>
              </w:rPr>
            </w:pPr>
            <w:r w:rsidRPr="008B305E">
              <w:rPr>
                <w:b/>
                <w:i/>
                <w:color w:val="000000"/>
              </w:rPr>
              <w:t xml:space="preserve">která se koná ve středu </w:t>
            </w:r>
            <w:r w:rsidR="00CD5BE6">
              <w:rPr>
                <w:b/>
                <w:i/>
                <w:color w:val="000000"/>
              </w:rPr>
              <w:t>8</w:t>
            </w:r>
            <w:r w:rsidR="00BB2A4D">
              <w:rPr>
                <w:b/>
                <w:i/>
                <w:color w:val="000000"/>
              </w:rPr>
              <w:t xml:space="preserve">. </w:t>
            </w:r>
            <w:r w:rsidR="00CD5BE6">
              <w:rPr>
                <w:b/>
                <w:i/>
                <w:color w:val="000000"/>
              </w:rPr>
              <w:t>června</w:t>
            </w:r>
            <w:r w:rsidR="00BB2A4D">
              <w:rPr>
                <w:b/>
                <w:i/>
                <w:color w:val="000000"/>
              </w:rPr>
              <w:t xml:space="preserve"> </w:t>
            </w:r>
            <w:r w:rsidR="001F2218" w:rsidRPr="008B305E">
              <w:rPr>
                <w:b/>
                <w:i/>
                <w:color w:val="000000"/>
              </w:rPr>
              <w:t>2022</w:t>
            </w:r>
            <w:r w:rsidRPr="008B305E">
              <w:rPr>
                <w:b/>
                <w:i/>
                <w:color w:val="000000"/>
              </w:rPr>
              <w:t xml:space="preserve"> od </w:t>
            </w:r>
            <w:r w:rsidRPr="008B305E">
              <w:rPr>
                <w:b/>
                <w:i/>
              </w:rPr>
              <w:t>1</w:t>
            </w:r>
            <w:r w:rsidR="004D7263" w:rsidRPr="008B305E">
              <w:rPr>
                <w:b/>
                <w:i/>
              </w:rPr>
              <w:t>2:3</w:t>
            </w:r>
            <w:r w:rsidRPr="008B305E">
              <w:rPr>
                <w:b/>
                <w:i/>
              </w:rPr>
              <w:t>0</w:t>
            </w:r>
            <w:r w:rsidRPr="008B305E">
              <w:rPr>
                <w:b/>
                <w:i/>
                <w:color w:val="000000"/>
              </w:rPr>
              <w:t xml:space="preserve"> hod.</w:t>
            </w:r>
            <w:r w:rsidRPr="008B305E">
              <w:rPr>
                <w:b/>
                <w:i/>
              </w:rPr>
              <w:t xml:space="preserve"> </w:t>
            </w:r>
          </w:p>
          <w:p w:rsidR="000E2CD7" w:rsidRPr="008B305E" w:rsidRDefault="00F60965">
            <w:pPr>
              <w:spacing w:after="0" w:line="240" w:lineRule="auto"/>
              <w:jc w:val="center"/>
              <w:rPr>
                <w:color w:val="000000"/>
              </w:rPr>
            </w:pPr>
            <w:r w:rsidRPr="008B305E">
              <w:rPr>
                <w:color w:val="000000"/>
              </w:rPr>
              <w:t>v budově Poslanecké sněmovny, Sněmovní 1/1, 118 26 Praha 1</w:t>
            </w:r>
          </w:p>
          <w:p w:rsidR="000E2CD7" w:rsidRPr="008B305E" w:rsidRDefault="00F60965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8B305E">
              <w:rPr>
                <w:color w:val="000000"/>
              </w:rPr>
              <w:t>místnost č. K49 / přízemí</w:t>
            </w:r>
          </w:p>
        </w:tc>
      </w:tr>
    </w:tbl>
    <w:p w:rsidR="000E2CD7" w:rsidRDefault="000E2CD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E13BE8" w:rsidRDefault="00E13BE8" w:rsidP="00DB684F">
      <w:pPr>
        <w:spacing w:line="256" w:lineRule="auto"/>
        <w:rPr>
          <w:u w:val="single"/>
        </w:rPr>
      </w:pPr>
    </w:p>
    <w:p w:rsidR="000974AE" w:rsidRPr="00DE2FCF" w:rsidRDefault="00DB684F" w:rsidP="00DE2FCF">
      <w:pPr>
        <w:spacing w:line="256" w:lineRule="auto"/>
        <w:rPr>
          <w:u w:val="single"/>
        </w:rPr>
      </w:pPr>
      <w:r w:rsidRPr="001F3528">
        <w:rPr>
          <w:u w:val="single"/>
        </w:rPr>
        <w:t>NÁVRH PROGRAMU:</w:t>
      </w:r>
    </w:p>
    <w:tbl>
      <w:tblPr>
        <w:tblpPr w:leftFromText="141" w:rightFromText="141" w:vertAnchor="text" w:horzAnchor="margin" w:tblpY="248"/>
        <w:tblW w:w="9383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20"/>
        <w:gridCol w:w="956"/>
        <w:gridCol w:w="2152"/>
        <w:gridCol w:w="5555"/>
      </w:tblGrid>
      <w:tr w:rsidR="000974AE" w:rsidRPr="00CD4222" w:rsidTr="00EE1717">
        <w:trPr>
          <w:trHeight w:val="158"/>
          <w:tblCellSpacing w:w="0" w:type="dxa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74AE" w:rsidRPr="00CD4222" w:rsidRDefault="00E53E8C" w:rsidP="00E53E8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12:30</w:t>
            </w:r>
            <w:r w:rsidR="000974AE">
              <w:rPr>
                <w:b/>
                <w:bCs/>
                <w:i/>
                <w:iCs/>
                <w:spacing w:val="-4"/>
              </w:rPr>
              <w:t xml:space="preserve"> </w:t>
            </w:r>
            <w:r w:rsidR="000974AE" w:rsidRPr="00CD4222">
              <w:rPr>
                <w:b/>
                <w:bCs/>
                <w:i/>
                <w:iCs/>
                <w:spacing w:val="-4"/>
              </w:rPr>
              <w:t>hod.</w:t>
            </w:r>
            <w:r w:rsidR="000974AE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7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4AE" w:rsidRPr="00CD4222" w:rsidRDefault="000974AE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0974AE" w:rsidRPr="007F3BA0" w:rsidTr="00EE1717">
        <w:trPr>
          <w:trHeight w:val="261"/>
          <w:tblCellSpacing w:w="0" w:type="dxa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74AE" w:rsidRPr="000974AE" w:rsidRDefault="000974AE" w:rsidP="00DE2FCF">
            <w:pPr>
              <w:pStyle w:val="western"/>
              <w:numPr>
                <w:ilvl w:val="0"/>
                <w:numId w:val="21"/>
              </w:numPr>
              <w:spacing w:before="0" w:beforeAutospacing="0" w:after="0"/>
            </w:pPr>
            <w:r w:rsidRPr="000974AE">
              <w:t xml:space="preserve"> </w:t>
            </w:r>
          </w:p>
        </w:tc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4AE" w:rsidRPr="007F3BA0" w:rsidRDefault="00F427F9" w:rsidP="000974AE">
            <w:pPr>
              <w:pStyle w:val="Normlnweb"/>
              <w:spacing w:before="0" w:beforeAutospacing="0" w:after="0"/>
            </w:pPr>
            <w:hyperlink r:id="rId9" w:tooltip="Text návrhu zákona, další znění viz Historie projednávání, odkaz nalevo" w:history="1">
              <w:r w:rsidR="000974AE" w:rsidRPr="000974AE">
                <w:t>Vládní návrh zákona, kterým se mění zákon č. 276/2003 Sb., o Antarktidě a o změně některých zákonů, ve znění pozdějších předpisů</w:t>
              </w:r>
            </w:hyperlink>
            <w:r w:rsidR="000974AE">
              <w:t xml:space="preserve"> /ST</w:t>
            </w:r>
            <w:r w:rsidR="00135824">
              <w:t xml:space="preserve"> </w:t>
            </w:r>
            <w:r w:rsidR="000974AE">
              <w:t>67/ – jednání garančního výboru</w:t>
            </w:r>
          </w:p>
        </w:tc>
      </w:tr>
      <w:tr w:rsidR="000974AE" w:rsidRPr="00036CDE" w:rsidTr="00EE1717">
        <w:trPr>
          <w:trHeight w:val="65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4AE" w:rsidRPr="00CD4222" w:rsidRDefault="000974AE" w:rsidP="00EE18F3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4AE" w:rsidRPr="00036CDE" w:rsidRDefault="000974AE" w:rsidP="00EE1717">
            <w:pPr>
              <w:pStyle w:val="western"/>
              <w:spacing w:before="0" w:beforeAutospacing="0" w:after="0"/>
              <w:ind w:right="-144"/>
              <w:rPr>
                <w:spacing w:val="-4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4AE" w:rsidRPr="00036CDE" w:rsidRDefault="000974AE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Odůvodní zástupce Ministerstva životního prostředí</w:t>
            </w:r>
          </w:p>
          <w:p w:rsidR="000974AE" w:rsidRPr="00036CDE" w:rsidRDefault="000974AE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 w:rsidRPr="00036CDE">
              <w:rPr>
                <w:spacing w:val="-4"/>
              </w:rPr>
              <w:t xml:space="preserve">Zpravodaj posl. </w:t>
            </w:r>
            <w:r>
              <w:rPr>
                <w:spacing w:val="-4"/>
              </w:rPr>
              <w:t>Ing. Ondřej Babka</w:t>
            </w:r>
          </w:p>
          <w:p w:rsidR="000974AE" w:rsidRPr="00036CDE" w:rsidRDefault="000974AE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</w:tbl>
    <w:p w:rsidR="00DB684F" w:rsidRPr="001F3528" w:rsidRDefault="00DB684F" w:rsidP="00DB684F">
      <w:pPr>
        <w:spacing w:after="0" w:line="240" w:lineRule="auto"/>
        <w:rPr>
          <w:b/>
          <w:i/>
        </w:rPr>
      </w:pPr>
      <w:r w:rsidRPr="001F3528">
        <w:rPr>
          <w:b/>
          <w:i/>
        </w:rPr>
        <w:t>12:</w:t>
      </w:r>
      <w:r w:rsidR="00E53E8C">
        <w:rPr>
          <w:b/>
          <w:i/>
        </w:rPr>
        <w:t>50</w:t>
      </w:r>
      <w:r w:rsidRPr="001F3528">
        <w:rPr>
          <w:b/>
          <w:i/>
        </w:rPr>
        <w:t xml:space="preserve"> hod.</w:t>
      </w:r>
    </w:p>
    <w:p w:rsidR="0091020E" w:rsidRPr="00DE2FCF" w:rsidRDefault="00F427F9" w:rsidP="00EE1717">
      <w:pPr>
        <w:pStyle w:val="Odstavecseseznamem"/>
        <w:numPr>
          <w:ilvl w:val="0"/>
          <w:numId w:val="21"/>
        </w:numPr>
        <w:tabs>
          <w:tab w:val="left" w:pos="3828"/>
        </w:tabs>
        <w:spacing w:after="0" w:line="240" w:lineRule="auto"/>
        <w:jc w:val="both"/>
        <w:rPr>
          <w:color w:val="000000"/>
        </w:rPr>
      </w:pPr>
      <w:hyperlink r:id="rId10" w:tooltip="Text návrhu zákona, další znění viz Historie projednávání, odkaz nalevo" w:history="1">
        <w:r w:rsidR="0091020E" w:rsidRPr="00DE2FCF">
          <w:rPr>
            <w:color w:val="000000"/>
          </w:rPr>
          <w:t>Vládní návrh zákona o omezení dopadu vybraných plastových výrobků na životní prostředí</w:t>
        </w:r>
      </w:hyperlink>
      <w:r w:rsidR="0091020E" w:rsidRPr="00DE2FCF">
        <w:rPr>
          <w:color w:val="000000"/>
        </w:rPr>
        <w:t> /ST 55/ - jednání garančního výboru</w:t>
      </w:r>
    </w:p>
    <w:p w:rsidR="0091020E" w:rsidRPr="00D741AF" w:rsidRDefault="0091020E" w:rsidP="0091020E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EE1717">
        <w:rPr>
          <w:i/>
          <w:color w:val="000000"/>
        </w:rPr>
        <w:t xml:space="preserve">   </w:t>
      </w:r>
      <w:r w:rsidRPr="00D741AF">
        <w:rPr>
          <w:color w:val="000000"/>
        </w:rPr>
        <w:t>Odůvodní zástupce Ministerstva životního prostředí</w:t>
      </w:r>
    </w:p>
    <w:p w:rsidR="0091020E" w:rsidRDefault="00EE1717" w:rsidP="00EE171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91020E" w:rsidRPr="00D741AF">
        <w:rPr>
          <w:color w:val="000000"/>
        </w:rPr>
        <w:t>Zpravodaj</w:t>
      </w:r>
      <w:r w:rsidR="0091020E">
        <w:rPr>
          <w:color w:val="000000"/>
        </w:rPr>
        <w:t>ka</w:t>
      </w:r>
      <w:r w:rsidR="0091020E" w:rsidRPr="00D741AF">
        <w:rPr>
          <w:color w:val="000000"/>
        </w:rPr>
        <w:t xml:space="preserve"> posl. </w:t>
      </w:r>
      <w:r w:rsidR="0091020E">
        <w:rPr>
          <w:color w:val="000000"/>
        </w:rPr>
        <w:t>Ing. Berenika Peštová, Ph.D.</w:t>
      </w:r>
    </w:p>
    <w:p w:rsidR="007A6E78" w:rsidRPr="007A6E78" w:rsidRDefault="00E53E8C" w:rsidP="007A6E78">
      <w:pPr>
        <w:spacing w:after="0" w:line="240" w:lineRule="auto"/>
        <w:rPr>
          <w:b/>
          <w:i/>
        </w:rPr>
      </w:pPr>
      <w:r>
        <w:rPr>
          <w:b/>
          <w:i/>
        </w:rPr>
        <w:t>13:20</w:t>
      </w:r>
      <w:r w:rsidR="007A6E78" w:rsidRPr="007A6E78">
        <w:rPr>
          <w:b/>
          <w:i/>
        </w:rPr>
        <w:t xml:space="preserve"> hod.</w:t>
      </w:r>
    </w:p>
    <w:p w:rsidR="0091020E" w:rsidRDefault="00F427F9" w:rsidP="00DE2FCF">
      <w:pPr>
        <w:pStyle w:val="Odstavecseseznamem"/>
        <w:numPr>
          <w:ilvl w:val="0"/>
          <w:numId w:val="21"/>
        </w:numPr>
        <w:spacing w:after="0" w:line="240" w:lineRule="auto"/>
        <w:rPr>
          <w:color w:val="000000"/>
        </w:rPr>
      </w:pPr>
      <w:hyperlink r:id="rId11" w:tooltip="Text návrhu zákona, další znění viz Historie projednávání, odkaz nalevo" w:history="1">
        <w:r w:rsidR="0091020E" w:rsidRPr="0091020E">
          <w:rPr>
            <w:color w:val="000000"/>
          </w:rPr>
          <w:t>Vládní návrh zákona, kterým se mění některé zákony v souvislosti s přijetím zákona o omezení dopadu vybraných plastových výrobků na životní prostředí</w:t>
        </w:r>
      </w:hyperlink>
      <w:r w:rsidR="0091020E" w:rsidRPr="0091020E">
        <w:rPr>
          <w:color w:val="000000"/>
        </w:rPr>
        <w:t> </w:t>
      </w:r>
      <w:r w:rsidR="0091020E" w:rsidRPr="001F3528">
        <w:rPr>
          <w:color w:val="000000"/>
        </w:rPr>
        <w:t> /ST 5</w:t>
      </w:r>
      <w:r w:rsidR="0091020E">
        <w:rPr>
          <w:color w:val="000000"/>
        </w:rPr>
        <w:t>6</w:t>
      </w:r>
      <w:r w:rsidR="0091020E" w:rsidRPr="001F3528">
        <w:rPr>
          <w:color w:val="000000"/>
        </w:rPr>
        <w:t>/ - jednání garančního výboru</w:t>
      </w:r>
    </w:p>
    <w:p w:rsidR="0091020E" w:rsidRPr="00D741AF" w:rsidRDefault="0091020E" w:rsidP="0091020E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EE1717">
        <w:rPr>
          <w:i/>
          <w:color w:val="000000"/>
        </w:rPr>
        <w:t xml:space="preserve">   </w:t>
      </w:r>
      <w:r w:rsidRPr="00D741AF">
        <w:rPr>
          <w:color w:val="000000"/>
        </w:rPr>
        <w:t>Odůvodní zástupce Ministerstva životního prostředí</w:t>
      </w:r>
    </w:p>
    <w:p w:rsidR="006514B5" w:rsidRPr="00352722" w:rsidRDefault="0091020E" w:rsidP="003C322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E1717">
        <w:rPr>
          <w:color w:val="000000"/>
        </w:rPr>
        <w:t xml:space="preserve">   </w:t>
      </w:r>
      <w:r w:rsidRPr="00D741AF">
        <w:rPr>
          <w:color w:val="000000"/>
        </w:rPr>
        <w:t>Zpravodaj</w:t>
      </w:r>
      <w:r>
        <w:rPr>
          <w:color w:val="000000"/>
        </w:rPr>
        <w:t>ka</w:t>
      </w:r>
      <w:r w:rsidRPr="00D741AF">
        <w:rPr>
          <w:color w:val="000000"/>
        </w:rPr>
        <w:t xml:space="preserve"> posl. </w:t>
      </w:r>
      <w:r>
        <w:rPr>
          <w:color w:val="000000"/>
        </w:rPr>
        <w:t>Ing. Berenika Peštová, Ph.D.</w:t>
      </w:r>
      <w:r w:rsidR="006514B5">
        <w:rPr>
          <w:b/>
          <w:i/>
        </w:rPr>
        <w:tab/>
      </w:r>
      <w:r w:rsidR="006514B5" w:rsidRPr="006514B5">
        <w:t xml:space="preserve"> </w:t>
      </w:r>
    </w:p>
    <w:tbl>
      <w:tblPr>
        <w:tblpPr w:leftFromText="141" w:rightFromText="141" w:vertAnchor="text" w:horzAnchor="margin" w:tblpY="248"/>
        <w:tblW w:w="9237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9"/>
        <w:gridCol w:w="641"/>
        <w:gridCol w:w="2413"/>
        <w:gridCol w:w="5474"/>
      </w:tblGrid>
      <w:tr w:rsidR="007A6E78" w:rsidRPr="00CD4222" w:rsidTr="00EE18F3">
        <w:trPr>
          <w:trHeight w:val="158"/>
          <w:tblCellSpacing w:w="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6E78" w:rsidRPr="00CD4222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13:50</w:t>
            </w:r>
            <w:r w:rsidR="007A6E78">
              <w:rPr>
                <w:b/>
                <w:bCs/>
                <w:i/>
                <w:iCs/>
                <w:spacing w:val="-4"/>
              </w:rPr>
              <w:t xml:space="preserve"> </w:t>
            </w:r>
            <w:r w:rsidR="007A6E78" w:rsidRPr="00CD4222">
              <w:rPr>
                <w:b/>
                <w:bCs/>
                <w:i/>
                <w:iCs/>
                <w:spacing w:val="-4"/>
              </w:rPr>
              <w:t>hod.</w:t>
            </w:r>
            <w:r w:rsidR="007A6E78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E78" w:rsidRPr="00CD4222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7A6E78" w:rsidRPr="007F3BA0" w:rsidTr="00DE2FCF">
        <w:trPr>
          <w:trHeight w:val="261"/>
          <w:tblCellSpacing w:w="0" w:type="dxa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8" w:rsidRPr="00DE2FCF" w:rsidRDefault="007A6E78" w:rsidP="00DE2FC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8" w:rsidRPr="00DE2FCF" w:rsidRDefault="00DE2FCF" w:rsidP="00DE2F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7A6E78" w:rsidRPr="00DE2FCF">
              <w:rPr>
                <w:color w:val="000000"/>
              </w:rPr>
              <w:t xml:space="preserve">ávrh </w:t>
            </w:r>
            <w:r w:rsidR="005F6AFE">
              <w:rPr>
                <w:color w:val="000000"/>
              </w:rPr>
              <w:t xml:space="preserve">státního </w:t>
            </w:r>
            <w:r w:rsidR="007A6E78" w:rsidRPr="00DE2FCF">
              <w:rPr>
                <w:color w:val="000000"/>
              </w:rPr>
              <w:t>závěrečného účtu kapitoly č. 315 – Ministerstvo životního prostředí za rok 2021</w:t>
            </w:r>
          </w:p>
        </w:tc>
      </w:tr>
      <w:tr w:rsidR="007A6E78" w:rsidRPr="00036CDE" w:rsidTr="00DE2FCF">
        <w:trPr>
          <w:trHeight w:val="656"/>
          <w:tblCellSpacing w:w="0" w:type="dxa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E78" w:rsidRPr="00CD4222" w:rsidRDefault="007A6E78" w:rsidP="00EE18F3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Odůvodní zástupce Min</w:t>
            </w:r>
            <w:r w:rsidR="00E5018C">
              <w:rPr>
                <w:spacing w:val="-4"/>
              </w:rPr>
              <w:t>isterstva životního prostředí</w:t>
            </w:r>
          </w:p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 w:rsidRPr="00036CDE">
              <w:rPr>
                <w:spacing w:val="-4"/>
              </w:rPr>
              <w:t xml:space="preserve">Zpravodaj posl. </w:t>
            </w:r>
            <w:r>
              <w:rPr>
                <w:spacing w:val="-4"/>
              </w:rPr>
              <w:t>Ing. Jan Bureš, DBA</w:t>
            </w:r>
          </w:p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7A6E78" w:rsidRPr="00CD4222" w:rsidTr="00EE18F3">
        <w:trPr>
          <w:trHeight w:val="158"/>
          <w:tblCellSpacing w:w="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6E78" w:rsidRPr="00CD4222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14:10</w:t>
            </w:r>
            <w:r w:rsidR="007A6E78">
              <w:rPr>
                <w:b/>
                <w:bCs/>
                <w:i/>
                <w:iCs/>
                <w:spacing w:val="-4"/>
              </w:rPr>
              <w:t xml:space="preserve"> </w:t>
            </w:r>
            <w:r w:rsidR="007A6E78" w:rsidRPr="00CD4222">
              <w:rPr>
                <w:b/>
                <w:bCs/>
                <w:i/>
                <w:iCs/>
                <w:spacing w:val="-4"/>
              </w:rPr>
              <w:t>hod.</w:t>
            </w:r>
            <w:r w:rsidR="007A6E78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E78" w:rsidRPr="00CD4222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7A6E78" w:rsidRPr="007F3BA0" w:rsidTr="00DE2FCF">
        <w:trPr>
          <w:trHeight w:val="261"/>
          <w:tblCellSpacing w:w="0" w:type="dxa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E78" w:rsidRPr="00CD4222" w:rsidRDefault="007A6E78" w:rsidP="00DE2FCF">
            <w:pPr>
              <w:pStyle w:val="western"/>
              <w:numPr>
                <w:ilvl w:val="0"/>
                <w:numId w:val="21"/>
              </w:numPr>
              <w:spacing w:before="0" w:beforeAutospacing="0" w:after="0"/>
              <w:rPr>
                <w:spacing w:val="-4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8" w:rsidRPr="007F3BA0" w:rsidRDefault="007A6E78" w:rsidP="00EE18F3">
            <w:pPr>
              <w:pStyle w:val="Normlnweb"/>
              <w:spacing w:before="0" w:beforeAutospacing="0" w:after="0"/>
            </w:pPr>
            <w:r>
              <w:t xml:space="preserve">Návrh </w:t>
            </w:r>
            <w:r w:rsidR="005F6AFE">
              <w:t xml:space="preserve">státního </w:t>
            </w:r>
            <w:r>
              <w:t>závěrečného účtu kapitoly č. 348 – Český báňský úřad za rok 2021</w:t>
            </w:r>
          </w:p>
        </w:tc>
      </w:tr>
      <w:tr w:rsidR="007A6E78" w:rsidRPr="00036CDE" w:rsidTr="00DE2FCF">
        <w:trPr>
          <w:trHeight w:val="656"/>
          <w:tblCellSpacing w:w="0" w:type="dxa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E78" w:rsidRPr="00CD4222" w:rsidRDefault="007A6E78" w:rsidP="00EE18F3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Odůvodní zástupce Českého báňského úřadu</w:t>
            </w:r>
          </w:p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 w:rsidRPr="00036CDE">
              <w:rPr>
                <w:spacing w:val="-4"/>
              </w:rPr>
              <w:t xml:space="preserve">Zpravodaj posl. </w:t>
            </w:r>
            <w:r>
              <w:rPr>
                <w:spacing w:val="-4"/>
              </w:rPr>
              <w:t>Ing. Václav Král</w:t>
            </w:r>
          </w:p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7A6E78" w:rsidRPr="00CD4222" w:rsidTr="00EE18F3">
        <w:trPr>
          <w:trHeight w:val="158"/>
          <w:tblCellSpacing w:w="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6E78" w:rsidRPr="00CD4222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lastRenderedPageBreak/>
              <w:t>14:25</w:t>
            </w:r>
            <w:r w:rsidR="007A6E78">
              <w:rPr>
                <w:b/>
                <w:bCs/>
                <w:i/>
                <w:iCs/>
                <w:spacing w:val="-4"/>
              </w:rPr>
              <w:t xml:space="preserve"> </w:t>
            </w:r>
            <w:r w:rsidR="007A6E78" w:rsidRPr="00CD4222">
              <w:rPr>
                <w:b/>
                <w:bCs/>
                <w:i/>
                <w:iCs/>
                <w:spacing w:val="-4"/>
              </w:rPr>
              <w:t>hod.</w:t>
            </w:r>
            <w:r w:rsidR="007A6E78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E78" w:rsidRPr="00CD4222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7A6E78" w:rsidRPr="007F3BA0" w:rsidTr="00DE2FCF">
        <w:trPr>
          <w:trHeight w:val="261"/>
          <w:tblCellSpacing w:w="0" w:type="dxa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E78" w:rsidRPr="00CD4222" w:rsidRDefault="007A6E78" w:rsidP="00DE2FCF">
            <w:pPr>
              <w:pStyle w:val="western"/>
              <w:numPr>
                <w:ilvl w:val="0"/>
                <w:numId w:val="21"/>
              </w:numPr>
              <w:spacing w:before="0" w:beforeAutospacing="0" w:after="0"/>
              <w:rPr>
                <w:spacing w:val="-4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8" w:rsidRPr="007F3BA0" w:rsidRDefault="007A6E78" w:rsidP="00EE18F3">
            <w:pPr>
              <w:pStyle w:val="Normlnweb"/>
              <w:spacing w:before="0" w:beforeAutospacing="0" w:after="0"/>
            </w:pPr>
            <w:r>
              <w:t>Zpráva o hospodaření Státního fondu životního prostředí ČR za rok 2021</w:t>
            </w:r>
          </w:p>
        </w:tc>
      </w:tr>
      <w:tr w:rsidR="007A6E78" w:rsidRPr="00036CDE" w:rsidTr="00DE2FCF">
        <w:trPr>
          <w:trHeight w:val="656"/>
          <w:tblCellSpacing w:w="0" w:type="dxa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E78" w:rsidRPr="00CD4222" w:rsidRDefault="007A6E78" w:rsidP="00EE18F3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E78" w:rsidRPr="00036CDE" w:rsidRDefault="007A6E78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Odůvodní zástupce Státn</w:t>
            </w:r>
            <w:r w:rsidR="008C43E0">
              <w:rPr>
                <w:spacing w:val="-4"/>
              </w:rPr>
              <w:t xml:space="preserve">ího fondu životního prostředí </w:t>
            </w:r>
          </w:p>
          <w:p w:rsidR="007A6E78" w:rsidRPr="00036CDE" w:rsidRDefault="007A6E78" w:rsidP="00DE2FCF">
            <w:pPr>
              <w:pStyle w:val="western"/>
              <w:spacing w:before="0" w:beforeAutospacing="0" w:after="0"/>
              <w:rPr>
                <w:spacing w:val="-4"/>
              </w:rPr>
            </w:pPr>
            <w:r w:rsidRPr="00036CDE">
              <w:rPr>
                <w:spacing w:val="-4"/>
              </w:rPr>
              <w:t xml:space="preserve">Zpravodaj posl. </w:t>
            </w:r>
            <w:r>
              <w:rPr>
                <w:spacing w:val="-4"/>
              </w:rPr>
              <w:t>Ing. Ondřej Babka</w:t>
            </w:r>
          </w:p>
        </w:tc>
      </w:tr>
      <w:tr w:rsidR="00895D1C" w:rsidRPr="00CD4222" w:rsidTr="00313E47">
        <w:trPr>
          <w:trHeight w:val="372"/>
          <w:tblCellSpacing w:w="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95D1C" w:rsidRPr="00CD4222" w:rsidRDefault="00895D1C" w:rsidP="00895D1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 xml:space="preserve">14:45 </w:t>
            </w:r>
            <w:r w:rsidRPr="00CD4222">
              <w:rPr>
                <w:b/>
                <w:bCs/>
                <w:i/>
                <w:iCs/>
                <w:spacing w:val="-4"/>
              </w:rPr>
              <w:t>hod.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D1C" w:rsidRPr="00CD4222" w:rsidRDefault="00895D1C" w:rsidP="00895D1C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895D1C" w:rsidRPr="007F3BA0" w:rsidTr="00313E47">
        <w:trPr>
          <w:trHeight w:val="261"/>
          <w:tblCellSpacing w:w="0" w:type="dxa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D1C" w:rsidRPr="00CD4222" w:rsidRDefault="00895D1C" w:rsidP="00895D1C">
            <w:pPr>
              <w:pStyle w:val="western"/>
              <w:numPr>
                <w:ilvl w:val="0"/>
                <w:numId w:val="21"/>
              </w:numPr>
              <w:spacing w:before="0" w:beforeAutospacing="0" w:after="0"/>
              <w:rPr>
                <w:spacing w:val="-4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D1C" w:rsidRPr="007F3BA0" w:rsidRDefault="00895D1C" w:rsidP="00895D1C">
            <w:pPr>
              <w:pStyle w:val="Normlnweb"/>
              <w:spacing w:before="0" w:beforeAutospacing="0" w:after="0"/>
            </w:pPr>
            <w:r w:rsidRPr="00E53E8C">
              <w:t>Návrh rozhodnutí Rady o postoji, který má být zaujat jménem Evropské unie na 15. konferenci smluvních stran Basilejské úmluvy o kontrole pohybu nebezpečných odpadů přes hranice států a jejich zneškodňování, pokud jde o některé změny čl. 6 odst. 2 této úmluvy</w:t>
            </w:r>
            <w:r>
              <w:t xml:space="preserve"> COM(2022) 67 final, 6613/22</w:t>
            </w:r>
          </w:p>
        </w:tc>
      </w:tr>
      <w:tr w:rsidR="00895D1C" w:rsidRPr="00036CDE" w:rsidTr="00313E47">
        <w:trPr>
          <w:trHeight w:val="656"/>
          <w:tblCellSpacing w:w="0" w:type="dxa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D1C" w:rsidRPr="00CD4222" w:rsidRDefault="00895D1C" w:rsidP="00895D1C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D1C" w:rsidRPr="00036CDE" w:rsidRDefault="00895D1C" w:rsidP="00895D1C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D1C" w:rsidRPr="00036CDE" w:rsidRDefault="00895D1C" w:rsidP="00895D1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Přizván zástupce Ministerstva životního prostředí</w:t>
            </w:r>
          </w:p>
          <w:p w:rsidR="00895D1C" w:rsidRPr="00036CDE" w:rsidRDefault="00895D1C" w:rsidP="00895D1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 xml:space="preserve">Zpravodajka posl. </w:t>
            </w:r>
            <w:r>
              <w:t>Ing. Berenika Peštová, Ph.D.</w:t>
            </w:r>
          </w:p>
        </w:tc>
      </w:tr>
      <w:tr w:rsidR="00E53E8C" w:rsidRPr="00CD4222" w:rsidTr="00E53E8C">
        <w:trPr>
          <w:trHeight w:val="372"/>
          <w:tblCellSpacing w:w="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3E8C" w:rsidRPr="00CD4222" w:rsidRDefault="00895D1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15:00</w:t>
            </w:r>
            <w:r w:rsidR="00E53E8C">
              <w:rPr>
                <w:b/>
                <w:bCs/>
                <w:i/>
                <w:iCs/>
                <w:spacing w:val="-4"/>
              </w:rPr>
              <w:t xml:space="preserve"> </w:t>
            </w:r>
            <w:r w:rsidR="00E53E8C" w:rsidRPr="00CD4222">
              <w:rPr>
                <w:b/>
                <w:bCs/>
                <w:i/>
                <w:iCs/>
                <w:spacing w:val="-4"/>
              </w:rPr>
              <w:t>hod.</w:t>
            </w:r>
            <w:r w:rsidR="00E53E8C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E8C" w:rsidRPr="00CD4222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E53E8C" w:rsidRPr="007F3BA0" w:rsidTr="00DE2FCF">
        <w:trPr>
          <w:trHeight w:val="261"/>
          <w:tblCellSpacing w:w="0" w:type="dxa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E8C" w:rsidRPr="00CD4222" w:rsidRDefault="00E53E8C" w:rsidP="00DE2FCF">
            <w:pPr>
              <w:pStyle w:val="western"/>
              <w:numPr>
                <w:ilvl w:val="0"/>
                <w:numId w:val="21"/>
              </w:numPr>
              <w:spacing w:before="0" w:beforeAutospacing="0" w:after="0"/>
              <w:rPr>
                <w:spacing w:val="-4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8C" w:rsidRPr="007F3BA0" w:rsidRDefault="00E53E8C" w:rsidP="00EE18F3">
            <w:pPr>
              <w:pStyle w:val="Normlnweb"/>
              <w:spacing w:before="0" w:beforeAutospacing="0" w:after="0"/>
            </w:pPr>
            <w:r w:rsidRPr="00E53E8C">
              <w:t>Zpráva Komise EP a Radě - Pokrok v oblasti konkurences</w:t>
            </w:r>
            <w:r w:rsidR="008C43E0">
              <w:t>c</w:t>
            </w:r>
            <w:r w:rsidRPr="00E53E8C">
              <w:t>hopnosti technologií čisté energie COM(2021) 952 final</w:t>
            </w:r>
            <w:r>
              <w:t>, 13236/21</w:t>
            </w:r>
          </w:p>
        </w:tc>
      </w:tr>
      <w:tr w:rsidR="00E53E8C" w:rsidRPr="00036CDE" w:rsidTr="00DE2FCF">
        <w:trPr>
          <w:trHeight w:val="656"/>
          <w:tblCellSpacing w:w="0" w:type="dxa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E8C" w:rsidRPr="00CD4222" w:rsidRDefault="00E53E8C" w:rsidP="00EE18F3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Přizván zástupce Ministerstva průmyslu a obchodu</w:t>
            </w:r>
          </w:p>
          <w:p w:rsidR="00E53E8C" w:rsidRPr="00036CDE" w:rsidRDefault="00E53E8C" w:rsidP="00E53E8C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Zpravodaj</w:t>
            </w:r>
            <w:r w:rsidR="00A75641">
              <w:rPr>
                <w:spacing w:val="-4"/>
              </w:rPr>
              <w:t>ka</w:t>
            </w:r>
            <w:r>
              <w:rPr>
                <w:spacing w:val="-4"/>
              </w:rPr>
              <w:t xml:space="preserve"> posl</w:t>
            </w:r>
            <w:r w:rsidRPr="00822534">
              <w:rPr>
                <w:spacing w:val="-4"/>
              </w:rPr>
              <w:t>.</w:t>
            </w:r>
            <w:r w:rsidR="00195E21" w:rsidRPr="00822534">
              <w:rPr>
                <w:spacing w:val="-4"/>
              </w:rPr>
              <w:t xml:space="preserve"> </w:t>
            </w:r>
            <w:r w:rsidR="00822534" w:rsidRPr="00822534">
              <w:rPr>
                <w:spacing w:val="-4"/>
              </w:rPr>
              <w:t>Ing. Jana Krutáková</w:t>
            </w:r>
          </w:p>
        </w:tc>
      </w:tr>
      <w:tr w:rsidR="00E53E8C" w:rsidRPr="00CD4222" w:rsidTr="00EE18F3">
        <w:trPr>
          <w:trHeight w:val="372"/>
          <w:tblCellSpacing w:w="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3E8C" w:rsidRPr="00CD4222" w:rsidRDefault="00895D1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15:15</w:t>
            </w:r>
            <w:r w:rsidR="00E53E8C">
              <w:rPr>
                <w:b/>
                <w:bCs/>
                <w:i/>
                <w:iCs/>
                <w:spacing w:val="-4"/>
              </w:rPr>
              <w:t xml:space="preserve"> </w:t>
            </w:r>
            <w:r w:rsidR="00E53E8C" w:rsidRPr="00CD4222">
              <w:rPr>
                <w:b/>
                <w:bCs/>
                <w:i/>
                <w:iCs/>
                <w:spacing w:val="-4"/>
              </w:rPr>
              <w:t>hod.</w:t>
            </w:r>
            <w:r w:rsidR="00E53E8C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E8C" w:rsidRPr="00CD4222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E53E8C" w:rsidRPr="007F3BA0" w:rsidTr="00DE2FCF">
        <w:trPr>
          <w:trHeight w:val="261"/>
          <w:tblCellSpacing w:w="0" w:type="dxa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E8C" w:rsidRPr="00CD4222" w:rsidRDefault="00E53E8C" w:rsidP="00DE2FCF">
            <w:pPr>
              <w:pStyle w:val="western"/>
              <w:numPr>
                <w:ilvl w:val="0"/>
                <w:numId w:val="21"/>
              </w:numPr>
              <w:spacing w:before="0" w:beforeAutospacing="0" w:after="0"/>
              <w:rPr>
                <w:spacing w:val="-4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8C" w:rsidRPr="007F3BA0" w:rsidRDefault="00E53E8C" w:rsidP="00EE18F3">
            <w:pPr>
              <w:pStyle w:val="Normlnweb"/>
              <w:spacing w:before="0" w:beforeAutospacing="0" w:after="0"/>
            </w:pPr>
            <w:r w:rsidRPr="00E53E8C">
              <w:t>Zpráva Komise EP, Radě, Evropskému hospodářskému a sociálnímu výboru a Výboru regionů - Zpráva o stavu energetické unie 2021 - Příspěvky k realizaci Zelené dohody pro Evropu a oživení Unie (podle nařízení (EU) 2018/1999 o správě energetické unie a opatření v oblasti klimatu) COM(2021) 950 final</w:t>
            </w:r>
            <w:r>
              <w:t>, 13557/21</w:t>
            </w:r>
          </w:p>
        </w:tc>
      </w:tr>
      <w:tr w:rsidR="00E53E8C" w:rsidRPr="00036CDE" w:rsidTr="00DE2FCF">
        <w:trPr>
          <w:trHeight w:val="656"/>
          <w:tblCellSpacing w:w="0" w:type="dxa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E8C" w:rsidRPr="00CD4222" w:rsidRDefault="00E53E8C" w:rsidP="00EE18F3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Přizván zástupce Ministerstva průmyslu a obchodu</w:t>
            </w:r>
          </w:p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 w:rsidRPr="00036CDE">
              <w:rPr>
                <w:spacing w:val="-4"/>
              </w:rPr>
              <w:t>Zpravodaj</w:t>
            </w:r>
            <w:r w:rsidR="00EE1717">
              <w:rPr>
                <w:spacing w:val="-4"/>
              </w:rPr>
              <w:t>ka</w:t>
            </w:r>
            <w:r w:rsidRPr="00036CDE">
              <w:rPr>
                <w:spacing w:val="-4"/>
              </w:rPr>
              <w:t xml:space="preserve"> posl. </w:t>
            </w:r>
            <w:r w:rsidR="00195E21">
              <w:rPr>
                <w:spacing w:val="-4"/>
              </w:rPr>
              <w:t>Ing. Eva Fialová</w:t>
            </w:r>
          </w:p>
        </w:tc>
      </w:tr>
      <w:tr w:rsidR="00E53E8C" w:rsidRPr="00CD4222" w:rsidTr="00EE18F3">
        <w:trPr>
          <w:trHeight w:val="372"/>
          <w:tblCellSpacing w:w="0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3E8C" w:rsidRPr="00CD4222" w:rsidRDefault="00DE2FCF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15:30</w:t>
            </w:r>
            <w:r w:rsidR="00E53E8C">
              <w:rPr>
                <w:b/>
                <w:bCs/>
                <w:i/>
                <w:iCs/>
                <w:spacing w:val="-4"/>
              </w:rPr>
              <w:t xml:space="preserve"> </w:t>
            </w:r>
            <w:r w:rsidR="00E53E8C" w:rsidRPr="00CD4222">
              <w:rPr>
                <w:b/>
                <w:bCs/>
                <w:i/>
                <w:iCs/>
                <w:spacing w:val="-4"/>
              </w:rPr>
              <w:t>hod.</w:t>
            </w:r>
            <w:r w:rsidR="00E53E8C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E8C" w:rsidRPr="00CD4222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E53E8C" w:rsidRPr="007F3BA0" w:rsidTr="00DE2FCF">
        <w:trPr>
          <w:trHeight w:val="261"/>
          <w:tblCellSpacing w:w="0" w:type="dxa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E8C" w:rsidRPr="00CD4222" w:rsidRDefault="00E53E8C" w:rsidP="00DE2FCF">
            <w:pPr>
              <w:pStyle w:val="western"/>
              <w:numPr>
                <w:ilvl w:val="0"/>
                <w:numId w:val="21"/>
              </w:numPr>
              <w:spacing w:before="0" w:beforeAutospacing="0" w:after="0"/>
              <w:rPr>
                <w:spacing w:val="-4"/>
              </w:rPr>
            </w:pPr>
          </w:p>
        </w:tc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8C" w:rsidRPr="007F3BA0" w:rsidRDefault="00E53E8C" w:rsidP="00EE18F3">
            <w:pPr>
              <w:pStyle w:val="Normlnweb"/>
              <w:spacing w:before="0" w:beforeAutospacing="0" w:after="0"/>
            </w:pPr>
            <w:r w:rsidRPr="00E53E8C">
              <w:t>Zpráva Komise Evropskému parlamentu a Radě o provádění Nástroje pro oživení a odolnost</w:t>
            </w:r>
            <w:r>
              <w:t xml:space="preserve"> COM(2022) 75 final, 6781/22</w:t>
            </w:r>
          </w:p>
        </w:tc>
      </w:tr>
      <w:tr w:rsidR="00E53E8C" w:rsidRPr="00036CDE" w:rsidTr="00DE2FCF">
        <w:trPr>
          <w:trHeight w:val="656"/>
          <w:tblCellSpacing w:w="0" w:type="dxa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E8C" w:rsidRPr="00CD4222" w:rsidRDefault="00E53E8C" w:rsidP="00EE18F3">
            <w:pPr>
              <w:spacing w:after="0"/>
              <w:rPr>
                <w:color w:val="000000"/>
                <w:spacing w:val="-4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Přizván zástupce Úřadu vlády Č</w:t>
            </w:r>
            <w:r w:rsidR="00C601CF">
              <w:rPr>
                <w:spacing w:val="-4"/>
              </w:rPr>
              <w:t>R</w:t>
            </w:r>
          </w:p>
          <w:p w:rsidR="00E53E8C" w:rsidRPr="00036CDE" w:rsidRDefault="00E53E8C" w:rsidP="00EE18F3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Zpravodaj posl.</w:t>
            </w:r>
            <w:r w:rsidR="00EA5D93">
              <w:rPr>
                <w:spacing w:val="-4"/>
              </w:rPr>
              <w:t xml:space="preserve"> Mgr. Richard Brabec</w:t>
            </w:r>
          </w:p>
        </w:tc>
      </w:tr>
    </w:tbl>
    <w:p w:rsidR="00F95752" w:rsidRPr="001F3528" w:rsidRDefault="00807399" w:rsidP="00DB684F">
      <w:pPr>
        <w:spacing w:after="0" w:line="240" w:lineRule="auto"/>
        <w:rPr>
          <w:b/>
          <w:i/>
        </w:rPr>
      </w:pPr>
      <w:r>
        <w:rPr>
          <w:b/>
          <w:i/>
        </w:rPr>
        <w:t>15:45</w:t>
      </w:r>
      <w:r w:rsidR="00F95752">
        <w:rPr>
          <w:b/>
          <w:i/>
        </w:rPr>
        <w:t xml:space="preserve"> hod.</w:t>
      </w:r>
    </w:p>
    <w:p w:rsidR="00DB684F" w:rsidRPr="001F3528" w:rsidRDefault="00DB684F" w:rsidP="00DE2FCF">
      <w:pPr>
        <w:numPr>
          <w:ilvl w:val="0"/>
          <w:numId w:val="21"/>
        </w:numPr>
        <w:spacing w:line="240" w:lineRule="auto"/>
        <w:rPr>
          <w:color w:val="000000"/>
          <w:u w:val="single"/>
        </w:rPr>
      </w:pPr>
      <w:r w:rsidRPr="001F3528">
        <w:t>Různé</w:t>
      </w:r>
    </w:p>
    <w:p w:rsidR="00DB684F" w:rsidRPr="001F3528" w:rsidRDefault="00807399" w:rsidP="00DB684F">
      <w:pPr>
        <w:spacing w:after="0" w:line="240" w:lineRule="auto"/>
        <w:rPr>
          <w:b/>
          <w:i/>
        </w:rPr>
      </w:pPr>
      <w:r>
        <w:rPr>
          <w:b/>
          <w:i/>
        </w:rPr>
        <w:t>16:00</w:t>
      </w:r>
      <w:r w:rsidR="00EE1D97">
        <w:rPr>
          <w:b/>
          <w:i/>
        </w:rPr>
        <w:t xml:space="preserve"> </w:t>
      </w:r>
      <w:r w:rsidR="00DB684F" w:rsidRPr="001F3528">
        <w:rPr>
          <w:b/>
          <w:i/>
        </w:rPr>
        <w:t xml:space="preserve">hod. </w:t>
      </w:r>
    </w:p>
    <w:p w:rsidR="00DB684F" w:rsidRPr="001F3528" w:rsidRDefault="00DB684F" w:rsidP="00DE2FCF">
      <w:pPr>
        <w:numPr>
          <w:ilvl w:val="0"/>
          <w:numId w:val="21"/>
        </w:numPr>
        <w:spacing w:after="0" w:line="240" w:lineRule="auto"/>
        <w:contextualSpacing/>
        <w:rPr>
          <w:color w:val="000000"/>
        </w:rPr>
      </w:pPr>
      <w:r w:rsidRPr="001F3528">
        <w:rPr>
          <w:color w:val="000000"/>
        </w:rPr>
        <w:t>Návrh termínu a pořadu příští schůze výboru</w:t>
      </w:r>
    </w:p>
    <w:p w:rsidR="00807399" w:rsidRDefault="00807399" w:rsidP="005F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07399" w:rsidRDefault="00807399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</w:p>
    <w:p w:rsidR="00895D1C" w:rsidRDefault="00895D1C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</w:p>
    <w:p w:rsidR="00895D1C" w:rsidRDefault="00895D1C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</w:p>
    <w:p w:rsidR="00F16338" w:rsidRDefault="00F16338" w:rsidP="00687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rPr>
          <w:color w:val="000000"/>
        </w:rPr>
      </w:pPr>
      <w:r>
        <w:rPr>
          <w:color w:val="000000"/>
        </w:rPr>
        <w:t xml:space="preserve"> </w:t>
      </w:r>
      <w:r w:rsidR="004723C6">
        <w:rPr>
          <w:color w:val="000000"/>
        </w:rPr>
        <w:t xml:space="preserve">   </w:t>
      </w:r>
      <w:r w:rsidR="00AC41F8">
        <w:rPr>
          <w:color w:val="000000"/>
        </w:rPr>
        <w:t xml:space="preserve">  </w:t>
      </w:r>
      <w:r w:rsidR="00B269E2">
        <w:rPr>
          <w:color w:val="000000"/>
        </w:rPr>
        <w:t xml:space="preserve">  </w:t>
      </w:r>
      <w:r>
        <w:rPr>
          <w:color w:val="000000"/>
        </w:rPr>
        <w:t>Ing. Jana KRUTÁKOVÁ</w:t>
      </w:r>
      <w:r w:rsidR="00F427F9">
        <w:rPr>
          <w:color w:val="000000"/>
        </w:rPr>
        <w:t xml:space="preserve"> v. r. </w:t>
      </w:r>
      <w:bookmarkStart w:id="0" w:name="_GoBack"/>
      <w:bookmarkEnd w:id="0"/>
    </w:p>
    <w:p w:rsidR="00194CBD" w:rsidRPr="00DE2FCF" w:rsidRDefault="00F16338" w:rsidP="00DE2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rPr>
          <w:color w:val="000000"/>
        </w:rPr>
      </w:pPr>
      <w:r>
        <w:rPr>
          <w:color w:val="000000"/>
        </w:rPr>
        <w:t xml:space="preserve">        </w:t>
      </w:r>
      <w:r w:rsidR="00194CBD">
        <w:t>p</w:t>
      </w:r>
      <w:r w:rsidR="00DE2FCF">
        <w:rPr>
          <w:color w:val="000000"/>
        </w:rPr>
        <w:t>ředsedkyně</w:t>
      </w:r>
    </w:p>
    <w:p w:rsidR="000E2CD7" w:rsidRDefault="00F60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_________________</w:t>
      </w:r>
    </w:p>
    <w:p w:rsidR="00647601" w:rsidRPr="00807399" w:rsidRDefault="00647601" w:rsidP="00A67C6C">
      <w:pPr>
        <w:spacing w:before="60" w:after="60" w:line="240" w:lineRule="auto"/>
        <w:jc w:val="both"/>
        <w:rPr>
          <w:i/>
          <w:sz w:val="22"/>
          <w:szCs w:val="22"/>
        </w:rPr>
      </w:pPr>
      <w:bookmarkStart w:id="1" w:name="_heading=h.y9mukoru3fe2" w:colFirst="0" w:colLast="0"/>
      <w:bookmarkEnd w:id="1"/>
      <w:r w:rsidRPr="00807399">
        <w:rPr>
          <w:i/>
          <w:sz w:val="22"/>
          <w:szCs w:val="22"/>
        </w:rPr>
        <w:t>Uvedené časy jsou pouze orientační.</w:t>
      </w:r>
    </w:p>
    <w:p w:rsidR="00807399" w:rsidRPr="00807399" w:rsidRDefault="00807399" w:rsidP="00A67C6C">
      <w:pPr>
        <w:spacing w:before="60" w:after="60" w:line="240" w:lineRule="auto"/>
        <w:jc w:val="both"/>
        <w:rPr>
          <w:i/>
          <w:sz w:val="22"/>
          <w:szCs w:val="22"/>
        </w:rPr>
      </w:pPr>
      <w:r w:rsidRPr="00807399">
        <w:rPr>
          <w:i/>
          <w:sz w:val="22"/>
          <w:szCs w:val="22"/>
        </w:rPr>
        <w:t xml:space="preserve">V případě, že nebudou ST 55 a 56 projednány </w:t>
      </w:r>
      <w:r w:rsidR="00822534">
        <w:rPr>
          <w:i/>
          <w:sz w:val="22"/>
          <w:szCs w:val="22"/>
        </w:rPr>
        <w:t>ve 2. čtení</w:t>
      </w:r>
      <w:r w:rsidRPr="00807399">
        <w:rPr>
          <w:i/>
          <w:sz w:val="22"/>
          <w:szCs w:val="22"/>
        </w:rPr>
        <w:t>, nebudou předmětem jednání VŽP.</w:t>
      </w:r>
    </w:p>
    <w:p w:rsidR="00A67C6C" w:rsidRPr="00807399" w:rsidRDefault="00A67C6C" w:rsidP="00A67C6C">
      <w:pPr>
        <w:spacing w:before="60" w:after="60" w:line="240" w:lineRule="auto"/>
        <w:jc w:val="both"/>
        <w:rPr>
          <w:i/>
          <w:color w:val="CC0000"/>
          <w:sz w:val="22"/>
          <w:szCs w:val="22"/>
        </w:rPr>
      </w:pPr>
      <w:r w:rsidRPr="00807399">
        <w:rPr>
          <w:i/>
          <w:sz w:val="22"/>
          <w:szCs w:val="22"/>
        </w:rPr>
        <w:t xml:space="preserve">Vzhledem k omezeným kapacitám zasedací místnosti proveďte svou registraci na </w:t>
      </w:r>
      <w:hyperlink r:id="rId12" w:history="1">
        <w:r w:rsidRPr="00807399">
          <w:rPr>
            <w:rStyle w:val="Hypertextovodkaz"/>
            <w:i/>
            <w:sz w:val="22"/>
            <w:szCs w:val="22"/>
          </w:rPr>
          <w:t>vzp@psp.cz</w:t>
        </w:r>
      </w:hyperlink>
      <w:r w:rsidRPr="00807399">
        <w:rPr>
          <w:i/>
          <w:sz w:val="22"/>
          <w:szCs w:val="22"/>
        </w:rPr>
        <w:t xml:space="preserve">. </w:t>
      </w:r>
    </w:p>
    <w:p w:rsidR="002709D7" w:rsidRPr="00807399" w:rsidRDefault="00E13BE8" w:rsidP="00A67C6C">
      <w:pPr>
        <w:spacing w:before="60" w:after="60" w:line="240" w:lineRule="auto"/>
        <w:rPr>
          <w:rFonts w:ascii="Helvetica" w:hAnsi="Helvetica" w:cs="Helvetica"/>
          <w:color w:val="121212"/>
          <w:sz w:val="22"/>
          <w:szCs w:val="22"/>
          <w:shd w:val="clear" w:color="auto" w:fill="F7F7F7"/>
        </w:rPr>
      </w:pPr>
      <w:r w:rsidRPr="00807399">
        <w:rPr>
          <w:i/>
          <w:sz w:val="22"/>
          <w:szCs w:val="22"/>
        </w:rPr>
        <w:t xml:space="preserve">Jednání výboru lze sledovat prostřednictvím videokonference </w:t>
      </w:r>
      <w:r w:rsidR="00492199" w:rsidRPr="00807399">
        <w:rPr>
          <w:i/>
          <w:sz w:val="22"/>
          <w:szCs w:val="22"/>
        </w:rPr>
        <w:t xml:space="preserve">pomocí následujícího odkazu: </w:t>
      </w:r>
      <w:hyperlink r:id="rId13" w:history="1">
        <w:r w:rsidR="00807399" w:rsidRPr="00807399">
          <w:rPr>
            <w:rStyle w:val="Hypertextovodkaz"/>
            <w:i/>
            <w:sz w:val="22"/>
            <w:szCs w:val="22"/>
            <w:shd w:val="clear" w:color="auto" w:fill="F7F7F7"/>
          </w:rPr>
          <w:t>https://pspcz.webex.com/pspcz/j.php?MTID=mc569e202be46fcb052f75110095de166</w:t>
        </w:r>
      </w:hyperlink>
      <w:r w:rsidR="00807399" w:rsidRPr="00807399">
        <w:rPr>
          <w:i/>
          <w:color w:val="121212"/>
          <w:sz w:val="22"/>
          <w:szCs w:val="22"/>
          <w:shd w:val="clear" w:color="auto" w:fill="F7F7F7"/>
        </w:rPr>
        <w:t>.</w:t>
      </w:r>
    </w:p>
    <w:sectPr w:rsidR="002709D7" w:rsidRPr="00807399" w:rsidSect="005F6AFE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CF" w:rsidRDefault="00DE2FCF" w:rsidP="00DE2FCF">
      <w:pPr>
        <w:spacing w:after="0" w:line="240" w:lineRule="auto"/>
      </w:pPr>
      <w:r>
        <w:separator/>
      </w:r>
    </w:p>
  </w:endnote>
  <w:endnote w:type="continuationSeparator" w:id="0">
    <w:p w:rsidR="00DE2FCF" w:rsidRDefault="00DE2FCF" w:rsidP="00DE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CF" w:rsidRDefault="00DE2FCF" w:rsidP="00DE2FCF">
      <w:pPr>
        <w:spacing w:after="0" w:line="240" w:lineRule="auto"/>
      </w:pPr>
      <w:r>
        <w:separator/>
      </w:r>
    </w:p>
  </w:footnote>
  <w:footnote w:type="continuationSeparator" w:id="0">
    <w:p w:rsidR="00DE2FCF" w:rsidRDefault="00DE2FCF" w:rsidP="00DE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9D1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F7F20E1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5410048"/>
    <w:multiLevelType w:val="multilevel"/>
    <w:tmpl w:val="FEEEB7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5634B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E362F75"/>
    <w:multiLevelType w:val="hybridMultilevel"/>
    <w:tmpl w:val="3D705D9C"/>
    <w:lvl w:ilvl="0" w:tplc="FE661B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32863"/>
    <w:multiLevelType w:val="multilevel"/>
    <w:tmpl w:val="2856C2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417634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61236EE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9001BA2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F529D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4D1721E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57C06C4"/>
    <w:multiLevelType w:val="multilevel"/>
    <w:tmpl w:val="7A881EF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EE72BFA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F204B56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FAC3E2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2A36E60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6AA7DEF"/>
    <w:multiLevelType w:val="hybridMultilevel"/>
    <w:tmpl w:val="2B943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B5DE3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496613A"/>
    <w:multiLevelType w:val="multilevel"/>
    <w:tmpl w:val="7AA6A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A2FD6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A0F7448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20"/>
  </w:num>
  <w:num w:numId="8">
    <w:abstractNumId w:val="17"/>
  </w:num>
  <w:num w:numId="9">
    <w:abstractNumId w:val="10"/>
  </w:num>
  <w:num w:numId="10">
    <w:abstractNumId w:val="6"/>
  </w:num>
  <w:num w:numId="11">
    <w:abstractNumId w:val="3"/>
  </w:num>
  <w:num w:numId="12">
    <w:abstractNumId w:val="18"/>
  </w:num>
  <w:num w:numId="13">
    <w:abstractNumId w:val="12"/>
  </w:num>
  <w:num w:numId="14">
    <w:abstractNumId w:val="19"/>
  </w:num>
  <w:num w:numId="15">
    <w:abstractNumId w:val="14"/>
  </w:num>
  <w:num w:numId="16">
    <w:abstractNumId w:val="1"/>
  </w:num>
  <w:num w:numId="17">
    <w:abstractNumId w:val="15"/>
  </w:num>
  <w:num w:numId="18">
    <w:abstractNumId w:val="7"/>
  </w:num>
  <w:num w:numId="19">
    <w:abstractNumId w:val="8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D7"/>
    <w:rsid w:val="000974AE"/>
    <w:rsid w:val="000E0724"/>
    <w:rsid w:val="000E2CD7"/>
    <w:rsid w:val="000E31C3"/>
    <w:rsid w:val="00135824"/>
    <w:rsid w:val="00194CBD"/>
    <w:rsid w:val="00195E21"/>
    <w:rsid w:val="001A4D6E"/>
    <w:rsid w:val="001F2218"/>
    <w:rsid w:val="001F3528"/>
    <w:rsid w:val="0021004C"/>
    <w:rsid w:val="002104F7"/>
    <w:rsid w:val="00236845"/>
    <w:rsid w:val="00240287"/>
    <w:rsid w:val="002514FB"/>
    <w:rsid w:val="002610AB"/>
    <w:rsid w:val="002709D7"/>
    <w:rsid w:val="00290DD4"/>
    <w:rsid w:val="002F13FD"/>
    <w:rsid w:val="003228DB"/>
    <w:rsid w:val="0032452B"/>
    <w:rsid w:val="00335B7E"/>
    <w:rsid w:val="00352722"/>
    <w:rsid w:val="0037668A"/>
    <w:rsid w:val="00393A3C"/>
    <w:rsid w:val="003A339C"/>
    <w:rsid w:val="003B0434"/>
    <w:rsid w:val="003C3227"/>
    <w:rsid w:val="003C641B"/>
    <w:rsid w:val="00402A02"/>
    <w:rsid w:val="00416E7A"/>
    <w:rsid w:val="004349D6"/>
    <w:rsid w:val="004723C6"/>
    <w:rsid w:val="0047650A"/>
    <w:rsid w:val="00492199"/>
    <w:rsid w:val="004D4689"/>
    <w:rsid w:val="004D7263"/>
    <w:rsid w:val="004E4BE9"/>
    <w:rsid w:val="004E7AE8"/>
    <w:rsid w:val="005079F9"/>
    <w:rsid w:val="005645C2"/>
    <w:rsid w:val="005813CC"/>
    <w:rsid w:val="00595747"/>
    <w:rsid w:val="00595F7E"/>
    <w:rsid w:val="005F6AFE"/>
    <w:rsid w:val="00602DC1"/>
    <w:rsid w:val="00637D54"/>
    <w:rsid w:val="00647601"/>
    <w:rsid w:val="006514B5"/>
    <w:rsid w:val="00687BD3"/>
    <w:rsid w:val="006D0C09"/>
    <w:rsid w:val="00730B73"/>
    <w:rsid w:val="00731041"/>
    <w:rsid w:val="00793623"/>
    <w:rsid w:val="007A6E78"/>
    <w:rsid w:val="007D665C"/>
    <w:rsid w:val="007F6DE2"/>
    <w:rsid w:val="00807399"/>
    <w:rsid w:val="00822534"/>
    <w:rsid w:val="008355C2"/>
    <w:rsid w:val="00856127"/>
    <w:rsid w:val="00895D1C"/>
    <w:rsid w:val="008A7788"/>
    <w:rsid w:val="008B305E"/>
    <w:rsid w:val="008C43E0"/>
    <w:rsid w:val="008F2E9E"/>
    <w:rsid w:val="0091020E"/>
    <w:rsid w:val="00921747"/>
    <w:rsid w:val="00945AEA"/>
    <w:rsid w:val="00963357"/>
    <w:rsid w:val="009C3D8D"/>
    <w:rsid w:val="009D2D9C"/>
    <w:rsid w:val="009D5D03"/>
    <w:rsid w:val="00A36278"/>
    <w:rsid w:val="00A372C5"/>
    <w:rsid w:val="00A67C6C"/>
    <w:rsid w:val="00A75641"/>
    <w:rsid w:val="00AC41F8"/>
    <w:rsid w:val="00B251D4"/>
    <w:rsid w:val="00B269E2"/>
    <w:rsid w:val="00B708E4"/>
    <w:rsid w:val="00BB2A4D"/>
    <w:rsid w:val="00BD55F0"/>
    <w:rsid w:val="00BF341C"/>
    <w:rsid w:val="00C51994"/>
    <w:rsid w:val="00C601CF"/>
    <w:rsid w:val="00CA50AE"/>
    <w:rsid w:val="00CD5BE6"/>
    <w:rsid w:val="00D04771"/>
    <w:rsid w:val="00D1398C"/>
    <w:rsid w:val="00D3465F"/>
    <w:rsid w:val="00D47378"/>
    <w:rsid w:val="00D741AF"/>
    <w:rsid w:val="00DB684F"/>
    <w:rsid w:val="00DE2FCF"/>
    <w:rsid w:val="00DF1B27"/>
    <w:rsid w:val="00E1015E"/>
    <w:rsid w:val="00E13BE8"/>
    <w:rsid w:val="00E5018C"/>
    <w:rsid w:val="00E53E8C"/>
    <w:rsid w:val="00EA5D93"/>
    <w:rsid w:val="00ED4B6D"/>
    <w:rsid w:val="00EE1717"/>
    <w:rsid w:val="00EE1D97"/>
    <w:rsid w:val="00F16338"/>
    <w:rsid w:val="00F427F9"/>
    <w:rsid w:val="00F450E5"/>
    <w:rsid w:val="00F60965"/>
    <w:rsid w:val="00F8157B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AB97"/>
  <w15:docId w15:val="{F39C8F22-5CE4-4292-8A55-66D81ED4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rsid w:val="004841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uiPriority w:val="99"/>
    <w:qFormat/>
    <w:rsid w:val="006C0662"/>
    <w:pPr>
      <w:spacing w:before="100" w:beforeAutospacing="1" w:after="119" w:line="240" w:lineRule="auto"/>
    </w:pPr>
    <w:rPr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0662"/>
    <w:pPr>
      <w:spacing w:before="100" w:beforeAutospacing="1" w:after="119" w:line="240" w:lineRule="auto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  <w:style w:type="paragraph" w:styleId="Odstavecseseznamem">
    <w:name w:val="List Paragraph"/>
    <w:basedOn w:val="Normln"/>
    <w:uiPriority w:val="34"/>
    <w:qFormat/>
    <w:rsid w:val="007D6C4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48417A"/>
    <w:rPr>
      <w:rFonts w:ascii="Times New Roman" w:eastAsia="Times New Roman" w:hAnsi="Times New Roman" w:cs="Times New Roman"/>
      <w:b/>
      <w:sz w:val="72"/>
      <w:szCs w:val="72"/>
      <w:lang w:eastAsia="cs-CZ"/>
    </w:rPr>
  </w:style>
  <w:style w:type="paragraph" w:styleId="Bezmezer">
    <w:name w:val="No Spacing"/>
    <w:uiPriority w:val="1"/>
    <w:qFormat/>
    <w:rsid w:val="000038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24A8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a1">
    <w:basedOn w:val="TableNormal8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C16"/>
    <w:rPr>
      <w:b/>
      <w:bCs/>
      <w:sz w:val="20"/>
      <w:szCs w:val="20"/>
    </w:rPr>
  </w:style>
  <w:style w:type="table" w:customStyle="1" w:styleId="a2">
    <w:basedOn w:val="TableNormal7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customStyle="1" w:styleId="DefaultText">
    <w:name w:val="Default Text"/>
    <w:qFormat/>
    <w:rsid w:val="00E92B2F"/>
    <w:pPr>
      <w:suppressAutoHyphens/>
      <w:autoSpaceDN w:val="0"/>
      <w:spacing w:after="0" w:line="240" w:lineRule="auto"/>
      <w:textAlignment w:val="baseline"/>
    </w:pPr>
    <w:rPr>
      <w:kern w:val="3"/>
      <w:szCs w:val="20"/>
      <w:lang w:eastAsia="zh-CN" w:bidi="hi-IN"/>
    </w:rPr>
  </w:style>
  <w:style w:type="table" w:customStyle="1" w:styleId="a7">
    <w:basedOn w:val="TableNormal2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FCF"/>
  </w:style>
  <w:style w:type="paragraph" w:styleId="Zpat">
    <w:name w:val="footer"/>
    <w:basedOn w:val="Normln"/>
    <w:link w:val="ZpatChar"/>
    <w:uiPriority w:val="99"/>
    <w:unhideWhenUsed/>
    <w:rsid w:val="00DE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FC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73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73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7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pcz.webex.com/pspcz/j.php?MTID=mc569e202be46fcb052f75110095de166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zp@ps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sp.cz/sqw/text/tiskt.sqw?O=9&amp;CT=56&amp;CT1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p.cz/sqw/text/tiskt.sqw?O=9&amp;CT=55&amp;CT1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sp.cz/sqw/text/tiskt.sqw?O=9&amp;CT=67&amp;CT1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WZufHs9FJ/Vu10D70RXQ/BAzA==">AMUW2mU0cMlmnd5TAc2/D/B1TrefYYqFJ5ALnbK1Mz+Qf6qNL4ClBrR1OxbeS45OCeMLbgS6t0mawL4Z7ZTEQhc4Pi8nKgyYXJrRLkiO6wuy2JCNZ7c/LWQc52FjwCJ6NEFChy1H3OcljeNbAmplhcl37MqE5OTR47e98USWhFiDpdUVSgIrwWQBHQc+B2aCE2Tqo4Ir9ZRV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407F111-58CF-4F83-A073-E5774AB5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Perglerova Iva</dc:creator>
  <cp:lastModifiedBy>Katerina Novakova</cp:lastModifiedBy>
  <cp:revision>20</cp:revision>
  <cp:lastPrinted>2022-06-01T08:09:00Z</cp:lastPrinted>
  <dcterms:created xsi:type="dcterms:W3CDTF">2022-05-27T08:56:00Z</dcterms:created>
  <dcterms:modified xsi:type="dcterms:W3CDTF">2022-06-01T09:26:00Z</dcterms:modified>
</cp:coreProperties>
</file>