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3F" w:rsidRDefault="0090173F" w:rsidP="0090173F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90173F" w:rsidRDefault="0090173F" w:rsidP="0090173F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90173F" w:rsidRDefault="0090173F" w:rsidP="0090173F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90173F" w:rsidRDefault="0090173F" w:rsidP="0090173F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90173F" w:rsidRDefault="0090173F" w:rsidP="0090173F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90173F" w:rsidRDefault="0090173F" w:rsidP="0090173F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25. schůzi Poslanecké sněmovny, která bude zahájena</w:t>
      </w:r>
    </w:p>
    <w:p w:rsidR="0090173F" w:rsidRPr="00F22EE6" w:rsidRDefault="0090173F" w:rsidP="0090173F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31. května</w:t>
      </w:r>
      <w:r w:rsidRPr="00F22EE6">
        <w:rPr>
          <w:rFonts w:cs="Times New Roman"/>
          <w:b/>
          <w:i/>
        </w:rPr>
        <w:t xml:space="preserve"> 2022 ve 14.00 hodin</w:t>
      </w:r>
    </w:p>
    <w:p w:rsidR="0090173F" w:rsidRPr="00614F60" w:rsidRDefault="0090173F" w:rsidP="0090173F">
      <w:pPr>
        <w:pStyle w:val="PSmsto"/>
      </w:pPr>
      <w:r>
        <w:t>a bude pokračovat v následujících dnech</w:t>
      </w:r>
    </w:p>
    <w:p w:rsidR="0090173F" w:rsidRDefault="0090173F" w:rsidP="0090173F"/>
    <w:p w:rsidR="0090173F" w:rsidRDefault="0090173F" w:rsidP="0090173F"/>
    <w:p w:rsidR="0090173F" w:rsidRPr="00541B12" w:rsidRDefault="0090173F" w:rsidP="0090173F">
      <w:r>
        <w:t xml:space="preserve">Návrh pořadu: 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31.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140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141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3.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14.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15.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64187" w:rsidRDefault="00D64187" w:rsidP="0088543A">
      <w:pPr>
        <w:autoSpaceDN/>
        <w:rPr>
          <w:rFonts w:cs="Times New Roman"/>
          <w:kern w:val="0"/>
          <w:lang w:eastAsia="en-US"/>
        </w:rPr>
      </w:pPr>
    </w:p>
    <w:p w:rsidR="00D64187" w:rsidRDefault="00D64187" w:rsidP="0088543A">
      <w:pPr>
        <w:autoSpaceDN/>
        <w:rPr>
          <w:rFonts w:cs="Times New Roman"/>
          <w:kern w:val="0"/>
          <w:lang w:eastAsia="en-US"/>
        </w:rPr>
      </w:pPr>
    </w:p>
    <w:p w:rsidR="00D64187" w:rsidRPr="0088543A" w:rsidRDefault="00D64187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16.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140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141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17. června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 - zkrácené jednání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 o dalších opatřeních v souvislosti s ozbrojeným konfliktem na území Ukrajiny vyvolaným invazí vojsk Ruské federace a o změně dalších zákonů v souvislosti s ozbrojeným konfliktem na území Ukrajiny vyvolaným invazí vojsk Ruské federace /sněmovní tisk 221/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30/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omezení dopadu vybraných plastových výrobků na životní prostředí /sněmovní tisk 55/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 prostředí /sněmovní tisk 56/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57/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97/1996 Sb., o ochraně chmele, ve znění pozdějších předpisů /sněmovní tisk 138/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 /sněmovní tisk 151/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161/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 o zdravotnických prostředcích a diagnostických zdravotnických prostředcích in vitro /sněmovní tisk 167/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zdravotnických prostředcích a diagnostických zdravotnických prostředcích in vitro /sněmovní tisk 168/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využíváním digitálních nástrojů a postupů v právu obchodních společností a fungováním veřejných rejstříků /sněmovní tisk 139/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175/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181/2014 Sb., o kybernetické bezpečnosti a o změně souvisejících zákonů (zákon o kybernetické bezpečnosti), ve znění pozdějších předpisů /sněmovní tisk 131/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některých souvisejících zákonů /sněmovní tisk 150/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 o podpoře nízkoemisních vozidel prostřednictvím zadávání veřejných zakázek a veřejných služeb v přepravě cestujících /sněmovní tisk 160/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21.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 o prekurzorech výbušnin a o změně souvisejících zákonů (zákon o prekurzorech výbušnin) /sněmovní tisk 197/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67/2013 Sb., kterým se upravují některé otázky související s poskytováním plnění spojených s užíváním bytů a nebytových prostorů v domě s byty, ve znění pozdějších předpisů /sněmovní tisk 199/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164/2013 Sb., o mezinárodní spolupráci při správě daní a o změně dalších souvisejících zákonů, ve znění pozdějších předpisů, a další související zákony /sněmovní tisk 203/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114/1995 Sb., o vnitrozemské plavbě, ve znění pozdějších předpisů, a další související zákony /sněmovní tisk 206/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49/1997 Sb., o civilním letectví a o změně a doplnění zákona č. 455/1991 Sb., o živnostenském podnikání (živnostenský zákon), ve znění pozdějších předpisů, ve znění pozdějších předpisů, a další související zákony /sněmovní tisk 207/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zákon č. 634/1992 Sb., o ochraně spotřebitele, ve znění pozdějších předpisů, a zákon č. 89/2012 Sb., občanský zákoník, ve znění pozdějších předpisů /sněmovní tisk 213/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216/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 o zvláštních důvodech pro zastavení exekuce a o změně souvisejících zákonů /sněmovní tisk 217/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zákon č. 123/1998 Sb., o právu na informace o životním prostředí, ve znění pozdějších předpisů, a 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222/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44.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 w:rsidR="0026396B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Heleny Válkové, Patrika Nachera,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Patrika Nachera, Heleny Válkové, Roberta Králíčka, Jaroslava Bžocha, Kamala Farhana, Marka Nováka, Josefa Kotta a dalších na vydání zákona, kterým </w:t>
      </w:r>
      <w:r w:rsidR="0026396B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99/1963 Sb., občanský soudní řád, ve znění pozdějších předpisů /sněmovní tisk 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Marka Nováka, Patrika Nachera,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Tomia Okamury, Radima Fialy a dalších na vydání zákona, kterým se mění zákon č. 329/2011 Sb., o poskytování dávek osobám </w:t>
      </w:r>
      <w:r w:rsidR="0026396B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 w:rsidR="0026396B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Věry Adámkové, Vlastimila Válka, Toma Philippa, Miloslava Janulíka, Kamala Farhana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Návrh poslanců Aleny Schillerové, Andreje Babiše, Karla Havlíčka a Jany Mračkové Vildumetzové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 w:rsidR="00316ABD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76.</w:t>
      </w:r>
      <w:r w:rsidRPr="0088543A">
        <w:rPr>
          <w:rFonts w:eastAsia="Times New Roman" w:cs="Times New Roman"/>
          <w:szCs w:val="20"/>
        </w:rPr>
        <w:tab/>
        <w:t>Návrh poslanců Radka Vondráčka, Petra Sadovského, Martina Kukly a dalších na vydání zákona, kterým se mění zákon č. 159/2006 Sb., o střetu zájmů, ve znění pozdějších předpisů /sněmovní tisk 192/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Marka Bendy, Marka Výborného, Jana Jakoba, Josefa Cogana a Jakuba Michálka na vydání zákona, kterým se mění zákon č. 234/2014 Sb., o státní službě, ve znění pozdějších předpisů /sněmovní tisk 215/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Korejskou republikou o leteckých službách /sněmovní tisk 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Vládní návrh, kterým se předkládá Parlamentu ČR k vyslovení souhlasu s přijetím Prohlášení některých evropských vlád o fázi využívání nosných raket Ariane, Vega a Sojuz z Vesmírného střediska Guyana ve znění změn přijatých dne 4. prosince 2017 /sněmovní tisk 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o mezinárodních Pravidlech pro zabránění srážkám na moři, 1972 (COLREG), ve znění pozdějších rezolucí /sněmovní tisk 93/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Rakouskou republikou o ukončení platnosti Dohody mezi Českou a Slovenskou Federativní republikou a Rakouskou republikou o podpoře a ochraně investic, která byla sjednána formou výměny nót /sněmovní tisk 114/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Švédska o změně a ukončení platnosti Dohody mezi Českou a Slovenskou Federativní republikou a Švédským královstvím o podpoře a ochraně investic, podepsané 13. listopadu 1990 v Praze, která byla sjednána formou výměny nót /sněmovní tisk 115/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Republikou San Marino o zamezení dvojímu zdanění v oboru daní z příjmu a z majetku a o zabránění daňovému úniku a vyhýbání se daňové povinnosti, která byla podepsána v Římě dne 27. ledna 2021 /sněmovní tisk 120/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Dohody mezi Českou republikou a Arménskou republikou o usnadnění aplikace Evropské úmluvy o vydávání z 13. prosince 1957 (Praha, 9. června 2021) /sněmovní tisk 132/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Arménskou republikou na straně druhé o letecké dopravě /sněmovní tisk 133/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Ukrajinou na straně druhé o letecké dopravě /sněmovní tisk 134/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Státem Katar na straně druhé o letecké dopravě /sněmovní tisk 135/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Mezinárodní úmluva o vzájemné správní pomoci při předcházení, šetření a potlačování celních deliktů (Nairobi, 9. června 1977) a s učiněním oznámení podle jejího čl. 15 odst. 3 /sněmovní tisk 142/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Srílanskou demokratickou socialistickou republikou o předávání odsouzených osob (Kolombo, 14. 10. 2021) /sněmovní tisk 149/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Mongolskem, podepsaná v Praze 20. května 2019 /sněmovní tisk 155/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Bosnou a Hercegovinou, podepsaná v Sarajevu 18. května 2021 /sněmovní tisk 156/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Prištině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 zákona o omezení dopadu vybraných plastových výrobků na životní prostředí /sněmovní tisk 55/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 prostředí /sněmovní tisk 56/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97.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57/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zákona, kterým se mění zákon č. 97/1996 Sb., o ochraně chmele, ve znění pozdějších předpisů /sněmovní tisk 138/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 /sněmovní tisk 151/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161/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 o zdravotnických prostředcích a diagnostických zdravotnických prostředcích in vitro /sněmovní tisk 167/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zdravotnických prostředcích a diagnostických zdravotnických prostředcích in vitro /sněmovní tisk 168/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na volbu členů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na volbu člena Rady České tiskové kanceláře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 xml:space="preserve">Návrh na volbu člena Rady České televize na uvolněné místo s funkčním obdobím </w:t>
      </w:r>
      <w:r w:rsidR="00DE4C94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do 27. května 2026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Návrh na volbu členů Rady České televize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113.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135.</w:t>
      </w:r>
      <w:r w:rsidRPr="0088543A">
        <w:rPr>
          <w:rFonts w:eastAsia="Times New Roman" w:cs="Times New Roman"/>
          <w:szCs w:val="20"/>
        </w:rPr>
        <w:tab/>
        <w:t>Návrh Pravidel hospodaření poslaneckých klubů pro rok 2022 /sněmovní dokument 353/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 xml:space="preserve">Návrh na stanovení výše odměn členům kontrolní rady Technologické agentury ČR </w:t>
      </w:r>
      <w:r w:rsidR="005F116F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za rok 2021 /sněmovní dokument 785/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 w:rsidR="005F116F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37094F" w:rsidRDefault="0037094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37094F" w:rsidRDefault="0037094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5F116F" w:rsidRDefault="005F116F" w:rsidP="005F116F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Pr="00107537" w:rsidRDefault="0037094F" w:rsidP="005F116F">
      <w:pPr>
        <w:jc w:val="both"/>
        <w:rPr>
          <w:sz w:val="20"/>
          <w:szCs w:val="20"/>
        </w:rPr>
      </w:pPr>
    </w:p>
    <w:p w:rsidR="00DC0307" w:rsidRDefault="00DC0307" w:rsidP="00DC0307">
      <w:pPr>
        <w:pStyle w:val="PS-vPraze"/>
      </w:pPr>
      <w:r>
        <w:t>V Praze dne 19. května 2022</w:t>
      </w:r>
    </w:p>
    <w:p w:rsidR="00DC0307" w:rsidRDefault="00DC0307" w:rsidP="00DC0307"/>
    <w:p w:rsidR="00DC0307" w:rsidRDefault="00DC0307" w:rsidP="00DC0307"/>
    <w:p w:rsidR="00DC0307" w:rsidRDefault="00DC0307" w:rsidP="00DC0307"/>
    <w:p w:rsidR="00DC0307" w:rsidRDefault="00DC0307" w:rsidP="00DC0307"/>
    <w:p w:rsidR="0037094F" w:rsidRDefault="0037094F" w:rsidP="00DC0307"/>
    <w:p w:rsidR="0037094F" w:rsidRDefault="0037094F" w:rsidP="00DC0307"/>
    <w:p w:rsidR="00DC0307" w:rsidRDefault="00DC0307" w:rsidP="00DC0307"/>
    <w:p w:rsidR="00DC0307" w:rsidRDefault="00DC0307" w:rsidP="00DC0307"/>
    <w:p w:rsidR="00DC0307" w:rsidRDefault="009645D9" w:rsidP="009645D9">
      <w:pPr>
        <w:jc w:val="center"/>
      </w:pPr>
      <w:r>
        <w:t>Markéta Pekarová Adamová v. r.</w:t>
      </w:r>
    </w:p>
    <w:p w:rsidR="00DC0307" w:rsidRDefault="00DC0307" w:rsidP="00DC0307">
      <w:pPr>
        <w:pStyle w:val="PS-podpisnsled"/>
      </w:pPr>
      <w:r>
        <w:t>předsedkyně Poslanecké sněmovny</w:t>
      </w:r>
    </w:p>
    <w:p w:rsidR="005F116F" w:rsidRPr="0088543A" w:rsidRDefault="005F116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5F116F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3CA">
          <w:rPr>
            <w:noProof/>
          </w:rPr>
          <w:t>13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1415C0"/>
    <w:rsid w:val="0026396B"/>
    <w:rsid w:val="00304691"/>
    <w:rsid w:val="00316ABD"/>
    <w:rsid w:val="0037094F"/>
    <w:rsid w:val="003B7984"/>
    <w:rsid w:val="00490C48"/>
    <w:rsid w:val="005F116F"/>
    <w:rsid w:val="00654953"/>
    <w:rsid w:val="006A2207"/>
    <w:rsid w:val="00802FB8"/>
    <w:rsid w:val="0088543A"/>
    <w:rsid w:val="008C238F"/>
    <w:rsid w:val="0090173F"/>
    <w:rsid w:val="009645D9"/>
    <w:rsid w:val="00973E0D"/>
    <w:rsid w:val="009A63CA"/>
    <w:rsid w:val="00C202CC"/>
    <w:rsid w:val="00D46752"/>
    <w:rsid w:val="00D64187"/>
    <w:rsid w:val="00DB244E"/>
    <w:rsid w:val="00DC0307"/>
    <w:rsid w:val="00DE4C94"/>
    <w:rsid w:val="00E37F1B"/>
    <w:rsid w:val="00E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DC0307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DC030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DC0307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DC0307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4503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2022-05-19T12:05:00Z</cp:lastPrinted>
  <dcterms:created xsi:type="dcterms:W3CDTF">2022-05-19T12:23:00Z</dcterms:created>
  <dcterms:modified xsi:type="dcterms:W3CDTF">2022-05-19T12:23:00Z</dcterms:modified>
</cp:coreProperties>
</file>