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C0B1" w14:textId="77777777" w:rsidR="00515CC4" w:rsidRDefault="00515CC4" w:rsidP="00415577">
      <w:pPr>
        <w:pStyle w:val="PS-hlavika1"/>
      </w:pPr>
    </w:p>
    <w:p w14:paraId="073E1FB0" w14:textId="77777777" w:rsidR="00577E8B" w:rsidRDefault="00577E8B" w:rsidP="00577E8B">
      <w:pPr>
        <w:pStyle w:val="PS-hlavika1"/>
      </w:pPr>
    </w:p>
    <w:p w14:paraId="75525536" w14:textId="77777777" w:rsidR="00577E8B" w:rsidRDefault="00577E8B" w:rsidP="00577E8B">
      <w:pPr>
        <w:pStyle w:val="PS-hlavika1"/>
      </w:pPr>
      <w:r>
        <w:t>Parlament České republiky</w:t>
      </w:r>
    </w:p>
    <w:p w14:paraId="729BF43F" w14:textId="77777777" w:rsidR="00577E8B" w:rsidRDefault="00577E8B" w:rsidP="00577E8B">
      <w:pPr>
        <w:pStyle w:val="PS-hlavika2"/>
      </w:pPr>
      <w:r>
        <w:t>POSLANECKÁ SNĚMOVNA</w:t>
      </w:r>
    </w:p>
    <w:p w14:paraId="63F609FF" w14:textId="5699FA01" w:rsidR="00577E8B" w:rsidRDefault="00FE1B45" w:rsidP="00577E8B">
      <w:pPr>
        <w:pStyle w:val="PS-hlavika2"/>
        <w:rPr>
          <w:sz w:val="24"/>
          <w:szCs w:val="24"/>
        </w:rPr>
      </w:pPr>
      <w:r>
        <w:rPr>
          <w:sz w:val="24"/>
          <w:szCs w:val="24"/>
        </w:rPr>
        <w:t>202</w:t>
      </w:r>
      <w:r w:rsidR="00D3793B">
        <w:rPr>
          <w:sz w:val="24"/>
          <w:szCs w:val="24"/>
        </w:rPr>
        <w:t>2</w:t>
      </w:r>
    </w:p>
    <w:p w14:paraId="70EA783D" w14:textId="32E4159C" w:rsidR="00577E8B" w:rsidRDefault="000E1E61" w:rsidP="00577E8B">
      <w:pPr>
        <w:pStyle w:val="PS-hlavika1"/>
      </w:pPr>
      <w:r>
        <w:t>9</w:t>
      </w:r>
      <w:r w:rsidR="00577E8B">
        <w:t>. volební období</w:t>
      </w:r>
    </w:p>
    <w:p w14:paraId="6E13BEFC" w14:textId="77777777" w:rsidR="00577E8B" w:rsidRDefault="00577E8B" w:rsidP="00577E8B">
      <w:pPr>
        <w:pStyle w:val="PS-hlavika3"/>
      </w:pPr>
      <w:r>
        <w:t>ZÁPIS</w:t>
      </w:r>
    </w:p>
    <w:p w14:paraId="0692A916" w14:textId="3BD6F71D" w:rsidR="00577E8B" w:rsidRDefault="009B7D8E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>z</w:t>
      </w:r>
      <w:r w:rsidR="003B11A6">
        <w:rPr>
          <w:sz w:val="28"/>
          <w:szCs w:val="28"/>
        </w:rPr>
        <w:t>e</w:t>
      </w:r>
      <w:r w:rsidR="003C2F89">
        <w:rPr>
          <w:sz w:val="28"/>
          <w:szCs w:val="28"/>
        </w:rPr>
        <w:t> </w:t>
      </w:r>
      <w:r w:rsidR="00D3793B">
        <w:rPr>
          <w:sz w:val="28"/>
          <w:szCs w:val="28"/>
        </w:rPr>
        <w:t>7</w:t>
      </w:r>
      <w:r w:rsidR="00577E8B">
        <w:rPr>
          <w:sz w:val="28"/>
          <w:szCs w:val="28"/>
        </w:rPr>
        <w:t>. schůze</w:t>
      </w:r>
    </w:p>
    <w:p w14:paraId="436D54E2" w14:textId="77777777" w:rsidR="00577E8B" w:rsidRDefault="00577E8B" w:rsidP="00577E8B">
      <w:pPr>
        <w:pStyle w:val="PS-hlavika1"/>
      </w:pPr>
      <w:r>
        <w:rPr>
          <w:sz w:val="28"/>
          <w:szCs w:val="28"/>
        </w:rPr>
        <w:t>výboru pro sociální politiku</w:t>
      </w:r>
      <w:r>
        <w:t>,</w:t>
      </w:r>
    </w:p>
    <w:p w14:paraId="545E3C2A" w14:textId="77777777" w:rsidR="00577E8B" w:rsidRPr="00970DB5" w:rsidRDefault="00577E8B" w:rsidP="00577E8B">
      <w:pPr>
        <w:pStyle w:val="PS-hlavika1"/>
        <w:rPr>
          <w:sz w:val="16"/>
          <w:szCs w:val="16"/>
        </w:rPr>
      </w:pPr>
    </w:p>
    <w:p w14:paraId="3E36FDD6" w14:textId="5811B87E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která se konala dne </w:t>
      </w:r>
      <w:r w:rsidR="00D3793B">
        <w:rPr>
          <w:sz w:val="28"/>
          <w:szCs w:val="28"/>
        </w:rPr>
        <w:t>9. března</w:t>
      </w:r>
      <w:r w:rsidR="003B11A6">
        <w:rPr>
          <w:sz w:val="28"/>
          <w:szCs w:val="28"/>
        </w:rPr>
        <w:t xml:space="preserve"> 2022</w:t>
      </w:r>
      <w:r w:rsidR="00577E8B">
        <w:rPr>
          <w:sz w:val="28"/>
          <w:szCs w:val="28"/>
        </w:rPr>
        <w:t xml:space="preserve"> </w:t>
      </w:r>
    </w:p>
    <w:p w14:paraId="5EB4C7C4" w14:textId="1E0870FC" w:rsidR="00577E8B" w:rsidRDefault="00E836D3" w:rsidP="00577E8B">
      <w:pPr>
        <w:pStyle w:val="PS-hlavika1"/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D3793B">
        <w:rPr>
          <w:sz w:val="28"/>
          <w:szCs w:val="28"/>
        </w:rPr>
        <w:t>9.00</w:t>
      </w:r>
      <w:r w:rsidR="00577E8B">
        <w:rPr>
          <w:sz w:val="28"/>
          <w:szCs w:val="28"/>
        </w:rPr>
        <w:t xml:space="preserve"> hodin</w:t>
      </w:r>
    </w:p>
    <w:p w14:paraId="52ED1ADA" w14:textId="2DFE8B95" w:rsidR="00EB5597" w:rsidRPr="00B930A5" w:rsidRDefault="00EB5597" w:rsidP="00EB5597">
      <w:pPr>
        <w:pStyle w:val="PS-msto"/>
        <w:spacing w:before="0" w:after="0"/>
        <w:rPr>
          <w:i/>
        </w:rPr>
      </w:pPr>
      <w:r w:rsidRPr="00E7158C">
        <w:rPr>
          <w:i/>
        </w:rPr>
        <w:t xml:space="preserve">v místnosti č. </w:t>
      </w:r>
      <w:r w:rsidR="000E1E61">
        <w:rPr>
          <w:i/>
        </w:rPr>
        <w:t>48 Konírna</w:t>
      </w:r>
      <w:r w:rsidR="002747FD">
        <w:rPr>
          <w:i/>
        </w:rPr>
        <w:t>, Malostranské náměstí č. 7/19</w:t>
      </w:r>
      <w:r w:rsidR="002934FC">
        <w:rPr>
          <w:i/>
        </w:rPr>
        <w:t xml:space="preserve"> </w:t>
      </w:r>
    </w:p>
    <w:p w14:paraId="20F95E4E" w14:textId="70F5C5FC" w:rsidR="00F31D98" w:rsidRDefault="00F31D98" w:rsidP="002F4F25">
      <w:pPr>
        <w:pStyle w:val="Bezmezer"/>
        <w:spacing w:line="360" w:lineRule="auto"/>
        <w:rPr>
          <w:u w:val="single"/>
        </w:rPr>
      </w:pPr>
    </w:p>
    <w:p w14:paraId="1FB947DD" w14:textId="129B2E17" w:rsidR="000E3261" w:rsidRDefault="000E3261" w:rsidP="002F4F25">
      <w:pPr>
        <w:pStyle w:val="Bezmezer"/>
        <w:spacing w:line="360" w:lineRule="auto"/>
        <w:rPr>
          <w:u w:val="single"/>
        </w:rPr>
      </w:pPr>
    </w:p>
    <w:p w14:paraId="3C943182" w14:textId="6A80E602" w:rsidR="00C67779" w:rsidRPr="00C67779" w:rsidRDefault="00DB4A43" w:rsidP="00DB4A43">
      <w:pPr>
        <w:pStyle w:val="Bezmezer"/>
        <w:spacing w:line="360" w:lineRule="auto"/>
      </w:pPr>
      <w:r w:rsidRPr="00044D6C">
        <w:rPr>
          <w:u w:val="single"/>
        </w:rPr>
        <w:t>Přítomni:</w:t>
      </w:r>
      <w:r w:rsidR="00C67779">
        <w:t xml:space="preserve"> </w:t>
      </w:r>
      <w:proofErr w:type="spellStart"/>
      <w:r w:rsidR="00D3793B">
        <w:t>Babišová</w:t>
      </w:r>
      <w:proofErr w:type="spellEnd"/>
      <w:r w:rsidR="00D3793B">
        <w:t xml:space="preserve"> Andrea, </w:t>
      </w:r>
      <w:r w:rsidR="003B11A6">
        <w:t xml:space="preserve">Bačíková Jana, </w:t>
      </w:r>
      <w:r w:rsidR="00C67779">
        <w:t xml:space="preserve">Dražilová Lenka, </w:t>
      </w:r>
      <w:proofErr w:type="spellStart"/>
      <w:r w:rsidR="00D3793B">
        <w:t>Golasowská</w:t>
      </w:r>
      <w:proofErr w:type="spellEnd"/>
      <w:r w:rsidR="00D3793B">
        <w:t xml:space="preserve"> Pavla, </w:t>
      </w:r>
      <w:r w:rsidR="003B11A6">
        <w:t>Hanzlíková Jana</w:t>
      </w:r>
      <w:r w:rsidR="00D463F4">
        <w:t>,</w:t>
      </w:r>
      <w:r w:rsidR="003B11A6">
        <w:t xml:space="preserve"> </w:t>
      </w:r>
      <w:r w:rsidR="00D3793B">
        <w:t xml:space="preserve">Hendrych Igor, </w:t>
      </w:r>
      <w:r w:rsidR="00C67779">
        <w:t xml:space="preserve">Jílková Marie, Kaňkovský Vít, Kocmanová Klára, </w:t>
      </w:r>
      <w:proofErr w:type="spellStart"/>
      <w:r w:rsidR="00C67779">
        <w:t>Lesenská</w:t>
      </w:r>
      <w:proofErr w:type="spellEnd"/>
      <w:r w:rsidR="00C67779">
        <w:t xml:space="preserve"> Vladimíra, </w:t>
      </w:r>
      <w:r w:rsidR="00D3793B">
        <w:t xml:space="preserve">Navrátil Jiří, </w:t>
      </w:r>
      <w:r w:rsidR="00C67779">
        <w:t xml:space="preserve">Pastuchová Jana, Pivoňka Vaňková Pavla, Rataj Michael, </w:t>
      </w:r>
      <w:proofErr w:type="spellStart"/>
      <w:r w:rsidR="003B11A6">
        <w:t>Vojtko</w:t>
      </w:r>
      <w:proofErr w:type="spellEnd"/>
      <w:r w:rsidR="003B11A6">
        <w:t xml:space="preserve"> Viktor</w:t>
      </w:r>
    </w:p>
    <w:p w14:paraId="21A7FCF6" w14:textId="77777777" w:rsidR="00675C1E" w:rsidRDefault="00675C1E" w:rsidP="00DB4A43">
      <w:pPr>
        <w:pStyle w:val="Bezmezer"/>
        <w:spacing w:line="360" w:lineRule="auto"/>
        <w:rPr>
          <w:u w:val="single"/>
        </w:rPr>
      </w:pPr>
    </w:p>
    <w:p w14:paraId="3EEB4B99" w14:textId="4661C6E8" w:rsidR="00DB4A43" w:rsidRDefault="00DB4A43" w:rsidP="00DB4A43">
      <w:pPr>
        <w:pStyle w:val="Bezmezer"/>
        <w:spacing w:line="360" w:lineRule="auto"/>
      </w:pPr>
      <w:r w:rsidRPr="00241D6C">
        <w:rPr>
          <w:u w:val="single"/>
        </w:rPr>
        <w:t>Omluveni:</w:t>
      </w:r>
      <w:r w:rsidR="003B11A6">
        <w:t xml:space="preserve"> </w:t>
      </w:r>
      <w:r w:rsidR="00D3793B">
        <w:t>Bauer Jan, Juchelka Aleš, Lisová Martina, Oulehlová Renata,</w:t>
      </w:r>
      <w:r w:rsidR="00D3793B" w:rsidRPr="00D3793B">
        <w:t xml:space="preserve"> </w:t>
      </w:r>
      <w:r w:rsidR="00D3793B">
        <w:t>Šafránková Lucie,</w:t>
      </w:r>
    </w:p>
    <w:p w14:paraId="53D38F29" w14:textId="77777777" w:rsidR="00E72170" w:rsidRDefault="00E72170" w:rsidP="00106E5F">
      <w:pPr>
        <w:pStyle w:val="Bezmezer"/>
        <w:spacing w:line="360" w:lineRule="auto"/>
      </w:pPr>
    </w:p>
    <w:p w14:paraId="6A74E9F6" w14:textId="7DD6D6CB" w:rsidR="00106E5F" w:rsidRDefault="00DF00D1" w:rsidP="00106E5F">
      <w:pPr>
        <w:pStyle w:val="Bezmezer"/>
        <w:spacing w:line="360" w:lineRule="auto"/>
      </w:pPr>
      <w:r>
        <w:tab/>
      </w:r>
      <w:r w:rsidR="00D3793B">
        <w:t>7</w:t>
      </w:r>
      <w:r w:rsidR="003B11A6">
        <w:t xml:space="preserve">. </w:t>
      </w:r>
      <w:r w:rsidR="0001631E">
        <w:t xml:space="preserve"> </w:t>
      </w:r>
      <w:r w:rsidR="003B11A6">
        <w:t>schůzi</w:t>
      </w:r>
      <w:r w:rsidR="002A75F4">
        <w:t xml:space="preserve"> výboru pro sociální politiku </w:t>
      </w:r>
      <w:r w:rsidR="003B11A6">
        <w:t>řídil předseda výboru Vít Kaňkovský</w:t>
      </w:r>
      <w:r w:rsidR="000E1E61">
        <w:t xml:space="preserve">. </w:t>
      </w:r>
      <w:r w:rsidR="003B11A6">
        <w:t>Ověřovatel</w:t>
      </w:r>
      <w:r w:rsidR="00D3793B">
        <w:t>kou</w:t>
      </w:r>
      <w:r w:rsidR="003B11A6">
        <w:t xml:space="preserve"> schůze byl</w:t>
      </w:r>
      <w:r w:rsidR="00D3793B">
        <w:t>a</w:t>
      </w:r>
      <w:r w:rsidR="003B11A6">
        <w:t xml:space="preserve"> zvolen</w:t>
      </w:r>
      <w:r w:rsidR="00D3793B">
        <w:t>a</w:t>
      </w:r>
      <w:r w:rsidR="003B11A6">
        <w:t xml:space="preserve"> poslan</w:t>
      </w:r>
      <w:r w:rsidR="00D3793B">
        <w:t>kyně</w:t>
      </w:r>
      <w:r w:rsidR="003B11A6">
        <w:t xml:space="preserve"> </w:t>
      </w:r>
      <w:r w:rsidR="00D3793B">
        <w:t>Lenka Dražilová</w:t>
      </w:r>
      <w:r w:rsidR="003B11A6">
        <w:t>. V </w:t>
      </w:r>
      <w:r w:rsidR="003B11A6" w:rsidRPr="0039459C">
        <w:rPr>
          <w:u w:val="single"/>
        </w:rPr>
        <w:t>hlasování</w:t>
      </w:r>
      <w:r w:rsidR="003B11A6">
        <w:rPr>
          <w:u w:val="single"/>
        </w:rPr>
        <w:t xml:space="preserve"> č. 1</w:t>
      </w:r>
      <w:r w:rsidR="003B11A6">
        <w:t xml:space="preserve"> hlasovalo </w:t>
      </w:r>
      <w:r w:rsidR="003B11A6" w:rsidRPr="0039459C">
        <w:t>pro</w:t>
      </w:r>
      <w:r w:rsidR="003B11A6">
        <w:t xml:space="preserve"> všech 1</w:t>
      </w:r>
      <w:r w:rsidR="00D3793B">
        <w:t>5</w:t>
      </w:r>
      <w:r w:rsidR="003B11A6">
        <w:t xml:space="preserve"> přítomných poslanců. </w:t>
      </w:r>
      <w:r w:rsidR="00D3793B">
        <w:t>Výbor jednal podle schváleného programu schůze.</w:t>
      </w:r>
    </w:p>
    <w:p w14:paraId="4302D8CF" w14:textId="2DFA0290" w:rsidR="003B11A6" w:rsidRDefault="003B11A6" w:rsidP="00106E5F">
      <w:pPr>
        <w:pStyle w:val="Bezmezer"/>
        <w:spacing w:line="360" w:lineRule="auto"/>
      </w:pPr>
      <w:r>
        <w:tab/>
      </w:r>
    </w:p>
    <w:p w14:paraId="1D835665" w14:textId="5E86E76F" w:rsidR="00675C1E" w:rsidRDefault="00675C1E" w:rsidP="004215B0">
      <w:pPr>
        <w:pStyle w:val="Bezmezer"/>
        <w:spacing w:line="360" w:lineRule="auto"/>
      </w:pPr>
    </w:p>
    <w:p w14:paraId="6C4A861C" w14:textId="4281C5AB" w:rsidR="003B11A6" w:rsidRPr="003B11A6" w:rsidRDefault="00B4706E" w:rsidP="003B11A6">
      <w:pPr>
        <w:spacing w:after="0" w:line="240" w:lineRule="auto"/>
        <w:textAlignment w:val="baseline"/>
        <w:rPr>
          <w:b/>
        </w:rPr>
      </w:pPr>
      <w:r w:rsidRPr="000E1E61">
        <w:rPr>
          <w:b/>
        </w:rPr>
        <w:t xml:space="preserve">1/ </w:t>
      </w:r>
      <w:r w:rsidR="003B11A6">
        <w:rPr>
          <w:b/>
        </w:rPr>
        <w:t xml:space="preserve"> </w:t>
      </w:r>
      <w:r w:rsidR="00D3793B" w:rsidRPr="00D3793B">
        <w:rPr>
          <w:b/>
        </w:rPr>
        <w:t>Parlamentní dimenze předsednictví EU</w:t>
      </w:r>
    </w:p>
    <w:p w14:paraId="59E73ABE" w14:textId="0CBAE6E5" w:rsidR="000E1E61" w:rsidRPr="000E1E61" w:rsidRDefault="003B11A6" w:rsidP="003B11A6">
      <w:pPr>
        <w:spacing w:after="0" w:line="240" w:lineRule="auto"/>
        <w:textAlignment w:val="baseline"/>
        <w:rPr>
          <w:b/>
        </w:rPr>
      </w:pP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  <w:r w:rsidRPr="003B11A6">
        <w:rPr>
          <w:b/>
        </w:rPr>
        <w:tab/>
      </w:r>
    </w:p>
    <w:p w14:paraId="3FBF404D" w14:textId="1EA81F27" w:rsidR="00F27CCB" w:rsidRPr="00F27CCB" w:rsidRDefault="009910EF" w:rsidP="00D3793B">
      <w:pPr>
        <w:spacing w:after="0" w:line="360" w:lineRule="auto"/>
        <w:rPr>
          <w:b/>
          <w:i/>
        </w:rPr>
      </w:pPr>
      <w:r>
        <w:tab/>
      </w:r>
      <w:r w:rsidR="00D3793B">
        <w:t xml:space="preserve">Za Parlamentní institut </w:t>
      </w:r>
      <w:r w:rsidR="002804EE">
        <w:t>v</w:t>
      </w:r>
      <w:r w:rsidR="00936DCB">
        <w:t>ystoupily</w:t>
      </w:r>
      <w:r w:rsidR="00D3793B">
        <w:t xml:space="preserve"> Klára Ibrahim</w:t>
      </w:r>
      <w:r w:rsidR="007268E0">
        <w:t>, Gabriela Pavlíčková a Tereza Gajdová</w:t>
      </w:r>
      <w:r w:rsidR="00936DCB">
        <w:t xml:space="preserve"> a představily</w:t>
      </w:r>
      <w:r w:rsidR="00D3793B">
        <w:t xml:space="preserve"> krátkou prezentaci</w:t>
      </w:r>
      <w:r w:rsidR="007268E0">
        <w:t>, ve které uvedly tyto informace:</w:t>
      </w:r>
    </w:p>
    <w:p w14:paraId="2712986D" w14:textId="1447B501" w:rsidR="00F27CCB" w:rsidRPr="002804EE" w:rsidRDefault="002804EE" w:rsidP="00F27CCB">
      <w:p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</w:rPr>
        <w:t xml:space="preserve">Příprava </w:t>
      </w:r>
      <w:r w:rsidRPr="002804EE">
        <w:rPr>
          <w:b/>
          <w:bCs/>
          <w:i/>
          <w:sz w:val="20"/>
          <w:szCs w:val="20"/>
          <w:lang w:val="it-IT"/>
        </w:rPr>
        <w:t>CZ PRES 2022</w:t>
      </w:r>
      <w:r w:rsidRPr="002804EE">
        <w:rPr>
          <w:b/>
          <w:bCs/>
          <w:i/>
          <w:sz w:val="20"/>
          <w:szCs w:val="20"/>
        </w:rPr>
        <w:t xml:space="preserve"> na vládní úrovni</w:t>
      </w:r>
    </w:p>
    <w:p w14:paraId="0FDC2F03" w14:textId="77777777" w:rsidR="008143BC" w:rsidRPr="00D3793B" w:rsidRDefault="00E832AA" w:rsidP="00D3793B">
      <w:pPr>
        <w:numPr>
          <w:ilvl w:val="0"/>
          <w:numId w:val="38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b/>
          <w:bCs/>
          <w:i/>
          <w:sz w:val="20"/>
          <w:szCs w:val="20"/>
        </w:rPr>
        <w:t xml:space="preserve">ČR bude předsedat Radě EU od 1. července do 31. prosince 2022 již podruhé v historii. </w:t>
      </w:r>
      <w:r w:rsidRPr="00D3793B">
        <w:rPr>
          <w:i/>
          <w:sz w:val="20"/>
          <w:szCs w:val="20"/>
        </w:rPr>
        <w:t>První předsednictví ČR se uskutečnilo v první polovině 2009, ještě před vstupem v platnost Lisabonské smlouvy.</w:t>
      </w:r>
    </w:p>
    <w:p w14:paraId="0D045119" w14:textId="77777777" w:rsidR="008143BC" w:rsidRPr="00D3793B" w:rsidRDefault="00E832AA" w:rsidP="00D3793B">
      <w:pPr>
        <w:numPr>
          <w:ilvl w:val="0"/>
          <w:numId w:val="38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Úkolem předsednictví je </w:t>
      </w:r>
      <w:r w:rsidRPr="00D3793B">
        <w:rPr>
          <w:b/>
          <w:bCs/>
          <w:i/>
          <w:sz w:val="20"/>
          <w:szCs w:val="20"/>
        </w:rPr>
        <w:t>zajištění kontinuity fungování Rady EU</w:t>
      </w:r>
      <w:r w:rsidRPr="00D3793B">
        <w:rPr>
          <w:i/>
          <w:sz w:val="20"/>
          <w:szCs w:val="20"/>
        </w:rPr>
        <w:t>, jejích politik a rozhodovacích procesů, i s ohledem na spolupráci v rámci předsednického tria.</w:t>
      </w:r>
    </w:p>
    <w:p w14:paraId="79A7D8BC" w14:textId="77777777" w:rsidR="008143BC" w:rsidRPr="00D3793B" w:rsidRDefault="00E832AA" w:rsidP="00D3793B">
      <w:pPr>
        <w:numPr>
          <w:ilvl w:val="0"/>
          <w:numId w:val="38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ČR bude do značné míry </w:t>
      </w:r>
      <w:r w:rsidRPr="00D3793B">
        <w:rPr>
          <w:b/>
          <w:bCs/>
          <w:i/>
          <w:sz w:val="20"/>
          <w:szCs w:val="20"/>
        </w:rPr>
        <w:t>určovat agendu a priority Rady EU</w:t>
      </w:r>
      <w:r w:rsidRPr="00D3793B">
        <w:rPr>
          <w:i/>
          <w:sz w:val="20"/>
          <w:szCs w:val="20"/>
        </w:rPr>
        <w:t xml:space="preserve"> (od politické po expertní úroveň), prosazovat zájmy jednotlivých členských států, vést zasedání Rady EU a zastupovat ji na jednáních s Evropským parlamentem, Evropskou komisí, vnějšími partnery i v rámci mezinárodních organizací. </w:t>
      </w:r>
    </w:p>
    <w:p w14:paraId="3732AE64" w14:textId="77777777" w:rsidR="008143BC" w:rsidRPr="00D3793B" w:rsidRDefault="00E832AA" w:rsidP="00D3793B">
      <w:pPr>
        <w:numPr>
          <w:ilvl w:val="0"/>
          <w:numId w:val="38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V souladu s usnesením vlády č. 729/2019  ze dne 14. října 2019 byl úlohou centrálního koordinátora pro přípravu a výkon CZ PRES pověřen </w:t>
      </w:r>
      <w:r w:rsidRPr="00D3793B">
        <w:rPr>
          <w:b/>
          <w:bCs/>
          <w:i/>
          <w:sz w:val="20"/>
          <w:szCs w:val="20"/>
        </w:rPr>
        <w:t xml:space="preserve">Úřad vlády </w:t>
      </w:r>
      <w:r w:rsidRPr="00D3793B">
        <w:rPr>
          <w:i/>
          <w:sz w:val="20"/>
          <w:szCs w:val="20"/>
        </w:rPr>
        <w:t>ve všech rovinách (vládní úroveň PRES).</w:t>
      </w:r>
    </w:p>
    <w:p w14:paraId="2E59032D" w14:textId="77777777" w:rsidR="008143BC" w:rsidRPr="00D3793B" w:rsidRDefault="00E832AA" w:rsidP="00D3793B">
      <w:pPr>
        <w:numPr>
          <w:ilvl w:val="0"/>
          <w:numId w:val="38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Příprava CZ PRES </w:t>
      </w:r>
      <w:r w:rsidRPr="00D3793B">
        <w:rPr>
          <w:b/>
          <w:bCs/>
          <w:i/>
          <w:sz w:val="20"/>
          <w:szCs w:val="20"/>
        </w:rPr>
        <w:t xml:space="preserve">zahájena v červenci 2018 </w:t>
      </w:r>
      <w:r w:rsidRPr="00D3793B">
        <w:rPr>
          <w:i/>
          <w:sz w:val="20"/>
          <w:szCs w:val="20"/>
        </w:rPr>
        <w:t xml:space="preserve">na základě usnesení vlády z 10. července 2018 č. 451, následně byla vládou či Výborem pro EU na vládní úrovni projednána celá řada dalších dokumentů koncepčně zastřešujících přípravy v rovině obsahové, logistické, rozpočtové či komunikační. </w:t>
      </w:r>
    </w:p>
    <w:p w14:paraId="4F423A99" w14:textId="55EF6465" w:rsidR="00D3793B" w:rsidRPr="002804EE" w:rsidRDefault="002804EE" w:rsidP="00F27CCB">
      <w:p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  <w:lang w:val="it-IT"/>
        </w:rPr>
        <w:lastRenderedPageBreak/>
        <w:t>Parlamentní dimenze CZ PRES 2022</w:t>
      </w:r>
    </w:p>
    <w:p w14:paraId="3B9D0C85" w14:textId="77777777" w:rsidR="008143BC" w:rsidRPr="00D3793B" w:rsidRDefault="00E832AA" w:rsidP="00D3793B">
      <w:pPr>
        <w:numPr>
          <w:ilvl w:val="0"/>
          <w:numId w:val="39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Každé předsednictví  členského státu v Radě EU má i svou </w:t>
      </w:r>
      <w:r w:rsidRPr="00D3793B">
        <w:rPr>
          <w:b/>
          <w:bCs/>
          <w:i/>
          <w:sz w:val="20"/>
          <w:szCs w:val="20"/>
        </w:rPr>
        <w:t>parlamentní dimenzi</w:t>
      </w:r>
      <w:r w:rsidRPr="00D3793B">
        <w:rPr>
          <w:i/>
          <w:sz w:val="20"/>
          <w:szCs w:val="20"/>
        </w:rPr>
        <w:t xml:space="preserve">, která reflektuje úlohu národních parlamentů EU a Evropského parlamentu v evropském rozhodovacím procesu. </w:t>
      </w:r>
    </w:p>
    <w:p w14:paraId="12F61D57" w14:textId="77777777" w:rsidR="008143BC" w:rsidRPr="00D3793B" w:rsidRDefault="00E832AA" w:rsidP="00D3793B">
      <w:pPr>
        <w:numPr>
          <w:ilvl w:val="0"/>
          <w:numId w:val="39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Parlament předsednické země v době předsednictví v Radě EU předsedá </w:t>
      </w:r>
      <w:r w:rsidRPr="00D3793B">
        <w:rPr>
          <w:b/>
          <w:bCs/>
          <w:i/>
          <w:sz w:val="20"/>
          <w:szCs w:val="20"/>
        </w:rPr>
        <w:t xml:space="preserve">specializovaným parlamentním fórům </w:t>
      </w:r>
      <w:r w:rsidRPr="00D3793B">
        <w:rPr>
          <w:i/>
          <w:sz w:val="20"/>
          <w:szCs w:val="20"/>
        </w:rPr>
        <w:t>(konferencím) zabývajících se klíčovými otázkami evropské politiky ovlivňující parlamentní činnost členských států a EP.</w:t>
      </w:r>
    </w:p>
    <w:p w14:paraId="06D04FFA" w14:textId="77777777" w:rsidR="008143BC" w:rsidRPr="00D3793B" w:rsidRDefault="00E832AA" w:rsidP="00D3793B">
      <w:pPr>
        <w:numPr>
          <w:ilvl w:val="0"/>
          <w:numId w:val="39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Formáty a způsoby organizace většiny těchto meziparlamentních fór jsou již pevně stanoveny a jsou předmětem </w:t>
      </w:r>
      <w:r w:rsidRPr="00D3793B">
        <w:rPr>
          <w:b/>
          <w:bCs/>
          <w:i/>
          <w:sz w:val="20"/>
          <w:szCs w:val="20"/>
        </w:rPr>
        <w:t>6 měsíčního kalendáře předsednictví</w:t>
      </w:r>
      <w:r w:rsidRPr="00D3793B">
        <w:rPr>
          <w:i/>
          <w:sz w:val="20"/>
          <w:szCs w:val="20"/>
        </w:rPr>
        <w:t xml:space="preserve">. </w:t>
      </w:r>
    </w:p>
    <w:p w14:paraId="0098D43C" w14:textId="77777777" w:rsidR="008143BC" w:rsidRPr="00D3793B" w:rsidRDefault="00E832AA" w:rsidP="00D3793B">
      <w:pPr>
        <w:numPr>
          <w:ilvl w:val="0"/>
          <w:numId w:val="39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Obdobně jako na vládní úrovni spolupracují parlamenty v rámci tzv. </w:t>
      </w:r>
      <w:r w:rsidRPr="00D3793B">
        <w:rPr>
          <w:b/>
          <w:bCs/>
          <w:i/>
          <w:sz w:val="20"/>
          <w:szCs w:val="20"/>
        </w:rPr>
        <w:t>předsednického tria</w:t>
      </w:r>
      <w:r w:rsidRPr="00D3793B">
        <w:rPr>
          <w:i/>
          <w:sz w:val="20"/>
          <w:szCs w:val="20"/>
        </w:rPr>
        <w:t xml:space="preserve">. </w:t>
      </w:r>
    </w:p>
    <w:p w14:paraId="0212ADEF" w14:textId="77777777" w:rsidR="008143BC" w:rsidRPr="00D3793B" w:rsidRDefault="00E832AA" w:rsidP="00D3793B">
      <w:pPr>
        <w:numPr>
          <w:ilvl w:val="0"/>
          <w:numId w:val="39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b/>
          <w:bCs/>
          <w:i/>
          <w:sz w:val="20"/>
          <w:szCs w:val="20"/>
        </w:rPr>
        <w:t>PČR je od 1. 1. 2022 na parlamentní úrovni členem předsednického tria Francie – Česká republika - Švédsko</w:t>
      </w:r>
    </w:p>
    <w:p w14:paraId="7DA0E292" w14:textId="04A4A0B7" w:rsidR="002804EE" w:rsidRPr="00D3793B" w:rsidRDefault="002804EE" w:rsidP="00F27CCB">
      <w:p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  <w:lang w:val="it-IT"/>
        </w:rPr>
        <w:t>Parlamentní dimenze CZ PRES 2022</w:t>
      </w:r>
    </w:p>
    <w:p w14:paraId="236C9F31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Parlamentní dimenzi CZ PRES zajišťuje </w:t>
      </w:r>
      <w:r w:rsidRPr="00D3793B">
        <w:rPr>
          <w:b/>
          <w:bCs/>
          <w:i/>
          <w:sz w:val="20"/>
          <w:szCs w:val="20"/>
        </w:rPr>
        <w:t>Parlament ČR ve spolupráci s EP</w:t>
      </w:r>
      <w:r w:rsidRPr="00D3793B">
        <w:rPr>
          <w:i/>
          <w:sz w:val="20"/>
          <w:szCs w:val="20"/>
        </w:rPr>
        <w:t xml:space="preserve">. </w:t>
      </w:r>
    </w:p>
    <w:p w14:paraId="1923DC11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b/>
          <w:bCs/>
          <w:i/>
          <w:sz w:val="20"/>
          <w:szCs w:val="20"/>
        </w:rPr>
        <w:t xml:space="preserve">Na politické úrovni </w:t>
      </w:r>
      <w:r w:rsidRPr="00D3793B">
        <w:rPr>
          <w:i/>
          <w:sz w:val="20"/>
          <w:szCs w:val="20"/>
        </w:rPr>
        <w:t xml:space="preserve">se na průběhu předsednických akcí podílí </w:t>
      </w:r>
      <w:r w:rsidRPr="00D3793B">
        <w:rPr>
          <w:b/>
          <w:bCs/>
          <w:i/>
          <w:sz w:val="20"/>
          <w:szCs w:val="20"/>
        </w:rPr>
        <w:t xml:space="preserve">rovným dílem </w:t>
      </w:r>
      <w:r w:rsidRPr="00D3793B">
        <w:rPr>
          <w:i/>
          <w:sz w:val="20"/>
          <w:szCs w:val="20"/>
        </w:rPr>
        <w:t xml:space="preserve">obě komory PČR. </w:t>
      </w:r>
      <w:r w:rsidRPr="00D3793B">
        <w:rPr>
          <w:i/>
          <w:sz w:val="20"/>
          <w:szCs w:val="20"/>
        </w:rPr>
        <w:br/>
        <w:t xml:space="preserve">Zástupci PS a Senátu společně rozhodují o programu akcí a společně jim i předsedají.  </w:t>
      </w:r>
    </w:p>
    <w:p w14:paraId="0FBE33AC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b/>
          <w:bCs/>
          <w:i/>
          <w:sz w:val="20"/>
          <w:szCs w:val="20"/>
        </w:rPr>
        <w:t>Na administrativní úrovni</w:t>
      </w:r>
      <w:r w:rsidRPr="00D3793B">
        <w:rPr>
          <w:i/>
          <w:sz w:val="20"/>
          <w:szCs w:val="20"/>
        </w:rPr>
        <w:t xml:space="preserve"> je organizačně technické zajištění akcí a poskytnutí </w:t>
      </w:r>
      <w:r w:rsidRPr="00D3793B">
        <w:rPr>
          <w:b/>
          <w:bCs/>
          <w:i/>
          <w:sz w:val="20"/>
          <w:szCs w:val="20"/>
        </w:rPr>
        <w:t xml:space="preserve">expertní podpory </w:t>
      </w:r>
      <w:r w:rsidRPr="00D3793B">
        <w:rPr>
          <w:i/>
          <w:sz w:val="20"/>
          <w:szCs w:val="20"/>
        </w:rPr>
        <w:t xml:space="preserve">předmětem dohody kanceláří obou parlamentních komor.  KPS a KS se dohodly na administrativní gesci nad jednotlivými akcemi v květnu 2021.  </w:t>
      </w:r>
    </w:p>
    <w:p w14:paraId="0ED10981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Obsahová stránka parlamentní dimenze PRES tradičně reflektuje vládní priority PRES a program předsednického tria. </w:t>
      </w:r>
    </w:p>
    <w:p w14:paraId="0466604D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Předsednický parlament nezveřejňuje svůj program a priority pro PRES, ale je zodpovědný za </w:t>
      </w:r>
      <w:r w:rsidRPr="00D3793B">
        <w:rPr>
          <w:b/>
          <w:bCs/>
          <w:i/>
          <w:sz w:val="20"/>
          <w:szCs w:val="20"/>
        </w:rPr>
        <w:t xml:space="preserve">návrhy programů meziparlamentních akcí </w:t>
      </w:r>
      <w:r w:rsidRPr="00D3793B">
        <w:rPr>
          <w:i/>
          <w:sz w:val="20"/>
          <w:szCs w:val="20"/>
        </w:rPr>
        <w:t xml:space="preserve">– měly by reflektovat priority CZ PRES a ustálenou praxi (některé body jsou na program jednání zařazovány pravidelně každým PRES). </w:t>
      </w:r>
    </w:p>
    <w:p w14:paraId="6689138E" w14:textId="77777777" w:rsidR="008143BC" w:rsidRPr="00D3793B" w:rsidRDefault="00E832AA" w:rsidP="00D3793B">
      <w:pPr>
        <w:numPr>
          <w:ilvl w:val="0"/>
          <w:numId w:val="40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D3793B">
        <w:rPr>
          <w:i/>
          <w:sz w:val="20"/>
          <w:szCs w:val="20"/>
        </w:rPr>
        <w:t xml:space="preserve">Předsednický parlament je také zodpovědný za organizaci a řízení průběhu meziparlamentních konferencí konaných v členském státě a podílí se na organizaci a řízení průběhu pravidelných meziparlamentních akcí v Bruselu.   </w:t>
      </w:r>
    </w:p>
    <w:p w14:paraId="307FA8E4" w14:textId="16F88CBE" w:rsidR="002804EE" w:rsidRDefault="002804EE" w:rsidP="002804EE">
      <w:pPr>
        <w:suppressAutoHyphens/>
        <w:spacing w:after="0" w:line="256" w:lineRule="auto"/>
        <w:jc w:val="both"/>
        <w:rPr>
          <w:b/>
          <w:bCs/>
          <w:i/>
          <w:sz w:val="20"/>
          <w:szCs w:val="20"/>
          <w:u w:val="single"/>
        </w:rPr>
      </w:pPr>
      <w:r w:rsidRPr="002804EE">
        <w:rPr>
          <w:b/>
          <w:bCs/>
          <w:i/>
          <w:sz w:val="20"/>
          <w:szCs w:val="20"/>
          <w:u w:val="single"/>
          <w:lang w:val="it-IT"/>
        </w:rPr>
        <w:t>Parlamentní dimenze CZ PRES 2022</w:t>
      </w:r>
      <w:r w:rsidRPr="002804EE">
        <w:rPr>
          <w:b/>
          <w:bCs/>
          <w:i/>
          <w:sz w:val="20"/>
          <w:szCs w:val="20"/>
          <w:u w:val="single"/>
        </w:rPr>
        <w:t xml:space="preserve"> komunikace</w:t>
      </w:r>
    </w:p>
    <w:p w14:paraId="09347D27" w14:textId="5A8EB9ED" w:rsidR="002804EE" w:rsidRPr="002804EE" w:rsidRDefault="002804EE" w:rsidP="002804EE">
      <w:p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  <w:u w:val="single"/>
        </w:rPr>
        <w:t>Organizačně – technické zajištění akcí CZ PRES v rámci KPS:</w:t>
      </w:r>
    </w:p>
    <w:p w14:paraId="3DB1E7FB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>Založeno na zkušenosti CZ PRES 2009.</w:t>
      </w:r>
    </w:p>
    <w:p w14:paraId="6D1D6578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 xml:space="preserve">Zajištění parlamentní dimenze CZ PRES na administrativní úrovni probíhá identicky s vládní úrovní ve 3 rovinách: obsahové, komunikační, </w:t>
      </w:r>
      <w:proofErr w:type="spellStart"/>
      <w:r w:rsidRPr="002804EE">
        <w:rPr>
          <w:i/>
          <w:sz w:val="20"/>
          <w:szCs w:val="20"/>
        </w:rPr>
        <w:t>technicko-organizační</w:t>
      </w:r>
      <w:proofErr w:type="spellEnd"/>
      <w:r w:rsidRPr="002804EE">
        <w:rPr>
          <w:i/>
          <w:sz w:val="20"/>
          <w:szCs w:val="20"/>
        </w:rPr>
        <w:t xml:space="preserve"> a bezpečnostní. </w:t>
      </w:r>
    </w:p>
    <w:p w14:paraId="1BCA8BE8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</w:rPr>
        <w:t xml:space="preserve">9. ledna 2019 ustavena pracovní skupina KPS </w:t>
      </w:r>
      <w:r w:rsidRPr="002804EE">
        <w:rPr>
          <w:i/>
          <w:sz w:val="20"/>
          <w:szCs w:val="20"/>
        </w:rPr>
        <w:t>k zabezpečení úkolů vyplývajících pro Poslaneckou sněmovnu a Kancelář Poslanecké sněmovny z předsednictví České republiky v Evropské unii v roce 2022 – k 9. březnu 2022 zasedla 8x</w:t>
      </w:r>
    </w:p>
    <w:p w14:paraId="4465F88E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 xml:space="preserve">Koordinace a podpora zajištění </w:t>
      </w:r>
      <w:r w:rsidRPr="002804EE">
        <w:rPr>
          <w:b/>
          <w:bCs/>
          <w:i/>
          <w:sz w:val="20"/>
          <w:szCs w:val="20"/>
        </w:rPr>
        <w:t xml:space="preserve">obsahové stránky </w:t>
      </w:r>
      <w:r w:rsidRPr="002804EE">
        <w:rPr>
          <w:i/>
          <w:sz w:val="20"/>
          <w:szCs w:val="20"/>
        </w:rPr>
        <w:t xml:space="preserve">parlamentní dimenze CZ PRES - </w:t>
      </w:r>
      <w:r w:rsidRPr="002804EE">
        <w:rPr>
          <w:b/>
          <w:bCs/>
          <w:i/>
          <w:sz w:val="20"/>
          <w:szCs w:val="20"/>
        </w:rPr>
        <w:t>Parlamentní institut</w:t>
      </w:r>
    </w:p>
    <w:p w14:paraId="16FD3F0C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</w:rPr>
        <w:t xml:space="preserve">Organizačně technické </w:t>
      </w:r>
      <w:r w:rsidRPr="002804EE">
        <w:rPr>
          <w:i/>
          <w:sz w:val="20"/>
          <w:szCs w:val="20"/>
        </w:rPr>
        <w:t xml:space="preserve">zajištění akcí PRES – odpovědný </w:t>
      </w:r>
      <w:r w:rsidRPr="002804EE">
        <w:rPr>
          <w:b/>
          <w:bCs/>
          <w:i/>
          <w:sz w:val="20"/>
          <w:szCs w:val="20"/>
        </w:rPr>
        <w:t>odbor mezinárodních vztahů KPS</w:t>
      </w:r>
      <w:r w:rsidRPr="002804EE">
        <w:rPr>
          <w:i/>
          <w:sz w:val="20"/>
          <w:szCs w:val="20"/>
        </w:rPr>
        <w:t xml:space="preserve"> </w:t>
      </w:r>
    </w:p>
    <w:p w14:paraId="0C687293" w14:textId="77777777" w:rsidR="008143BC" w:rsidRPr="002804EE" w:rsidRDefault="00E832AA" w:rsidP="002804EE">
      <w:pPr>
        <w:numPr>
          <w:ilvl w:val="0"/>
          <w:numId w:val="41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</w:rPr>
        <w:t xml:space="preserve">Zástupkyně PS PČR v Bruselu pověřená CZ PRES </w:t>
      </w:r>
      <w:r w:rsidRPr="002804EE">
        <w:rPr>
          <w:i/>
          <w:sz w:val="20"/>
          <w:szCs w:val="20"/>
        </w:rPr>
        <w:t xml:space="preserve">– Mgr. Eva </w:t>
      </w:r>
      <w:proofErr w:type="spellStart"/>
      <w:r w:rsidRPr="002804EE">
        <w:rPr>
          <w:i/>
          <w:sz w:val="20"/>
          <w:szCs w:val="20"/>
        </w:rPr>
        <w:t>Tetourová</w:t>
      </w:r>
      <w:proofErr w:type="spellEnd"/>
      <w:r w:rsidRPr="002804EE">
        <w:rPr>
          <w:i/>
          <w:sz w:val="20"/>
          <w:szCs w:val="20"/>
        </w:rPr>
        <w:t xml:space="preserve">, </w:t>
      </w:r>
      <w:proofErr w:type="spellStart"/>
      <w:r w:rsidRPr="002804EE">
        <w:rPr>
          <w:i/>
          <w:sz w:val="20"/>
          <w:szCs w:val="20"/>
        </w:rPr>
        <w:t>Ph</w:t>
      </w:r>
      <w:proofErr w:type="spellEnd"/>
      <w:r w:rsidRPr="002804EE">
        <w:rPr>
          <w:i/>
          <w:sz w:val="20"/>
          <w:szCs w:val="20"/>
        </w:rPr>
        <w:t xml:space="preserve">. D.   </w:t>
      </w:r>
    </w:p>
    <w:p w14:paraId="63382B54" w14:textId="208EDF0F" w:rsidR="00D3793B" w:rsidRPr="002804EE" w:rsidRDefault="002804EE" w:rsidP="00F27CCB">
      <w:p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b/>
          <w:bCs/>
          <w:i/>
          <w:sz w:val="20"/>
          <w:szCs w:val="20"/>
        </w:rPr>
        <w:t>Meziparlamentní konference o stabilitě, hospodářské koordinaci a správě v EU</w:t>
      </w:r>
    </w:p>
    <w:p w14:paraId="43DF9709" w14:textId="77777777" w:rsidR="008143BC" w:rsidRPr="002804EE" w:rsidRDefault="00E832AA" w:rsidP="002804EE">
      <w:pPr>
        <w:numPr>
          <w:ilvl w:val="0"/>
          <w:numId w:val="42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>Vznikla z rozhodnutí Konference předsedů parlamentů EU v roce 2013. Tento krok vycházel z čl. 13 Smlouvy o stabilitě, koordinaci a správě v hospodářské a měnové unii (tzv. fiskální pakt).</w:t>
      </w:r>
    </w:p>
    <w:p w14:paraId="73B1FF92" w14:textId="77777777" w:rsidR="008143BC" w:rsidRPr="002804EE" w:rsidRDefault="00E832AA" w:rsidP="002804EE">
      <w:pPr>
        <w:numPr>
          <w:ilvl w:val="0"/>
          <w:numId w:val="42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>Schází se dvakrát ročně, přičemž v prvním pololetí je setkání součástí tzv. Evropského parlamentního týdne organizovaného Evropským parlamentem v Bruselu, v jehož rámci probíhá rovněž meziparlamentní konference k evropskému semestru.</w:t>
      </w:r>
    </w:p>
    <w:p w14:paraId="0EA672F0" w14:textId="77777777" w:rsidR="008143BC" w:rsidRPr="002804EE" w:rsidRDefault="00E832AA" w:rsidP="002804EE">
      <w:pPr>
        <w:numPr>
          <w:ilvl w:val="0"/>
          <w:numId w:val="42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>Slouží jako prostor pro výměnu názorů a pozic k prioritám a strategiím v rozpočtové, hospodářské a sociální oblasti se zástupci Komise, Rady a dalšími zainteresovanými subjekty.</w:t>
      </w:r>
    </w:p>
    <w:p w14:paraId="22940E12" w14:textId="77777777" w:rsidR="008143BC" w:rsidRPr="002804EE" w:rsidRDefault="00E832AA" w:rsidP="002804EE">
      <w:pPr>
        <w:numPr>
          <w:ilvl w:val="0"/>
          <w:numId w:val="42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 xml:space="preserve">Průběh konference podle čl. 13 se řídí </w:t>
      </w:r>
      <w:hyperlink r:id="rId8" w:history="1">
        <w:r w:rsidRPr="002804EE">
          <w:rPr>
            <w:rStyle w:val="Hypertextovodkaz"/>
            <w:i/>
            <w:sz w:val="20"/>
            <w:szCs w:val="20"/>
          </w:rPr>
          <w:t xml:space="preserve">jednacími pravidly </w:t>
        </w:r>
      </w:hyperlink>
      <w:r w:rsidRPr="002804EE">
        <w:rPr>
          <w:i/>
          <w:sz w:val="20"/>
          <w:szCs w:val="20"/>
        </w:rPr>
        <w:t>přijatými v Lucemburku roce 2015, které opětovně zakotvují princip rozhodování formou konsensu. Na rozdíl od dříve zmíněných formátů spolupráce se v jejím rámci nepřijímají žádné závěry ani příspěvek, ačkoli to jednací řád umožnuje.</w:t>
      </w:r>
    </w:p>
    <w:p w14:paraId="24EC9AD0" w14:textId="77777777" w:rsidR="008143BC" w:rsidRPr="002804EE" w:rsidRDefault="00E832AA" w:rsidP="002804EE">
      <w:pPr>
        <w:numPr>
          <w:ilvl w:val="0"/>
          <w:numId w:val="42"/>
        </w:numPr>
        <w:suppressAutoHyphens/>
        <w:spacing w:after="0" w:line="256" w:lineRule="auto"/>
        <w:jc w:val="both"/>
        <w:rPr>
          <w:i/>
          <w:sz w:val="20"/>
          <w:szCs w:val="20"/>
        </w:rPr>
      </w:pPr>
      <w:r w:rsidRPr="002804EE">
        <w:rPr>
          <w:i/>
          <w:sz w:val="20"/>
          <w:szCs w:val="20"/>
        </w:rPr>
        <w:t>Z hlediska složení ponechává jednací řád parlamentům absolutní volnost, aby samy rozhodly, kolik zástupců vyšlou a jaké výbory zde budou reprezentovat. Tradičně se této akce účastní členové výborů pro evropské záležitosti, rozpočet, hospodářství či sociální otázky.</w:t>
      </w:r>
    </w:p>
    <w:p w14:paraId="23FBE1F9" w14:textId="1FDEE9A5" w:rsidR="008143BC" w:rsidRPr="002804EE" w:rsidRDefault="00F73520" w:rsidP="00F73520">
      <w:pPr>
        <w:suppressAutoHyphens/>
        <w:spacing w:after="0" w:line="25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(zkráceno)</w:t>
      </w:r>
      <w:r w:rsidR="00E832AA" w:rsidRPr="002804EE">
        <w:rPr>
          <w:i/>
          <w:sz w:val="20"/>
          <w:szCs w:val="20"/>
        </w:rPr>
        <w:t xml:space="preserve"> </w:t>
      </w:r>
    </w:p>
    <w:p w14:paraId="0F6E47E5" w14:textId="46E51E85" w:rsidR="00F27CCB" w:rsidRPr="002804EE" w:rsidRDefault="00F27CCB" w:rsidP="002804EE">
      <w:pPr>
        <w:suppressAutoHyphens/>
        <w:spacing w:after="0" w:line="256" w:lineRule="auto"/>
        <w:ind w:firstLine="709"/>
        <w:rPr>
          <w:i/>
          <w:sz w:val="20"/>
          <w:szCs w:val="20"/>
        </w:rPr>
      </w:pPr>
    </w:p>
    <w:p w14:paraId="18657536" w14:textId="0C6937CC" w:rsidR="00936DCB" w:rsidRDefault="00936DCB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 w:rsidRPr="00936DCB">
        <w:rPr>
          <w:szCs w:val="24"/>
        </w:rPr>
        <w:t>V diskusi vyst</w:t>
      </w:r>
      <w:r>
        <w:rPr>
          <w:szCs w:val="24"/>
        </w:rPr>
        <w:t>oupili předseda výboru Vít K</w:t>
      </w:r>
      <w:r w:rsidRPr="00936DCB">
        <w:rPr>
          <w:szCs w:val="24"/>
        </w:rPr>
        <w:t>aňkovský a poslankyně Klára Kocmanová</w:t>
      </w:r>
      <w:r>
        <w:rPr>
          <w:szCs w:val="24"/>
        </w:rPr>
        <w:t>.</w:t>
      </w:r>
    </w:p>
    <w:p w14:paraId="3B8E3C51" w14:textId="2DA277B9" w:rsidR="00EE511C" w:rsidRDefault="00EE511C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ab/>
        <w:t>Na závěr byl předložen návrh usnesení. V </w:t>
      </w:r>
      <w:r w:rsidRPr="00EE511C">
        <w:rPr>
          <w:szCs w:val="24"/>
          <w:u w:val="single"/>
        </w:rPr>
        <w:t>hlasování č. 2</w:t>
      </w:r>
      <w:r>
        <w:rPr>
          <w:szCs w:val="24"/>
        </w:rPr>
        <w:t xml:space="preserve"> hlasovalo pro navržené usnesení 14 poslanců, všichni přítomní. </w:t>
      </w:r>
      <w:r w:rsidRPr="00EE511C">
        <w:rPr>
          <w:b/>
          <w:szCs w:val="24"/>
        </w:rPr>
        <w:t>Usnesení č. 31</w:t>
      </w:r>
      <w:r>
        <w:rPr>
          <w:szCs w:val="24"/>
        </w:rPr>
        <w:t xml:space="preserve"> bylo přijato.</w:t>
      </w:r>
    </w:p>
    <w:p w14:paraId="3E0E78C7" w14:textId="77777777" w:rsidR="00EE511C" w:rsidRPr="00EE511C" w:rsidRDefault="00EE511C" w:rsidP="00EE511C">
      <w:pPr>
        <w:pStyle w:val="PS-uvodnodstavec"/>
        <w:spacing w:after="0"/>
        <w:ind w:firstLine="708"/>
        <w:rPr>
          <w:i/>
        </w:rPr>
      </w:pPr>
      <w:r w:rsidRPr="00EE511C">
        <w:rPr>
          <w:i/>
        </w:rPr>
        <w:lastRenderedPageBreak/>
        <w:t>Po odůvodnění zástupkyň Parlamentního institutu Kláry Ibrahim, Terezy Gajdové, zástupkyně odboru mezinárodních vztahů PSP Gabriely Pavlíčkové a po rozpravě</w:t>
      </w:r>
    </w:p>
    <w:p w14:paraId="4C3C4A47" w14:textId="77777777" w:rsidR="00EE511C" w:rsidRPr="00EE511C" w:rsidRDefault="00EE511C" w:rsidP="00EE511C">
      <w:pPr>
        <w:pStyle w:val="PS-uvodnodstavec"/>
        <w:spacing w:after="0"/>
        <w:ind w:firstLine="708"/>
        <w:rPr>
          <w:i/>
        </w:rPr>
      </w:pPr>
    </w:p>
    <w:p w14:paraId="3FFA536B" w14:textId="77777777" w:rsidR="00EE511C" w:rsidRPr="00EE511C" w:rsidRDefault="00EE511C" w:rsidP="00EE511C">
      <w:pPr>
        <w:pStyle w:val="PS-uvodnodstavec"/>
        <w:spacing w:after="0"/>
        <w:ind w:firstLine="0"/>
        <w:rPr>
          <w:i/>
        </w:rPr>
      </w:pPr>
      <w:r w:rsidRPr="00EE511C">
        <w:rPr>
          <w:i/>
        </w:rPr>
        <w:t>výbor pro sociální politiku Poslanecké sněmovny Parlamentu ČR</w:t>
      </w:r>
    </w:p>
    <w:p w14:paraId="015F109C" w14:textId="77777777" w:rsidR="00EE511C" w:rsidRPr="00EE511C" w:rsidRDefault="00EE511C" w:rsidP="00EE511C">
      <w:pPr>
        <w:pStyle w:val="PS-uvodnodstavec"/>
        <w:spacing w:after="0"/>
        <w:ind w:firstLine="708"/>
        <w:rPr>
          <w:i/>
        </w:rPr>
      </w:pPr>
    </w:p>
    <w:p w14:paraId="370CD0E4" w14:textId="77777777" w:rsidR="00EE511C" w:rsidRPr="00EE511C" w:rsidRDefault="00EE511C" w:rsidP="00EE511C">
      <w:pPr>
        <w:pStyle w:val="PS-uvodnodstavec"/>
        <w:spacing w:after="0"/>
        <w:ind w:firstLine="0"/>
        <w:rPr>
          <w:i/>
        </w:rPr>
      </w:pPr>
      <w:r w:rsidRPr="00EE511C">
        <w:rPr>
          <w:i/>
        </w:rPr>
        <w:t>b e r e   n a   v ě d o m í   informaci k bodu Parlamentní dimenze předsednictví EU.</w:t>
      </w:r>
    </w:p>
    <w:p w14:paraId="01B698B8" w14:textId="77777777" w:rsidR="00EE511C" w:rsidRDefault="00EE511C" w:rsidP="00EE511C">
      <w:pPr>
        <w:pStyle w:val="PS-uvodnodstavec"/>
        <w:spacing w:after="0"/>
        <w:ind w:firstLine="0"/>
        <w:rPr>
          <w:i/>
        </w:rPr>
      </w:pPr>
    </w:p>
    <w:p w14:paraId="4CD7B445" w14:textId="77777777" w:rsidR="00EE511C" w:rsidRDefault="00EE511C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</w:p>
    <w:p w14:paraId="30AFFB14" w14:textId="570937CA" w:rsidR="00936DCB" w:rsidRDefault="00936DCB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</w:p>
    <w:p w14:paraId="03A301F8" w14:textId="1F8F28BD" w:rsidR="00936DCB" w:rsidRPr="00936DCB" w:rsidRDefault="00936DCB" w:rsidP="00936DCB">
      <w:pPr>
        <w:rPr>
          <w:rFonts w:eastAsia="SimSun" w:cs="Mangal"/>
          <w:b/>
          <w:szCs w:val="24"/>
          <w:lang w:eastAsia="cs-CZ"/>
        </w:rPr>
      </w:pPr>
      <w:r w:rsidRPr="00936DCB">
        <w:rPr>
          <w:b/>
          <w:szCs w:val="24"/>
        </w:rPr>
        <w:t>2/</w:t>
      </w:r>
      <w:r w:rsidRPr="00936DCB">
        <w:rPr>
          <w:rFonts w:eastAsia="SimSun" w:cs="Mangal"/>
          <w:b/>
          <w:szCs w:val="24"/>
          <w:lang w:eastAsia="cs-CZ"/>
        </w:rPr>
        <w:t xml:space="preserve"> Sdělení Komise Evropskému parlamentu, Radě, Evropskému hospodářskému a sociálnímu výboru a Výboru regionů Rozvoj hospodářství ve prospěch lidí: akční plán pro sociální ekonomiku  (</w:t>
      </w:r>
      <w:proofErr w:type="gramStart"/>
      <w:r w:rsidRPr="00936DCB">
        <w:rPr>
          <w:rFonts w:eastAsia="SimSun" w:cs="Mangal"/>
          <w:b/>
          <w:szCs w:val="24"/>
          <w:lang w:eastAsia="cs-CZ"/>
        </w:rPr>
        <w:t>COM(2021</w:t>
      </w:r>
      <w:proofErr w:type="gramEnd"/>
      <w:r w:rsidRPr="00936DCB">
        <w:rPr>
          <w:rFonts w:eastAsia="SimSun" w:cs="Mangal"/>
          <w:b/>
          <w:szCs w:val="24"/>
          <w:lang w:eastAsia="cs-CZ"/>
        </w:rPr>
        <w:t>)778)</w:t>
      </w:r>
    </w:p>
    <w:p w14:paraId="2F47D0B4" w14:textId="3E37971F" w:rsidR="00EE511C" w:rsidRDefault="00936DCB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EE511C">
        <w:rPr>
          <w:szCs w:val="24"/>
        </w:rPr>
        <w:t xml:space="preserve">Za MPSV bod uvedla náměstkyně ministra práce a sociálních věcí Kateřina Štěpánková, náměstkyně pro sekci zaměstnanosti. Jedná se o dokument nelegislativní povahy, ke kterému MPSV zpracovalo rámcovou pozici. Cílem je podpořit rozvoj sociální ekonomiky a využít její potenciál k transformaci hospodářství a společnosti. Plán je </w:t>
      </w:r>
      <w:r w:rsidR="00473B64">
        <w:rPr>
          <w:szCs w:val="24"/>
        </w:rPr>
        <w:t>připravený</w:t>
      </w:r>
      <w:r w:rsidR="00EE511C">
        <w:rPr>
          <w:szCs w:val="24"/>
        </w:rPr>
        <w:t xml:space="preserve"> na desetiletí</w:t>
      </w:r>
      <w:r w:rsidR="00070D47">
        <w:rPr>
          <w:szCs w:val="24"/>
        </w:rPr>
        <w:t>,</w:t>
      </w:r>
      <w:r w:rsidR="00EE511C">
        <w:rPr>
          <w:szCs w:val="24"/>
        </w:rPr>
        <w:t xml:space="preserve"> s tím, že v polovině v roce 2025 by mělo proběhnout průběžné vyhodnocení</w:t>
      </w:r>
      <w:r w:rsidR="00A058E6">
        <w:rPr>
          <w:szCs w:val="24"/>
        </w:rPr>
        <w:t xml:space="preserve"> plnění akčního plánu. Opatření jsou vymezen</w:t>
      </w:r>
      <w:r w:rsidR="00473B64">
        <w:rPr>
          <w:szCs w:val="24"/>
        </w:rPr>
        <w:t>a do třech základních oblastí. Za prvé</w:t>
      </w:r>
      <w:r w:rsidR="00A058E6">
        <w:rPr>
          <w:szCs w:val="24"/>
        </w:rPr>
        <w:t xml:space="preserve"> je to vytvoření vhodného rámce podmínek pro prosperující sociální ekonomiku. Za druhé vytváření příležitostí pro rozvoj subjektů sociální ekonomiky a </w:t>
      </w:r>
      <w:r w:rsidR="00473B64">
        <w:rPr>
          <w:szCs w:val="24"/>
        </w:rPr>
        <w:t>třetí</w:t>
      </w:r>
      <w:r w:rsidR="00A058E6">
        <w:rPr>
          <w:szCs w:val="24"/>
        </w:rPr>
        <w:t xml:space="preserve"> oblastí jsou opatření zaměřená na širší uznání sociální ekono</w:t>
      </w:r>
      <w:r w:rsidR="00473B64">
        <w:rPr>
          <w:szCs w:val="24"/>
        </w:rPr>
        <w:t>miky a jejího potenciálu. Pozice</w:t>
      </w:r>
      <w:r w:rsidR="00A058E6">
        <w:rPr>
          <w:szCs w:val="24"/>
        </w:rPr>
        <w:t xml:space="preserve"> ČR je taková, že Česká republika souhlasí s názorem Evropské komise, že sociální ekonomika je jedním z pilířů udržitelného hospodářského a sociálního rozvoje, vnímá význam potenciálu sociální ekonomiky také k zajištění hladké digitální a ekologické transformace. Téma je velmi živé, v Evropě rezonující,</w:t>
      </w:r>
      <w:r w:rsidR="00C86D7C">
        <w:rPr>
          <w:szCs w:val="24"/>
        </w:rPr>
        <w:t xml:space="preserve"> podpora sociální ekonomiky, sociálního podnikání </w:t>
      </w:r>
      <w:r w:rsidR="00473B64">
        <w:rPr>
          <w:szCs w:val="24"/>
        </w:rPr>
        <w:t xml:space="preserve">se </w:t>
      </w:r>
      <w:r w:rsidR="00C86D7C">
        <w:rPr>
          <w:szCs w:val="24"/>
        </w:rPr>
        <w:t xml:space="preserve">objevila a zakotvila rovněž v programovém prohlášení vlády. V tuto chvíli je definován jako zásadní problém rozvoje a podpory sociálního podnikání v ČR neexistence příslušné právní normy, nebo normy obdobného charakteru, která by vůbec definovala pojem sociální podnik nebo sociální ekonomika. Vláda si v rámci legislativních úkolů vlády pro rok 2022 vytýčila cíl připravit zákon o sociálním podnikání. </w:t>
      </w:r>
    </w:p>
    <w:p w14:paraId="17AE179A" w14:textId="2DE89181" w:rsidR="00936DCB" w:rsidRDefault="00EE511C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C86D7C">
        <w:rPr>
          <w:szCs w:val="24"/>
        </w:rPr>
        <w:t>J</w:t>
      </w:r>
      <w:r w:rsidR="00936DCB">
        <w:rPr>
          <w:szCs w:val="24"/>
        </w:rPr>
        <w:t>ako zpravodaj</w:t>
      </w:r>
      <w:r w:rsidR="00C86D7C">
        <w:rPr>
          <w:szCs w:val="24"/>
        </w:rPr>
        <w:t xml:space="preserve">ka výboru vystoupila </w:t>
      </w:r>
      <w:r w:rsidR="00936DCB">
        <w:rPr>
          <w:szCs w:val="24"/>
        </w:rPr>
        <w:t>poslankyně Pavla Pivoňka Vaňková za omluvenou poslankyni Martinu Lisovou.</w:t>
      </w:r>
      <w:r>
        <w:rPr>
          <w:szCs w:val="24"/>
        </w:rPr>
        <w:t xml:space="preserve"> </w:t>
      </w:r>
      <w:r w:rsidR="00C86D7C">
        <w:rPr>
          <w:szCs w:val="24"/>
        </w:rPr>
        <w:t>Upozornila, že se jedná pouze o dokument informační povahy, který byl již 18. 1. 2022 projednáván výborem pro evropské záležitosti. Není projednáván klasickým legislativním postupem, jedná se dokument nelegislativní povahy, který nepodléhá schválení v Radě a v Evropském parlamentu. Procedura je ukončena jeho přijetím a předložením těmto institucím. Výbor pro sociální politiku by jej měl vzít pouze na vědomí a podpořit rámcovou pozici vlády.</w:t>
      </w:r>
    </w:p>
    <w:p w14:paraId="4E22C394" w14:textId="2EC22A9A" w:rsidR="00C86D7C" w:rsidRDefault="00C86D7C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="00AF1624">
        <w:rPr>
          <w:szCs w:val="24"/>
        </w:rPr>
        <w:t xml:space="preserve">V obecné rozpravě vystoupili předseda Vít Kaňkovský, poslankyně Jana Hanzlíková a </w:t>
      </w:r>
      <w:r w:rsidR="00AF1624">
        <w:rPr>
          <w:szCs w:val="24"/>
        </w:rPr>
        <w:lastRenderedPageBreak/>
        <w:t>náměstkyně Kateřina Štěpánková.</w:t>
      </w:r>
    </w:p>
    <w:p w14:paraId="31F5AEEC" w14:textId="369632DC" w:rsidR="00AF1624" w:rsidRDefault="00AF1624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ab/>
      </w:r>
      <w:r w:rsidRPr="00473B64">
        <w:rPr>
          <w:szCs w:val="24"/>
        </w:rPr>
        <w:t>V podrobné rozpravě předložila zpravodajka výboru Pavla Pivoňka Vaňková návrh usnesení. V </w:t>
      </w:r>
      <w:r w:rsidRPr="00473B64">
        <w:rPr>
          <w:szCs w:val="24"/>
          <w:u w:val="single"/>
        </w:rPr>
        <w:t>hlasování č. 3</w:t>
      </w:r>
      <w:r w:rsidRPr="00473B64">
        <w:rPr>
          <w:szCs w:val="24"/>
        </w:rPr>
        <w:t xml:space="preserve"> hlasovalo pro navržené usnesení 14 poslanců, všichni přítomní. </w:t>
      </w:r>
      <w:r w:rsidRPr="00473B64">
        <w:rPr>
          <w:b/>
          <w:szCs w:val="24"/>
        </w:rPr>
        <w:t>Usnesení č. 32</w:t>
      </w:r>
      <w:r w:rsidRPr="00473B64">
        <w:rPr>
          <w:szCs w:val="24"/>
        </w:rPr>
        <w:t xml:space="preserve"> bylo přijato.</w:t>
      </w:r>
    </w:p>
    <w:p w14:paraId="3B29EB21" w14:textId="77777777" w:rsidR="00473B64" w:rsidRPr="00473B64" w:rsidRDefault="00473B64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</w:p>
    <w:p w14:paraId="2993B551" w14:textId="77777777" w:rsidR="00AF1624" w:rsidRPr="00AF1624" w:rsidRDefault="00AF1624" w:rsidP="00AF1624">
      <w:pPr>
        <w:suppressAutoHyphens/>
        <w:spacing w:after="0" w:line="256" w:lineRule="auto"/>
        <w:ind w:firstLine="708"/>
        <w:jc w:val="both"/>
        <w:rPr>
          <w:i/>
        </w:rPr>
      </w:pPr>
      <w:r w:rsidRPr="00AF1624">
        <w:rPr>
          <w:i/>
        </w:rPr>
        <w:t>Po odůvodnění náměstkyně ministra práce a sociálních věcí Kateřiny Štěpánkové, zpravodajské zprávě poslankyně Pavly Pivoňka Vaňkové a po rozpravě</w:t>
      </w:r>
    </w:p>
    <w:p w14:paraId="229FB5BA" w14:textId="77777777" w:rsidR="00AF1624" w:rsidRPr="00AF1624" w:rsidRDefault="00AF1624" w:rsidP="00AF1624">
      <w:pPr>
        <w:suppressAutoHyphens/>
        <w:spacing w:after="0" w:line="256" w:lineRule="auto"/>
        <w:ind w:firstLine="708"/>
        <w:jc w:val="both"/>
        <w:rPr>
          <w:i/>
        </w:rPr>
      </w:pPr>
    </w:p>
    <w:p w14:paraId="640B571E" w14:textId="77777777" w:rsidR="00AF1624" w:rsidRPr="00AF1624" w:rsidRDefault="00AF1624" w:rsidP="00AF1624">
      <w:pPr>
        <w:suppressAutoHyphens/>
        <w:spacing w:after="0" w:line="256" w:lineRule="auto"/>
        <w:jc w:val="both"/>
        <w:rPr>
          <w:i/>
        </w:rPr>
      </w:pPr>
      <w:r w:rsidRPr="00AF1624">
        <w:rPr>
          <w:i/>
        </w:rPr>
        <w:t>výbor pro sociální politiku Poslanecké sněmovny Parlamentu ČR</w:t>
      </w:r>
    </w:p>
    <w:p w14:paraId="2219FCBB" w14:textId="77777777" w:rsidR="00AF1624" w:rsidRPr="00AF1624" w:rsidRDefault="00AF1624" w:rsidP="00AF1624">
      <w:pPr>
        <w:suppressAutoHyphens/>
        <w:spacing w:after="0" w:line="256" w:lineRule="auto"/>
        <w:ind w:firstLine="708"/>
        <w:jc w:val="both"/>
        <w:rPr>
          <w:i/>
        </w:rPr>
      </w:pPr>
    </w:p>
    <w:p w14:paraId="5A015BD0" w14:textId="77777777" w:rsidR="00AF1624" w:rsidRPr="00AF1624" w:rsidRDefault="00AF1624" w:rsidP="00AF1624">
      <w:pPr>
        <w:suppressAutoHyphens/>
        <w:spacing w:after="0" w:line="256" w:lineRule="auto"/>
        <w:ind w:firstLine="709"/>
        <w:jc w:val="both"/>
        <w:rPr>
          <w:i/>
        </w:rPr>
      </w:pPr>
      <w:r w:rsidRPr="00AF1624">
        <w:rPr>
          <w:i/>
        </w:rPr>
        <w:t>I.   b e r e   n a   v ě d o m í   Sdělení Komise Evropskému parlamentu, Radě, Evropskému hospodářskému a sociálnímu výboru a Výboru regionů Rozvoj hospodářství ve prospěch lidí: akční plán pro sociální ekonomiku  (</w:t>
      </w:r>
      <w:proofErr w:type="gramStart"/>
      <w:r w:rsidRPr="00AF1624">
        <w:rPr>
          <w:i/>
        </w:rPr>
        <w:t>COM(2021</w:t>
      </w:r>
      <w:proofErr w:type="gramEnd"/>
      <w:r w:rsidRPr="00AF1624">
        <w:rPr>
          <w:i/>
        </w:rPr>
        <w:t>)778);</w:t>
      </w:r>
    </w:p>
    <w:p w14:paraId="012C1827" w14:textId="77777777" w:rsidR="00AF1624" w:rsidRPr="00AF1624" w:rsidRDefault="00AF1624" w:rsidP="00AF1624">
      <w:pPr>
        <w:suppressAutoHyphens/>
        <w:spacing w:after="0" w:line="256" w:lineRule="auto"/>
        <w:jc w:val="both"/>
        <w:rPr>
          <w:i/>
        </w:rPr>
      </w:pPr>
    </w:p>
    <w:p w14:paraId="13A73EA0" w14:textId="77777777" w:rsidR="00AF1624" w:rsidRPr="00AF1624" w:rsidRDefault="00AF1624" w:rsidP="00AF1624">
      <w:pPr>
        <w:suppressAutoHyphens/>
        <w:spacing w:after="0" w:line="256" w:lineRule="auto"/>
        <w:ind w:firstLine="709"/>
        <w:jc w:val="both"/>
        <w:rPr>
          <w:i/>
        </w:rPr>
      </w:pPr>
      <w:r w:rsidRPr="00AF1624">
        <w:rPr>
          <w:i/>
        </w:rPr>
        <w:t>II.   p o d p o r u j e  rámcovou pozici vlády ČR ke Sdělení Komise Evropskému parlamentu, Radě, Evropskému hospodářskému a sociálnímu výboru a Výboru regionů Rozvoj hospodářství ve prospěch lidí: akční plán pro sociální ekonomiku  (</w:t>
      </w:r>
      <w:proofErr w:type="gramStart"/>
      <w:r w:rsidRPr="00AF1624">
        <w:rPr>
          <w:i/>
        </w:rPr>
        <w:t>COM(2021</w:t>
      </w:r>
      <w:proofErr w:type="gramEnd"/>
      <w:r w:rsidRPr="00AF1624">
        <w:rPr>
          <w:i/>
        </w:rPr>
        <w:t>)778).</w:t>
      </w:r>
    </w:p>
    <w:p w14:paraId="121A4B48" w14:textId="77777777" w:rsidR="00AF1624" w:rsidRPr="00AF1624" w:rsidRDefault="00AF1624" w:rsidP="00AF1624">
      <w:pPr>
        <w:suppressAutoHyphens/>
        <w:spacing w:after="0" w:line="256" w:lineRule="auto"/>
        <w:jc w:val="both"/>
        <w:rPr>
          <w:i/>
        </w:rPr>
      </w:pPr>
    </w:p>
    <w:p w14:paraId="15C6CF41" w14:textId="77777777" w:rsidR="00AF1624" w:rsidRPr="00AF1624" w:rsidRDefault="00AF1624" w:rsidP="00AF1624">
      <w:pPr>
        <w:widowControl w:val="0"/>
        <w:tabs>
          <w:tab w:val="center" w:pos="1701"/>
          <w:tab w:val="center" w:pos="4536"/>
          <w:tab w:val="center" w:pos="7371"/>
        </w:tabs>
        <w:spacing w:after="0" w:line="240" w:lineRule="auto"/>
      </w:pPr>
    </w:p>
    <w:p w14:paraId="7887FFDD" w14:textId="77777777" w:rsidR="00AF1624" w:rsidRDefault="00AF1624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</w:p>
    <w:p w14:paraId="238A867F" w14:textId="6319996F" w:rsidR="00376242" w:rsidRDefault="008B0FCD" w:rsidP="00403630">
      <w:pPr>
        <w:widowControl w:val="0"/>
        <w:suppressAutoHyphens/>
        <w:spacing w:after="0" w:line="360" w:lineRule="auto"/>
        <w:jc w:val="both"/>
        <w:rPr>
          <w:b/>
          <w:szCs w:val="24"/>
        </w:rPr>
      </w:pPr>
      <w:r w:rsidRPr="008B0FCD">
        <w:rPr>
          <w:b/>
        </w:rPr>
        <w:t>2/</w:t>
      </w:r>
      <w:r w:rsidRPr="008B0FCD">
        <w:rPr>
          <w:b/>
          <w:szCs w:val="24"/>
        </w:rPr>
        <w:t xml:space="preserve"> </w:t>
      </w:r>
      <w:r w:rsidR="00403630">
        <w:rPr>
          <w:b/>
          <w:szCs w:val="24"/>
        </w:rPr>
        <w:t>Sdělení předsedkyň a předsedů podvýborů</w:t>
      </w:r>
    </w:p>
    <w:p w14:paraId="09045279" w14:textId="76DAC4A3" w:rsidR="00403630" w:rsidRDefault="00403630" w:rsidP="00403630">
      <w:pPr>
        <w:widowControl w:val="0"/>
        <w:suppressAutoHyphens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Předsed</w:t>
      </w:r>
      <w:r w:rsidR="005B1BCD">
        <w:rPr>
          <w:szCs w:val="24"/>
        </w:rPr>
        <w:t xml:space="preserve">a </w:t>
      </w:r>
      <w:r>
        <w:rPr>
          <w:szCs w:val="24"/>
        </w:rPr>
        <w:t xml:space="preserve">podvýboru pro </w:t>
      </w:r>
      <w:r w:rsidR="005B1BCD">
        <w:rPr>
          <w:szCs w:val="24"/>
        </w:rPr>
        <w:t>informační technologie a dávkové systémy</w:t>
      </w:r>
      <w:r>
        <w:rPr>
          <w:szCs w:val="24"/>
        </w:rPr>
        <w:t xml:space="preserve"> </w:t>
      </w:r>
      <w:r w:rsidR="00F02785">
        <w:rPr>
          <w:szCs w:val="24"/>
        </w:rPr>
        <w:t xml:space="preserve">Michael Rataj </w:t>
      </w:r>
      <w:r>
        <w:rPr>
          <w:szCs w:val="24"/>
        </w:rPr>
        <w:t xml:space="preserve">seznámil přítomné </w:t>
      </w:r>
      <w:r w:rsidR="00974281">
        <w:rPr>
          <w:szCs w:val="24"/>
        </w:rPr>
        <w:t>s tím, že na 1. schůzi podvýboru byl zvolen místopředsed</w:t>
      </w:r>
      <w:r w:rsidR="005B1BCD">
        <w:rPr>
          <w:szCs w:val="24"/>
        </w:rPr>
        <w:t>ou</w:t>
      </w:r>
      <w:r w:rsidR="00974281">
        <w:rPr>
          <w:szCs w:val="24"/>
        </w:rPr>
        <w:t xml:space="preserve"> poslan</w:t>
      </w:r>
      <w:r w:rsidR="00F02785">
        <w:rPr>
          <w:szCs w:val="24"/>
        </w:rPr>
        <w:t>ec</w:t>
      </w:r>
      <w:r w:rsidR="00974281">
        <w:rPr>
          <w:szCs w:val="24"/>
        </w:rPr>
        <w:t xml:space="preserve"> </w:t>
      </w:r>
      <w:r w:rsidR="00F02785">
        <w:rPr>
          <w:szCs w:val="24"/>
        </w:rPr>
        <w:t>Igor Hendrych.</w:t>
      </w:r>
    </w:p>
    <w:p w14:paraId="3907E37A" w14:textId="247E3903" w:rsidR="00974281" w:rsidRPr="00403630" w:rsidRDefault="00974281" w:rsidP="00403630">
      <w:pPr>
        <w:widowControl w:val="0"/>
        <w:suppressAutoHyphens/>
        <w:spacing w:after="0" w:line="360" w:lineRule="auto"/>
        <w:jc w:val="both"/>
      </w:pPr>
      <w:r>
        <w:rPr>
          <w:szCs w:val="24"/>
        </w:rPr>
        <w:tab/>
      </w:r>
    </w:p>
    <w:p w14:paraId="3CD19586" w14:textId="77777777" w:rsidR="00376242" w:rsidRDefault="00376242" w:rsidP="000E1E61">
      <w:pPr>
        <w:spacing w:after="0" w:line="360" w:lineRule="auto"/>
        <w:rPr>
          <w:b/>
        </w:rPr>
      </w:pPr>
    </w:p>
    <w:p w14:paraId="47F3DCBE" w14:textId="09507B56" w:rsidR="00376242" w:rsidRDefault="000D0467" w:rsidP="000E1E61">
      <w:pPr>
        <w:spacing w:after="0" w:line="360" w:lineRule="auto"/>
        <w:rPr>
          <w:b/>
        </w:rPr>
      </w:pPr>
      <w:r>
        <w:rPr>
          <w:b/>
        </w:rPr>
        <w:t>3</w:t>
      </w:r>
      <w:r w:rsidR="00376242" w:rsidRPr="00376242">
        <w:rPr>
          <w:b/>
        </w:rPr>
        <w:t>/ Sdělení předsedy výboru</w:t>
      </w:r>
    </w:p>
    <w:p w14:paraId="6A01ACA7" w14:textId="25BE5001" w:rsidR="00974281" w:rsidRDefault="00974281" w:rsidP="000E1E61">
      <w:pPr>
        <w:spacing w:after="0" w:line="360" w:lineRule="auto"/>
      </w:pPr>
      <w:r>
        <w:tab/>
      </w:r>
      <w:r w:rsidRPr="00974281">
        <w:t xml:space="preserve">Předseda výboru Vít Kaňkovský </w:t>
      </w:r>
      <w:r w:rsidR="00F02785">
        <w:t>informoval o možnosti uspořádat příští schůzi výboru, která by měla být 30. 3. 2022, jako výjezdní zasedání na Ministerstvo práce a sociálních věcí. Tato návštěva by se mohla uskutečnit v případě, že by nebyly žádné legislativní předlohy nutné k projednání na výboru.</w:t>
      </w:r>
    </w:p>
    <w:p w14:paraId="110FFFA5" w14:textId="788BDFE8" w:rsidR="00F02785" w:rsidRPr="00974281" w:rsidRDefault="00F02785" w:rsidP="000E1E61">
      <w:pPr>
        <w:spacing w:after="0" w:line="360" w:lineRule="auto"/>
      </w:pPr>
      <w:r>
        <w:tab/>
        <w:t xml:space="preserve">Dále informoval o nutnosti uskutečnit mimořádnou schůzi výboru ke sněmovnímu tisku 171, který </w:t>
      </w:r>
      <w:r w:rsidR="00F71FFA">
        <w:t xml:space="preserve">bude </w:t>
      </w:r>
      <w:r>
        <w:t>projednáván v</w:t>
      </w:r>
      <w:r w:rsidR="00F71FFA">
        <w:t>e stavu</w:t>
      </w:r>
      <w:r>
        <w:t> legislativní nouz</w:t>
      </w:r>
      <w:r w:rsidR="00F71FFA">
        <w:t>e</w:t>
      </w:r>
      <w:r>
        <w:t>.</w:t>
      </w:r>
    </w:p>
    <w:p w14:paraId="750516DB" w14:textId="1C36EB5D" w:rsidR="00974281" w:rsidRDefault="00376242" w:rsidP="0007366E">
      <w:pPr>
        <w:spacing w:after="0" w:line="360" w:lineRule="auto"/>
      </w:pPr>
      <w:r>
        <w:tab/>
      </w:r>
    </w:p>
    <w:p w14:paraId="7BC37779" w14:textId="6AB26343" w:rsidR="000D0467" w:rsidRDefault="000D0467" w:rsidP="000D0467">
      <w:pPr>
        <w:spacing w:after="0" w:line="360" w:lineRule="auto"/>
        <w:rPr>
          <w:b/>
        </w:rPr>
      </w:pPr>
      <w:r>
        <w:rPr>
          <w:b/>
        </w:rPr>
        <w:t>4</w:t>
      </w:r>
      <w:r w:rsidRPr="00376242">
        <w:rPr>
          <w:b/>
        </w:rPr>
        <w:t>/ Různé</w:t>
      </w:r>
    </w:p>
    <w:p w14:paraId="60BE4743" w14:textId="59EBE469" w:rsidR="00F02785" w:rsidRPr="00F02785" w:rsidRDefault="00F02785" w:rsidP="000D0467">
      <w:pPr>
        <w:spacing w:after="0" w:line="360" w:lineRule="auto"/>
      </w:pPr>
      <w:r>
        <w:rPr>
          <w:b/>
        </w:rPr>
        <w:tab/>
      </w:r>
      <w:r>
        <w:t>V tomto bodě byl předložen návrh na zvolení dalších členů podvýboru pro sociální služby a osob</w:t>
      </w:r>
      <w:r w:rsidR="00F71FFA">
        <w:t>y</w:t>
      </w:r>
      <w:r>
        <w:t xml:space="preserve"> zdravotně postižené</w:t>
      </w:r>
      <w:r w:rsidR="00F71FFA">
        <w:t>. V </w:t>
      </w:r>
      <w:r w:rsidR="00F71FFA" w:rsidRPr="00F71FFA">
        <w:rPr>
          <w:u w:val="single"/>
        </w:rPr>
        <w:t>hlasování č. 4</w:t>
      </w:r>
      <w:r w:rsidR="00F71FFA">
        <w:t xml:space="preserve"> hlasovalo pro 14 poslanců, všichni přítomní. </w:t>
      </w:r>
      <w:r w:rsidR="00F71FFA" w:rsidRPr="00F71FFA">
        <w:rPr>
          <w:b/>
        </w:rPr>
        <w:t>Usnesení č. 33</w:t>
      </w:r>
      <w:r w:rsidR="00F71FFA">
        <w:t xml:space="preserve"> bylo přijato.</w:t>
      </w:r>
    </w:p>
    <w:p w14:paraId="098E6A8B" w14:textId="77777777" w:rsidR="00F71FFA" w:rsidRPr="00F71FFA" w:rsidRDefault="00F71FFA" w:rsidP="00F71FFA">
      <w:pPr>
        <w:pStyle w:val="PS-uvodnodstavec"/>
        <w:spacing w:after="0"/>
        <w:ind w:firstLine="708"/>
        <w:rPr>
          <w:i/>
        </w:rPr>
      </w:pPr>
      <w:r w:rsidRPr="00F71FFA">
        <w:rPr>
          <w:i/>
        </w:rPr>
        <w:t>Po úvodním slově předsedy výboru Víta Kaňkovského a po rozpravě</w:t>
      </w:r>
    </w:p>
    <w:p w14:paraId="379A11C4" w14:textId="77777777" w:rsidR="00F71FFA" w:rsidRPr="00F71FFA" w:rsidRDefault="00F71FFA" w:rsidP="00F71FFA">
      <w:pPr>
        <w:pStyle w:val="PS-uvodnodstavec"/>
        <w:spacing w:after="0"/>
        <w:ind w:firstLine="708"/>
        <w:rPr>
          <w:i/>
        </w:rPr>
      </w:pPr>
    </w:p>
    <w:p w14:paraId="2CA859AE" w14:textId="77777777" w:rsidR="00F71FFA" w:rsidRPr="00F71FFA" w:rsidRDefault="00F71FFA" w:rsidP="00F71FFA">
      <w:pPr>
        <w:pStyle w:val="PS-uvodnodstavec"/>
        <w:spacing w:after="0"/>
        <w:ind w:firstLine="0"/>
        <w:rPr>
          <w:i/>
        </w:rPr>
      </w:pPr>
      <w:r w:rsidRPr="00F71FFA">
        <w:rPr>
          <w:i/>
        </w:rPr>
        <w:t>výbor pro sociální politiku Poslanecké sněmovny Parlamentu ČR</w:t>
      </w:r>
    </w:p>
    <w:p w14:paraId="51853B02" w14:textId="77777777" w:rsidR="00F71FFA" w:rsidRPr="00F71FFA" w:rsidRDefault="00F71FFA" w:rsidP="00F71FFA">
      <w:pPr>
        <w:pStyle w:val="PS-uvodnodstavec"/>
        <w:spacing w:after="0"/>
        <w:ind w:firstLine="708"/>
        <w:rPr>
          <w:i/>
        </w:rPr>
      </w:pPr>
    </w:p>
    <w:p w14:paraId="7F358A8C" w14:textId="77777777" w:rsidR="00F71FFA" w:rsidRPr="00F71FFA" w:rsidRDefault="00F71FFA" w:rsidP="00F71FFA">
      <w:pPr>
        <w:pStyle w:val="PS-uvodnodstavec"/>
        <w:spacing w:after="0"/>
        <w:ind w:firstLine="0"/>
        <w:rPr>
          <w:i/>
        </w:rPr>
      </w:pPr>
      <w:r w:rsidRPr="00F71FFA">
        <w:rPr>
          <w:i/>
        </w:rPr>
        <w:t>v o l í   členy podvýboru poslance:</w:t>
      </w:r>
    </w:p>
    <w:p w14:paraId="4411205C" w14:textId="77777777" w:rsidR="00F71FFA" w:rsidRPr="00F71FFA" w:rsidRDefault="00F71FFA" w:rsidP="00F71FFA">
      <w:pPr>
        <w:pStyle w:val="PS-uvodnodstavec"/>
        <w:spacing w:after="0"/>
        <w:ind w:firstLine="0"/>
        <w:rPr>
          <w:i/>
        </w:rPr>
      </w:pPr>
    </w:p>
    <w:p w14:paraId="60133ADE" w14:textId="77777777" w:rsidR="00F71FFA" w:rsidRPr="00F71FFA" w:rsidRDefault="00F71FFA" w:rsidP="00F71FFA">
      <w:pPr>
        <w:pStyle w:val="PS-uvodnodstavec"/>
        <w:spacing w:after="0"/>
        <w:ind w:firstLine="0"/>
        <w:rPr>
          <w:i/>
        </w:rPr>
      </w:pPr>
      <w:proofErr w:type="gramStart"/>
      <w:r w:rsidRPr="00F71FFA">
        <w:rPr>
          <w:i/>
        </w:rPr>
        <w:t>Martinu   L i s o v o u ,</w:t>
      </w:r>
      <w:proofErr w:type="gramEnd"/>
    </w:p>
    <w:p w14:paraId="5CC6417F" w14:textId="77777777" w:rsidR="00F71FFA" w:rsidRPr="00F71FFA" w:rsidRDefault="00F71FFA" w:rsidP="00F71FFA">
      <w:pPr>
        <w:pStyle w:val="PS-uvodnodstavec"/>
        <w:spacing w:after="0"/>
        <w:ind w:firstLine="0"/>
        <w:rPr>
          <w:i/>
        </w:rPr>
      </w:pPr>
      <w:proofErr w:type="gramStart"/>
      <w:r w:rsidRPr="00F71FFA">
        <w:rPr>
          <w:i/>
        </w:rPr>
        <w:t>Milana   W e n z l a .</w:t>
      </w:r>
      <w:proofErr w:type="gramEnd"/>
    </w:p>
    <w:p w14:paraId="3FFA12EE" w14:textId="77777777" w:rsidR="00F02785" w:rsidRDefault="00F02785" w:rsidP="000D0467">
      <w:pPr>
        <w:spacing w:after="0" w:line="360" w:lineRule="auto"/>
        <w:rPr>
          <w:b/>
        </w:rPr>
      </w:pPr>
    </w:p>
    <w:p w14:paraId="5896E06D" w14:textId="5823AFCF" w:rsidR="00974281" w:rsidRPr="00F71FFA" w:rsidRDefault="00974281" w:rsidP="000D0467">
      <w:pPr>
        <w:spacing w:after="0" w:line="360" w:lineRule="auto"/>
      </w:pPr>
      <w:r>
        <w:rPr>
          <w:b/>
        </w:rPr>
        <w:tab/>
      </w:r>
      <w:r w:rsidR="00F71FFA" w:rsidRPr="00F71FFA">
        <w:t xml:space="preserve">Tajemník výboru Antonín Papoušek </w:t>
      </w:r>
      <w:r w:rsidR="00F71FFA">
        <w:t>nabídl možnost aktivní účasti na  konferenci o stabilitě v Bruselu ve dnech 15. a 16. 3. 2022. Účast je možná pouze on-line formou.</w:t>
      </w:r>
    </w:p>
    <w:p w14:paraId="34AB6DC8" w14:textId="7EBE6552" w:rsidR="00F71FFA" w:rsidRDefault="00F71FFA" w:rsidP="000E1E61">
      <w:pPr>
        <w:spacing w:after="0" w:line="360" w:lineRule="auto"/>
      </w:pPr>
      <w:r w:rsidRPr="00F71FFA">
        <w:t>Dále</w:t>
      </w:r>
      <w:r>
        <w:t xml:space="preserve"> informoval o možnosti účasti při přijetí zástupce UNICEF</w:t>
      </w:r>
      <w:r w:rsidR="00070D47">
        <w:t xml:space="preserve"> </w:t>
      </w:r>
      <w:r w:rsidR="00070D47" w:rsidRPr="00070D47">
        <w:t xml:space="preserve">pana </w:t>
      </w:r>
      <w:proofErr w:type="spellStart"/>
      <w:r w:rsidR="00070D47" w:rsidRPr="00070D47">
        <w:t>Geerta</w:t>
      </w:r>
      <w:proofErr w:type="spellEnd"/>
      <w:r w:rsidR="00070D47" w:rsidRPr="00070D47">
        <w:t xml:space="preserve"> </w:t>
      </w:r>
      <w:proofErr w:type="spellStart"/>
      <w:r w:rsidR="00070D47" w:rsidRPr="00070D47">
        <w:t>Cappelaereho</w:t>
      </w:r>
      <w:proofErr w:type="spellEnd"/>
      <w:r w:rsidR="00070D47" w:rsidRPr="00070D47">
        <w:t>, ředitele kanceláře UNICEF,</w:t>
      </w:r>
      <w:r>
        <w:t xml:space="preserve"> dne 18. 3. 2022.</w:t>
      </w:r>
    </w:p>
    <w:p w14:paraId="6CCC0E11" w14:textId="0539659A" w:rsidR="00F71FFA" w:rsidRPr="00F71FFA" w:rsidRDefault="00F71FFA" w:rsidP="000E1E61">
      <w:pPr>
        <w:spacing w:after="0" w:line="360" w:lineRule="auto"/>
      </w:pPr>
      <w:r>
        <w:tab/>
      </w:r>
    </w:p>
    <w:p w14:paraId="17843B1B" w14:textId="496AB55B" w:rsidR="00F71FFA" w:rsidRDefault="00F71FFA" w:rsidP="000E1E61">
      <w:pPr>
        <w:spacing w:after="0" w:line="360" w:lineRule="auto"/>
        <w:rPr>
          <w:b/>
        </w:rPr>
      </w:pPr>
    </w:p>
    <w:p w14:paraId="1DBC331C" w14:textId="77777777" w:rsidR="00061E70" w:rsidRDefault="00061E70" w:rsidP="000E1E61">
      <w:pPr>
        <w:spacing w:after="0" w:line="360" w:lineRule="auto"/>
        <w:rPr>
          <w:b/>
        </w:rPr>
      </w:pPr>
    </w:p>
    <w:p w14:paraId="7A38ABF5" w14:textId="1E1E9D46" w:rsidR="00376242" w:rsidRPr="00376242" w:rsidRDefault="00376242" w:rsidP="000E1E61">
      <w:pPr>
        <w:spacing w:after="0" w:line="360" w:lineRule="auto"/>
        <w:rPr>
          <w:b/>
        </w:rPr>
      </w:pPr>
      <w:r w:rsidRPr="00376242">
        <w:rPr>
          <w:b/>
        </w:rPr>
        <w:t xml:space="preserve">5/ Návrh termínu a pořadu </w:t>
      </w:r>
      <w:r w:rsidR="00974281">
        <w:rPr>
          <w:b/>
        </w:rPr>
        <w:t>7.</w:t>
      </w:r>
      <w:r w:rsidRPr="00376242">
        <w:rPr>
          <w:b/>
        </w:rPr>
        <w:t xml:space="preserve"> schůze výboru</w:t>
      </w:r>
    </w:p>
    <w:p w14:paraId="3A037D87" w14:textId="77777777" w:rsidR="00061E70" w:rsidRDefault="00974281" w:rsidP="0007366E">
      <w:pPr>
        <w:spacing w:after="0" w:line="360" w:lineRule="auto"/>
      </w:pPr>
      <w:r>
        <w:tab/>
        <w:t xml:space="preserve">Předseda výboru Vít Kaňkovský </w:t>
      </w:r>
      <w:r w:rsidR="00061E70">
        <w:t xml:space="preserve">uvedl, že termín řádné schůze výboru je 30. 3. 2022. Ve sněmovním týdnu se uskuteční porada vedení výboru k návrhu programu schůze. Byl předložen návrh usnesení ke zmocnění předsedy výboru pro svolání této schůze. </w:t>
      </w:r>
    </w:p>
    <w:p w14:paraId="5C5D098F" w14:textId="77F658F1" w:rsidR="00061E70" w:rsidRDefault="00061E70" w:rsidP="0007366E">
      <w:pPr>
        <w:spacing w:after="0" w:line="360" w:lineRule="auto"/>
      </w:pPr>
      <w:r w:rsidRPr="00061E70">
        <w:rPr>
          <w:u w:val="single"/>
        </w:rPr>
        <w:t>V hlasování č. 5</w:t>
      </w:r>
      <w:r>
        <w:t xml:space="preserve"> hlasovalo pro všech 14 přítomných poslanců. </w:t>
      </w:r>
      <w:r w:rsidRPr="00061E70">
        <w:rPr>
          <w:b/>
        </w:rPr>
        <w:t>Usnesení č. 34</w:t>
      </w:r>
      <w:r>
        <w:t xml:space="preserve"> bylo přijato.</w:t>
      </w:r>
    </w:p>
    <w:p w14:paraId="40BF136E" w14:textId="77777777" w:rsidR="00061E70" w:rsidRDefault="00061E70" w:rsidP="0007366E">
      <w:pPr>
        <w:spacing w:after="0" w:line="360" w:lineRule="auto"/>
      </w:pPr>
    </w:p>
    <w:p w14:paraId="53CC7CA1" w14:textId="77777777" w:rsidR="00061E70" w:rsidRPr="00061E70" w:rsidRDefault="00061E70" w:rsidP="00061E70">
      <w:pPr>
        <w:pStyle w:val="PS-uvodnodstavec"/>
        <w:spacing w:after="0"/>
        <w:ind w:firstLine="0"/>
        <w:rPr>
          <w:i/>
        </w:rPr>
      </w:pPr>
      <w:r w:rsidRPr="00061E70">
        <w:rPr>
          <w:i/>
        </w:rPr>
        <w:t>Výbor pro sociální politiku Poslanecké sněmovny Parlamentu ČR</w:t>
      </w:r>
    </w:p>
    <w:p w14:paraId="66D601E8" w14:textId="77777777" w:rsidR="00061E70" w:rsidRPr="00061E70" w:rsidRDefault="00061E70" w:rsidP="00061E70">
      <w:pPr>
        <w:pStyle w:val="PS-uvodnodstavec"/>
        <w:spacing w:after="0"/>
        <w:ind w:firstLine="0"/>
        <w:rPr>
          <w:i/>
        </w:rPr>
      </w:pPr>
    </w:p>
    <w:p w14:paraId="3B13FDD1" w14:textId="77777777" w:rsidR="00061E70" w:rsidRPr="00061E70" w:rsidRDefault="00061E70" w:rsidP="00061E70">
      <w:pPr>
        <w:pStyle w:val="PS-uvodnodstavec"/>
        <w:spacing w:after="0"/>
        <w:ind w:firstLine="0"/>
        <w:rPr>
          <w:i/>
        </w:rPr>
      </w:pPr>
      <w:r w:rsidRPr="00061E70">
        <w:rPr>
          <w:i/>
        </w:rPr>
        <w:t xml:space="preserve">z m o c ň u j e   předsedu výboru Víta Kaňkovského, aby po poradě s vedením výboru svolal </w:t>
      </w:r>
      <w:r w:rsidRPr="00061E70">
        <w:rPr>
          <w:i/>
        </w:rPr>
        <w:br/>
        <w:t>8. schůzi výboru pro sociální politiku.</w:t>
      </w:r>
    </w:p>
    <w:p w14:paraId="08FD2148" w14:textId="77777777" w:rsidR="00061E70" w:rsidRDefault="00061E70" w:rsidP="00061E70">
      <w:pPr>
        <w:pStyle w:val="PS-uvodnodstavec"/>
        <w:spacing w:after="0"/>
        <w:ind w:firstLine="708"/>
      </w:pPr>
    </w:p>
    <w:p w14:paraId="50BD5C77" w14:textId="77777777" w:rsidR="00061E70" w:rsidRDefault="00061E70" w:rsidP="0007366E">
      <w:pPr>
        <w:spacing w:after="0" w:line="360" w:lineRule="auto"/>
      </w:pPr>
    </w:p>
    <w:p w14:paraId="236B6DA0" w14:textId="625E359F" w:rsidR="00974281" w:rsidRDefault="00974281" w:rsidP="0007366E">
      <w:pPr>
        <w:spacing w:after="0" w:line="360" w:lineRule="auto"/>
      </w:pPr>
      <w:r>
        <w:tab/>
      </w:r>
    </w:p>
    <w:p w14:paraId="4D0759A1" w14:textId="77777777" w:rsidR="00AC6C38" w:rsidRPr="00AC6C38" w:rsidRDefault="00AC6C38" w:rsidP="00AC6C38">
      <w:pPr>
        <w:widowControl w:val="0"/>
        <w:suppressAutoHyphens/>
        <w:spacing w:after="0" w:line="240" w:lineRule="auto"/>
        <w:jc w:val="both"/>
        <w:rPr>
          <w:i/>
        </w:rPr>
      </w:pPr>
    </w:p>
    <w:p w14:paraId="227D7CB8" w14:textId="77777777" w:rsidR="00675C1E" w:rsidRPr="00770D27" w:rsidRDefault="00675C1E" w:rsidP="00675C1E">
      <w:pPr>
        <w:pStyle w:val="PS-uvodnodstavec"/>
        <w:widowControl w:val="0"/>
        <w:spacing w:after="0"/>
        <w:ind w:firstLine="0"/>
        <w:rPr>
          <w:i/>
        </w:rPr>
      </w:pPr>
    </w:p>
    <w:p w14:paraId="2A6DCE89" w14:textId="541D9502" w:rsidR="00675C1E" w:rsidRPr="0001631E" w:rsidRDefault="00675C1E" w:rsidP="0001631E">
      <w:pPr>
        <w:pStyle w:val="Bezmezer"/>
        <w:spacing w:line="360" w:lineRule="auto"/>
      </w:pPr>
      <w:r>
        <w:t xml:space="preserve"> Zapsala: </w:t>
      </w:r>
      <w:r w:rsidR="0001631E">
        <w:t>H. Prokopová</w:t>
      </w:r>
    </w:p>
    <w:p w14:paraId="1728B208" w14:textId="77777777" w:rsidR="00675C1E" w:rsidRDefault="00675C1E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178A426" w14:textId="7EA973A3" w:rsidR="001815EF" w:rsidRDefault="001815EF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5C63DC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005B7D5" w14:textId="4C47B281" w:rsidR="00C72F50" w:rsidRDefault="00C72F50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597E3CA" w14:textId="0B72C6E4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4D44CB08" w14:textId="77777777" w:rsidR="00473B64" w:rsidRDefault="00473B64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35BADDE8" w14:textId="77777777" w:rsidR="006966A5" w:rsidRDefault="006966A5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73F54683" w14:textId="77777777" w:rsidR="00AC6C38" w:rsidRDefault="00AC6C38" w:rsidP="00F47A1C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p w14:paraId="1AB807E8" w14:textId="77777777" w:rsidR="00C43450" w:rsidRPr="00464D45" w:rsidRDefault="00C43450" w:rsidP="00C43450">
      <w:pPr>
        <w:pStyle w:val="Standard"/>
        <w:tabs>
          <w:tab w:val="left" w:pos="-720"/>
        </w:tabs>
        <w:jc w:val="both"/>
        <w:rPr>
          <w:rFonts w:cs="Times New Roman"/>
          <w:spacing w:val="-3"/>
          <w:sz w:val="16"/>
          <w:szCs w:val="16"/>
        </w:rPr>
      </w:pPr>
    </w:p>
    <w:tbl>
      <w:tblPr>
        <w:tblW w:w="916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82"/>
      </w:tblGrid>
      <w:tr w:rsidR="00C43450" w14:paraId="5B985B15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02D6" w14:textId="23062ABE" w:rsidR="00C43450" w:rsidRDefault="00061E70" w:rsidP="000E1E61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Lenka   D r a ž i l o v</w:t>
            </w:r>
            <w:r w:rsidR="00E0222F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á</w:t>
            </w:r>
            <w:r w:rsidR="00E0222F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E0222F">
              <w:rPr>
                <w:rFonts w:cs="Times New Roman"/>
                <w:spacing w:val="-3"/>
              </w:rPr>
              <w:t xml:space="preserve"> r.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7E06" w14:textId="6A393FF8" w:rsidR="00C43450" w:rsidRDefault="000E1E61" w:rsidP="00061E70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proofErr w:type="gramStart"/>
            <w:r>
              <w:rPr>
                <w:rFonts w:cs="Times New Roman"/>
                <w:spacing w:val="-3"/>
              </w:rPr>
              <w:t>Vít   K a ň k o v s k</w:t>
            </w:r>
            <w:r w:rsidR="00E0222F">
              <w:rPr>
                <w:rFonts w:cs="Times New Roman"/>
                <w:spacing w:val="-3"/>
              </w:rPr>
              <w:t> </w:t>
            </w:r>
            <w:r>
              <w:rPr>
                <w:rFonts w:cs="Times New Roman"/>
                <w:spacing w:val="-3"/>
              </w:rPr>
              <w:t>ý</w:t>
            </w:r>
            <w:r w:rsidR="00E0222F">
              <w:rPr>
                <w:rFonts w:cs="Times New Roman"/>
                <w:spacing w:val="-3"/>
              </w:rPr>
              <w:t xml:space="preserve"> ,   v.</w:t>
            </w:r>
            <w:proofErr w:type="gramEnd"/>
            <w:r w:rsidR="00E0222F">
              <w:rPr>
                <w:rFonts w:cs="Times New Roman"/>
                <w:spacing w:val="-3"/>
              </w:rPr>
              <w:t xml:space="preserve"> r.</w:t>
            </w:r>
            <w:bookmarkStart w:id="0" w:name="_GoBack"/>
            <w:bookmarkEnd w:id="0"/>
            <w:r w:rsidR="00BA0641">
              <w:rPr>
                <w:rFonts w:cs="Times New Roman"/>
                <w:spacing w:val="-3"/>
              </w:rPr>
              <w:t xml:space="preserve"> </w:t>
            </w:r>
          </w:p>
        </w:tc>
      </w:tr>
      <w:tr w:rsidR="00C43450" w14:paraId="192B3D84" w14:textId="77777777" w:rsidTr="009D09EA"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2997" w14:textId="2834D388" w:rsidR="00C43450" w:rsidRDefault="00C43450" w:rsidP="0007366E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ověřovatel</w:t>
            </w:r>
            <w:r w:rsidR="00061E70">
              <w:rPr>
                <w:rFonts w:cs="Times New Roman"/>
                <w:spacing w:val="-3"/>
              </w:rPr>
              <w:t>ka</w:t>
            </w:r>
            <w:r>
              <w:rPr>
                <w:rFonts w:cs="Times New Roman"/>
                <w:spacing w:val="-3"/>
              </w:rPr>
              <w:t xml:space="preserve"> výboru</w:t>
            </w:r>
          </w:p>
        </w:tc>
        <w:tc>
          <w:tcPr>
            <w:tcW w:w="4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474" w14:textId="67DAFD88" w:rsidR="00C43450" w:rsidRDefault="00C43450" w:rsidP="000E1E61">
            <w:pPr>
              <w:pStyle w:val="Standard"/>
              <w:tabs>
                <w:tab w:val="left" w:pos="-720"/>
              </w:tabs>
              <w:jc w:val="center"/>
              <w:rPr>
                <w:rFonts w:cs="Times New Roman"/>
                <w:spacing w:val="-3"/>
              </w:rPr>
            </w:pPr>
            <w:r>
              <w:rPr>
                <w:rFonts w:cs="Times New Roman"/>
                <w:spacing w:val="-3"/>
              </w:rPr>
              <w:t>předsed</w:t>
            </w:r>
            <w:r w:rsidR="000E1E61">
              <w:rPr>
                <w:rFonts w:cs="Times New Roman"/>
                <w:spacing w:val="-3"/>
              </w:rPr>
              <w:t>a</w:t>
            </w:r>
            <w:r>
              <w:rPr>
                <w:rFonts w:cs="Times New Roman"/>
                <w:spacing w:val="-3"/>
              </w:rPr>
              <w:t xml:space="preserve"> výboru </w:t>
            </w:r>
          </w:p>
        </w:tc>
      </w:tr>
    </w:tbl>
    <w:p w14:paraId="2AE3AD59" w14:textId="11AECFCE" w:rsidR="00C43450" w:rsidRDefault="008B0FCD" w:rsidP="00AC6C38">
      <w:r>
        <w:t xml:space="preserve"> </w:t>
      </w:r>
    </w:p>
    <w:sectPr w:rsidR="00C43450" w:rsidSect="00D37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8739" w14:textId="77777777" w:rsidR="004D463B" w:rsidRDefault="004D463B" w:rsidP="00AF10F8">
      <w:pPr>
        <w:spacing w:after="0" w:line="240" w:lineRule="auto"/>
      </w:pPr>
      <w:r>
        <w:separator/>
      </w:r>
    </w:p>
  </w:endnote>
  <w:endnote w:type="continuationSeparator" w:id="0">
    <w:p w14:paraId="21E424A6" w14:textId="77777777" w:rsidR="004D463B" w:rsidRDefault="004D463B" w:rsidP="00AF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C6C1" w14:textId="77777777" w:rsidR="004D463B" w:rsidRDefault="004D4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2158"/>
      <w:docPartObj>
        <w:docPartGallery w:val="Page Numbers (Bottom of Page)"/>
        <w:docPartUnique/>
      </w:docPartObj>
    </w:sdtPr>
    <w:sdtEndPr/>
    <w:sdtContent>
      <w:p w14:paraId="28287358" w14:textId="27A9A161" w:rsidR="004D463B" w:rsidRDefault="004D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2F">
          <w:rPr>
            <w:noProof/>
          </w:rPr>
          <w:t>5</w:t>
        </w:r>
        <w:r>
          <w:fldChar w:fldCharType="end"/>
        </w:r>
      </w:p>
    </w:sdtContent>
  </w:sdt>
  <w:p w14:paraId="32DDAE58" w14:textId="77777777" w:rsidR="004D463B" w:rsidRDefault="004D4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3957" w14:textId="77777777" w:rsidR="004D463B" w:rsidRDefault="004D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C9FE2" w14:textId="77777777" w:rsidR="004D463B" w:rsidRDefault="004D463B" w:rsidP="00AF10F8">
      <w:pPr>
        <w:spacing w:after="0" w:line="240" w:lineRule="auto"/>
      </w:pPr>
      <w:r>
        <w:separator/>
      </w:r>
    </w:p>
  </w:footnote>
  <w:footnote w:type="continuationSeparator" w:id="0">
    <w:p w14:paraId="42416F1A" w14:textId="77777777" w:rsidR="004D463B" w:rsidRDefault="004D463B" w:rsidP="00AF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4464C" w14:textId="77777777" w:rsidR="004D463B" w:rsidRDefault="004D46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DF9B" w14:textId="77777777" w:rsidR="004D463B" w:rsidRDefault="004D46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E8B" w14:textId="77777777" w:rsidR="004D463B" w:rsidRDefault="004D46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424FB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761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B546BF"/>
    <w:multiLevelType w:val="hybridMultilevel"/>
    <w:tmpl w:val="C4E4D9CE"/>
    <w:lvl w:ilvl="0" w:tplc="5F8A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4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E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AA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4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1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6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A4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225505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3FA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FC3287"/>
    <w:multiLevelType w:val="hybridMultilevel"/>
    <w:tmpl w:val="8E586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D249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043D03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74A5"/>
    <w:multiLevelType w:val="hybridMultilevel"/>
    <w:tmpl w:val="7A684C82"/>
    <w:lvl w:ilvl="0" w:tplc="7C06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E7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A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66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81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4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3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95282F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8A493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03E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C857D2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91846D5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20C1C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463B9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86A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06361A"/>
    <w:multiLevelType w:val="hybridMultilevel"/>
    <w:tmpl w:val="106C7484"/>
    <w:lvl w:ilvl="0" w:tplc="C93A64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69AA"/>
    <w:multiLevelType w:val="hybridMultilevel"/>
    <w:tmpl w:val="9FDEB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2B6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377618A"/>
    <w:multiLevelType w:val="hybridMultilevel"/>
    <w:tmpl w:val="6BD41966"/>
    <w:lvl w:ilvl="0" w:tplc="B11C3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83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A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44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41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2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D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D48"/>
    <w:multiLevelType w:val="hybridMultilevel"/>
    <w:tmpl w:val="F3349E9C"/>
    <w:lvl w:ilvl="0" w:tplc="4FD4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03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E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23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EC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AD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2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D8D557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E8E58C5"/>
    <w:multiLevelType w:val="hybridMultilevel"/>
    <w:tmpl w:val="FAD6A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6195C"/>
    <w:multiLevelType w:val="multilevel"/>
    <w:tmpl w:val="0B8C3F1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4AC1E8B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92A6994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AC50203"/>
    <w:multiLevelType w:val="multilevel"/>
    <w:tmpl w:val="EE5CFF1E"/>
    <w:lvl w:ilvl="0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F90DF7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EA1DEA"/>
    <w:multiLevelType w:val="hybridMultilevel"/>
    <w:tmpl w:val="873EC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5880098">
      <w:start w:val="1"/>
      <w:numFmt w:val="decimal"/>
      <w:lvlText w:val="%2."/>
      <w:lvlJc w:val="left"/>
      <w:pPr>
        <w:ind w:left="1440" w:hanging="360"/>
      </w:pPr>
      <w:rPr>
        <w:rFonts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57A32"/>
    <w:multiLevelType w:val="hybridMultilevel"/>
    <w:tmpl w:val="4A561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23D6F"/>
    <w:multiLevelType w:val="hybridMultilevel"/>
    <w:tmpl w:val="C666EAF2"/>
    <w:lvl w:ilvl="0" w:tplc="1332BEA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174166"/>
    <w:multiLevelType w:val="hybridMultilevel"/>
    <w:tmpl w:val="E30031EE"/>
    <w:lvl w:ilvl="0" w:tplc="866C8198">
      <w:start w:val="1"/>
      <w:numFmt w:val="upperRoman"/>
      <w:lvlText w:val="%1."/>
      <w:lvlJc w:val="right"/>
      <w:pPr>
        <w:ind w:left="1080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0270C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3A30B97"/>
    <w:multiLevelType w:val="hybridMultilevel"/>
    <w:tmpl w:val="DF34521A"/>
    <w:lvl w:ilvl="0" w:tplc="32321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AF553E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5811C42"/>
    <w:multiLevelType w:val="multilevel"/>
    <w:tmpl w:val="067E5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Theme="minorHAnsi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Theme="minorHAns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Theme="minorHAns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Theme="minorHAnsi"/>
        <w:color w:val="auto"/>
      </w:rPr>
    </w:lvl>
  </w:abstractNum>
  <w:abstractNum w:abstractNumId="38" w15:restartNumberingAfterBreak="0">
    <w:nsid w:val="7CE653E9"/>
    <w:multiLevelType w:val="hybridMultilevel"/>
    <w:tmpl w:val="BCF6CE06"/>
    <w:lvl w:ilvl="0" w:tplc="30D83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EC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0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24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21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5325F6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80126"/>
    <w:multiLevelType w:val="hybridMultilevel"/>
    <w:tmpl w:val="F1980602"/>
    <w:lvl w:ilvl="0" w:tplc="CADC05CA">
      <w:start w:val="1"/>
      <w:numFmt w:val="decimal"/>
      <w:lvlText w:val="(%1)"/>
      <w:lvlJc w:val="left"/>
      <w:pPr>
        <w:ind w:left="396" w:hanging="396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F7D43E8"/>
    <w:multiLevelType w:val="hybridMultilevel"/>
    <w:tmpl w:val="EEF4C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1"/>
  </w:num>
  <w:num w:numId="38">
    <w:abstractNumId w:val="22"/>
  </w:num>
  <w:num w:numId="39">
    <w:abstractNumId w:val="9"/>
  </w:num>
  <w:num w:numId="40">
    <w:abstractNumId w:val="38"/>
  </w:num>
  <w:num w:numId="41">
    <w:abstractNumId w:val="21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F"/>
    <w:rsid w:val="00000BD6"/>
    <w:rsid w:val="00000D94"/>
    <w:rsid w:val="00001BEB"/>
    <w:rsid w:val="00002772"/>
    <w:rsid w:val="000038DA"/>
    <w:rsid w:val="00003B0C"/>
    <w:rsid w:val="00004A19"/>
    <w:rsid w:val="00005907"/>
    <w:rsid w:val="000074F3"/>
    <w:rsid w:val="0000752E"/>
    <w:rsid w:val="0001110D"/>
    <w:rsid w:val="0001177E"/>
    <w:rsid w:val="0001189F"/>
    <w:rsid w:val="00011FB9"/>
    <w:rsid w:val="000150D5"/>
    <w:rsid w:val="00015EED"/>
    <w:rsid w:val="0001631E"/>
    <w:rsid w:val="00016DD5"/>
    <w:rsid w:val="00016EF4"/>
    <w:rsid w:val="00017FB7"/>
    <w:rsid w:val="000202B7"/>
    <w:rsid w:val="00020487"/>
    <w:rsid w:val="0002050F"/>
    <w:rsid w:val="00020C78"/>
    <w:rsid w:val="0002116A"/>
    <w:rsid w:val="0002176C"/>
    <w:rsid w:val="00021EAD"/>
    <w:rsid w:val="000239F1"/>
    <w:rsid w:val="00023AA2"/>
    <w:rsid w:val="00025464"/>
    <w:rsid w:val="00025D09"/>
    <w:rsid w:val="00026D4E"/>
    <w:rsid w:val="00026E8F"/>
    <w:rsid w:val="00027116"/>
    <w:rsid w:val="0002764A"/>
    <w:rsid w:val="00027905"/>
    <w:rsid w:val="000323A3"/>
    <w:rsid w:val="000327D7"/>
    <w:rsid w:val="00032A86"/>
    <w:rsid w:val="000332D4"/>
    <w:rsid w:val="000334DA"/>
    <w:rsid w:val="00034AE1"/>
    <w:rsid w:val="00036925"/>
    <w:rsid w:val="00036E06"/>
    <w:rsid w:val="000371FE"/>
    <w:rsid w:val="00037BD3"/>
    <w:rsid w:val="00037EF3"/>
    <w:rsid w:val="00037F27"/>
    <w:rsid w:val="00040903"/>
    <w:rsid w:val="000409DF"/>
    <w:rsid w:val="00041162"/>
    <w:rsid w:val="00041EF6"/>
    <w:rsid w:val="000421EC"/>
    <w:rsid w:val="0004286C"/>
    <w:rsid w:val="00042D10"/>
    <w:rsid w:val="00042E79"/>
    <w:rsid w:val="00043835"/>
    <w:rsid w:val="00044703"/>
    <w:rsid w:val="00044D6C"/>
    <w:rsid w:val="00044DA5"/>
    <w:rsid w:val="000453D6"/>
    <w:rsid w:val="000460E5"/>
    <w:rsid w:val="0004622B"/>
    <w:rsid w:val="00046622"/>
    <w:rsid w:val="00047D91"/>
    <w:rsid w:val="0005047A"/>
    <w:rsid w:val="00050B51"/>
    <w:rsid w:val="00052416"/>
    <w:rsid w:val="000529FB"/>
    <w:rsid w:val="0005350A"/>
    <w:rsid w:val="000556EF"/>
    <w:rsid w:val="00056402"/>
    <w:rsid w:val="00056F8D"/>
    <w:rsid w:val="00057C17"/>
    <w:rsid w:val="000601AD"/>
    <w:rsid w:val="00060373"/>
    <w:rsid w:val="000606E2"/>
    <w:rsid w:val="000611B5"/>
    <w:rsid w:val="00061E70"/>
    <w:rsid w:val="0006234E"/>
    <w:rsid w:val="0006342E"/>
    <w:rsid w:val="00063D8E"/>
    <w:rsid w:val="00065381"/>
    <w:rsid w:val="00065CE4"/>
    <w:rsid w:val="00066315"/>
    <w:rsid w:val="0006666E"/>
    <w:rsid w:val="00067C8A"/>
    <w:rsid w:val="00067E5C"/>
    <w:rsid w:val="00070239"/>
    <w:rsid w:val="00070D47"/>
    <w:rsid w:val="00071B22"/>
    <w:rsid w:val="00071FB4"/>
    <w:rsid w:val="00073100"/>
    <w:rsid w:val="00073241"/>
    <w:rsid w:val="0007366E"/>
    <w:rsid w:val="00074DD8"/>
    <w:rsid w:val="00075892"/>
    <w:rsid w:val="00075B99"/>
    <w:rsid w:val="00076565"/>
    <w:rsid w:val="0007659B"/>
    <w:rsid w:val="00076738"/>
    <w:rsid w:val="0007715C"/>
    <w:rsid w:val="00077684"/>
    <w:rsid w:val="00077ADB"/>
    <w:rsid w:val="0008013E"/>
    <w:rsid w:val="00080192"/>
    <w:rsid w:val="0008094F"/>
    <w:rsid w:val="00080CF7"/>
    <w:rsid w:val="00080D17"/>
    <w:rsid w:val="000811D7"/>
    <w:rsid w:val="000815DF"/>
    <w:rsid w:val="000822E5"/>
    <w:rsid w:val="00082F7B"/>
    <w:rsid w:val="00083A6B"/>
    <w:rsid w:val="0008565D"/>
    <w:rsid w:val="000860E7"/>
    <w:rsid w:val="00087C31"/>
    <w:rsid w:val="00087F67"/>
    <w:rsid w:val="000907D0"/>
    <w:rsid w:val="00092AFC"/>
    <w:rsid w:val="0009342B"/>
    <w:rsid w:val="000934DC"/>
    <w:rsid w:val="000941E8"/>
    <w:rsid w:val="00094228"/>
    <w:rsid w:val="00095D67"/>
    <w:rsid w:val="000970AE"/>
    <w:rsid w:val="00097C0B"/>
    <w:rsid w:val="000A169D"/>
    <w:rsid w:val="000A18D3"/>
    <w:rsid w:val="000A1AD6"/>
    <w:rsid w:val="000A1CA8"/>
    <w:rsid w:val="000A1DC7"/>
    <w:rsid w:val="000A1EAC"/>
    <w:rsid w:val="000A25C6"/>
    <w:rsid w:val="000A341A"/>
    <w:rsid w:val="000A58E6"/>
    <w:rsid w:val="000A6750"/>
    <w:rsid w:val="000A769A"/>
    <w:rsid w:val="000A7CF0"/>
    <w:rsid w:val="000A7F00"/>
    <w:rsid w:val="000B128B"/>
    <w:rsid w:val="000B16B3"/>
    <w:rsid w:val="000B1787"/>
    <w:rsid w:val="000B2C95"/>
    <w:rsid w:val="000B37D4"/>
    <w:rsid w:val="000B3941"/>
    <w:rsid w:val="000B53F2"/>
    <w:rsid w:val="000B62CA"/>
    <w:rsid w:val="000B706C"/>
    <w:rsid w:val="000B73B1"/>
    <w:rsid w:val="000B7B49"/>
    <w:rsid w:val="000B7E4B"/>
    <w:rsid w:val="000C2201"/>
    <w:rsid w:val="000C29D7"/>
    <w:rsid w:val="000C4ED5"/>
    <w:rsid w:val="000C52F1"/>
    <w:rsid w:val="000C5BB2"/>
    <w:rsid w:val="000C6AA6"/>
    <w:rsid w:val="000C7244"/>
    <w:rsid w:val="000C73FE"/>
    <w:rsid w:val="000D00DE"/>
    <w:rsid w:val="000D0467"/>
    <w:rsid w:val="000D095F"/>
    <w:rsid w:val="000D14EC"/>
    <w:rsid w:val="000D1FC0"/>
    <w:rsid w:val="000D2A4D"/>
    <w:rsid w:val="000D2DEC"/>
    <w:rsid w:val="000D3C49"/>
    <w:rsid w:val="000D4195"/>
    <w:rsid w:val="000D4860"/>
    <w:rsid w:val="000D5FC6"/>
    <w:rsid w:val="000D692E"/>
    <w:rsid w:val="000D6EF5"/>
    <w:rsid w:val="000D7446"/>
    <w:rsid w:val="000D7DAB"/>
    <w:rsid w:val="000E0C46"/>
    <w:rsid w:val="000E1256"/>
    <w:rsid w:val="000E1E61"/>
    <w:rsid w:val="000E1E81"/>
    <w:rsid w:val="000E252D"/>
    <w:rsid w:val="000E2605"/>
    <w:rsid w:val="000E28E4"/>
    <w:rsid w:val="000E2B0C"/>
    <w:rsid w:val="000E3261"/>
    <w:rsid w:val="000E364D"/>
    <w:rsid w:val="000E36CF"/>
    <w:rsid w:val="000E439E"/>
    <w:rsid w:val="000E4FA0"/>
    <w:rsid w:val="000E6AC2"/>
    <w:rsid w:val="000E71B4"/>
    <w:rsid w:val="000E7666"/>
    <w:rsid w:val="000F048A"/>
    <w:rsid w:val="000F056F"/>
    <w:rsid w:val="000F2635"/>
    <w:rsid w:val="000F2A56"/>
    <w:rsid w:val="000F2D04"/>
    <w:rsid w:val="000F5030"/>
    <w:rsid w:val="000F5EA3"/>
    <w:rsid w:val="000F74A0"/>
    <w:rsid w:val="001001B1"/>
    <w:rsid w:val="00101E09"/>
    <w:rsid w:val="00101E27"/>
    <w:rsid w:val="00102219"/>
    <w:rsid w:val="0010554C"/>
    <w:rsid w:val="00106062"/>
    <w:rsid w:val="00106687"/>
    <w:rsid w:val="00106B2E"/>
    <w:rsid w:val="00106E5F"/>
    <w:rsid w:val="00107049"/>
    <w:rsid w:val="00107DEC"/>
    <w:rsid w:val="00110BC2"/>
    <w:rsid w:val="00110E14"/>
    <w:rsid w:val="0011296C"/>
    <w:rsid w:val="001131F4"/>
    <w:rsid w:val="00113830"/>
    <w:rsid w:val="00113D06"/>
    <w:rsid w:val="001141B8"/>
    <w:rsid w:val="001144CF"/>
    <w:rsid w:val="0011569D"/>
    <w:rsid w:val="0011623C"/>
    <w:rsid w:val="0011653B"/>
    <w:rsid w:val="00117469"/>
    <w:rsid w:val="00117770"/>
    <w:rsid w:val="00117A0E"/>
    <w:rsid w:val="00117ED3"/>
    <w:rsid w:val="0012008D"/>
    <w:rsid w:val="00120399"/>
    <w:rsid w:val="0012105E"/>
    <w:rsid w:val="001214B6"/>
    <w:rsid w:val="0012167B"/>
    <w:rsid w:val="00121E46"/>
    <w:rsid w:val="001224E1"/>
    <w:rsid w:val="001227F1"/>
    <w:rsid w:val="00125BF3"/>
    <w:rsid w:val="00125FA6"/>
    <w:rsid w:val="00127452"/>
    <w:rsid w:val="00127D1C"/>
    <w:rsid w:val="001303A3"/>
    <w:rsid w:val="001306A7"/>
    <w:rsid w:val="00130A01"/>
    <w:rsid w:val="00131BB2"/>
    <w:rsid w:val="001338EC"/>
    <w:rsid w:val="00133B60"/>
    <w:rsid w:val="00133CC2"/>
    <w:rsid w:val="00134361"/>
    <w:rsid w:val="00134962"/>
    <w:rsid w:val="001363AD"/>
    <w:rsid w:val="0013675D"/>
    <w:rsid w:val="001367A7"/>
    <w:rsid w:val="00141784"/>
    <w:rsid w:val="00141C6E"/>
    <w:rsid w:val="0014224A"/>
    <w:rsid w:val="00142D98"/>
    <w:rsid w:val="00143D07"/>
    <w:rsid w:val="00143E4A"/>
    <w:rsid w:val="00144042"/>
    <w:rsid w:val="001443BD"/>
    <w:rsid w:val="00144429"/>
    <w:rsid w:val="001447B5"/>
    <w:rsid w:val="00144CF9"/>
    <w:rsid w:val="001450BD"/>
    <w:rsid w:val="001453BF"/>
    <w:rsid w:val="00145A74"/>
    <w:rsid w:val="00146248"/>
    <w:rsid w:val="00147307"/>
    <w:rsid w:val="00147937"/>
    <w:rsid w:val="00147EA0"/>
    <w:rsid w:val="001501E6"/>
    <w:rsid w:val="00151437"/>
    <w:rsid w:val="00151B29"/>
    <w:rsid w:val="0015256A"/>
    <w:rsid w:val="0015317B"/>
    <w:rsid w:val="00153F49"/>
    <w:rsid w:val="00153F72"/>
    <w:rsid w:val="0015446E"/>
    <w:rsid w:val="00156782"/>
    <w:rsid w:val="00160156"/>
    <w:rsid w:val="001601A1"/>
    <w:rsid w:val="00161A4F"/>
    <w:rsid w:val="00162353"/>
    <w:rsid w:val="001630B2"/>
    <w:rsid w:val="0016372C"/>
    <w:rsid w:val="00163DA3"/>
    <w:rsid w:val="00163FC9"/>
    <w:rsid w:val="0016424B"/>
    <w:rsid w:val="00164274"/>
    <w:rsid w:val="001650FA"/>
    <w:rsid w:val="00165E86"/>
    <w:rsid w:val="001673D8"/>
    <w:rsid w:val="00167D74"/>
    <w:rsid w:val="001714CC"/>
    <w:rsid w:val="00171E93"/>
    <w:rsid w:val="00172994"/>
    <w:rsid w:val="00173CA6"/>
    <w:rsid w:val="00174AD5"/>
    <w:rsid w:val="0017564C"/>
    <w:rsid w:val="0017589A"/>
    <w:rsid w:val="0017656E"/>
    <w:rsid w:val="00177473"/>
    <w:rsid w:val="0017757E"/>
    <w:rsid w:val="00177843"/>
    <w:rsid w:val="00177921"/>
    <w:rsid w:val="00180369"/>
    <w:rsid w:val="00180CE2"/>
    <w:rsid w:val="001814DB"/>
    <w:rsid w:val="001815EF"/>
    <w:rsid w:val="00181E84"/>
    <w:rsid w:val="00181FEA"/>
    <w:rsid w:val="00182390"/>
    <w:rsid w:val="001826CA"/>
    <w:rsid w:val="001838AD"/>
    <w:rsid w:val="00183ADD"/>
    <w:rsid w:val="00183B4C"/>
    <w:rsid w:val="001840A8"/>
    <w:rsid w:val="00184A84"/>
    <w:rsid w:val="00185131"/>
    <w:rsid w:val="001858F4"/>
    <w:rsid w:val="00186EA2"/>
    <w:rsid w:val="0018747B"/>
    <w:rsid w:val="00187C88"/>
    <w:rsid w:val="00187DBC"/>
    <w:rsid w:val="00187E60"/>
    <w:rsid w:val="00187F12"/>
    <w:rsid w:val="00187FB6"/>
    <w:rsid w:val="00190482"/>
    <w:rsid w:val="00190CF7"/>
    <w:rsid w:val="00190DEA"/>
    <w:rsid w:val="001915E0"/>
    <w:rsid w:val="00193657"/>
    <w:rsid w:val="00193D18"/>
    <w:rsid w:val="00194383"/>
    <w:rsid w:val="00194EB6"/>
    <w:rsid w:val="001952C7"/>
    <w:rsid w:val="00195FF9"/>
    <w:rsid w:val="00196382"/>
    <w:rsid w:val="00196AAE"/>
    <w:rsid w:val="00196C2C"/>
    <w:rsid w:val="00197644"/>
    <w:rsid w:val="001976A8"/>
    <w:rsid w:val="00197B67"/>
    <w:rsid w:val="001A12F0"/>
    <w:rsid w:val="001A1DCF"/>
    <w:rsid w:val="001A2B1A"/>
    <w:rsid w:val="001A3C26"/>
    <w:rsid w:val="001A3DA1"/>
    <w:rsid w:val="001A42DE"/>
    <w:rsid w:val="001A4705"/>
    <w:rsid w:val="001A5606"/>
    <w:rsid w:val="001A672C"/>
    <w:rsid w:val="001A7C55"/>
    <w:rsid w:val="001A7FE3"/>
    <w:rsid w:val="001B06E1"/>
    <w:rsid w:val="001B0796"/>
    <w:rsid w:val="001B1647"/>
    <w:rsid w:val="001B25C6"/>
    <w:rsid w:val="001B260C"/>
    <w:rsid w:val="001B5B05"/>
    <w:rsid w:val="001B6238"/>
    <w:rsid w:val="001B6406"/>
    <w:rsid w:val="001C0D16"/>
    <w:rsid w:val="001C125D"/>
    <w:rsid w:val="001C13C1"/>
    <w:rsid w:val="001C216D"/>
    <w:rsid w:val="001C270A"/>
    <w:rsid w:val="001C2EC9"/>
    <w:rsid w:val="001C3229"/>
    <w:rsid w:val="001C435C"/>
    <w:rsid w:val="001C4726"/>
    <w:rsid w:val="001C489B"/>
    <w:rsid w:val="001C58D4"/>
    <w:rsid w:val="001C5DB9"/>
    <w:rsid w:val="001C6148"/>
    <w:rsid w:val="001C71F6"/>
    <w:rsid w:val="001C774A"/>
    <w:rsid w:val="001C7AC1"/>
    <w:rsid w:val="001C7CBF"/>
    <w:rsid w:val="001C7F55"/>
    <w:rsid w:val="001C7FF5"/>
    <w:rsid w:val="001D0455"/>
    <w:rsid w:val="001D4F06"/>
    <w:rsid w:val="001D5016"/>
    <w:rsid w:val="001D5835"/>
    <w:rsid w:val="001D6055"/>
    <w:rsid w:val="001D6CA7"/>
    <w:rsid w:val="001D7E4D"/>
    <w:rsid w:val="001E01EE"/>
    <w:rsid w:val="001E1996"/>
    <w:rsid w:val="001E33D9"/>
    <w:rsid w:val="001E5259"/>
    <w:rsid w:val="001E5274"/>
    <w:rsid w:val="001E59FF"/>
    <w:rsid w:val="001E5C7B"/>
    <w:rsid w:val="001E6CD1"/>
    <w:rsid w:val="001E7205"/>
    <w:rsid w:val="001E7221"/>
    <w:rsid w:val="001E7393"/>
    <w:rsid w:val="001E77F3"/>
    <w:rsid w:val="001F1B2B"/>
    <w:rsid w:val="001F47FB"/>
    <w:rsid w:val="001F4BB0"/>
    <w:rsid w:val="001F67CB"/>
    <w:rsid w:val="001F73CA"/>
    <w:rsid w:val="001F79E3"/>
    <w:rsid w:val="00200134"/>
    <w:rsid w:val="00200464"/>
    <w:rsid w:val="002007C8"/>
    <w:rsid w:val="002019CD"/>
    <w:rsid w:val="0020208F"/>
    <w:rsid w:val="00202906"/>
    <w:rsid w:val="00203A55"/>
    <w:rsid w:val="00203CA3"/>
    <w:rsid w:val="00204EBC"/>
    <w:rsid w:val="0020519C"/>
    <w:rsid w:val="0020573A"/>
    <w:rsid w:val="002058FF"/>
    <w:rsid w:val="00206983"/>
    <w:rsid w:val="0020701E"/>
    <w:rsid w:val="00207A55"/>
    <w:rsid w:val="002109F4"/>
    <w:rsid w:val="00211741"/>
    <w:rsid w:val="00211B9B"/>
    <w:rsid w:val="00212FBE"/>
    <w:rsid w:val="00213D8F"/>
    <w:rsid w:val="0021406C"/>
    <w:rsid w:val="00214090"/>
    <w:rsid w:val="00214208"/>
    <w:rsid w:val="00214249"/>
    <w:rsid w:val="00214EE6"/>
    <w:rsid w:val="0021646A"/>
    <w:rsid w:val="00216C0D"/>
    <w:rsid w:val="002174A0"/>
    <w:rsid w:val="00217611"/>
    <w:rsid w:val="002202B7"/>
    <w:rsid w:val="00221622"/>
    <w:rsid w:val="002216E2"/>
    <w:rsid w:val="002227FE"/>
    <w:rsid w:val="00222C3A"/>
    <w:rsid w:val="00224BDB"/>
    <w:rsid w:val="00224EE1"/>
    <w:rsid w:val="00226593"/>
    <w:rsid w:val="002266C4"/>
    <w:rsid w:val="002273E7"/>
    <w:rsid w:val="00230024"/>
    <w:rsid w:val="00230A7E"/>
    <w:rsid w:val="002316B9"/>
    <w:rsid w:val="00232155"/>
    <w:rsid w:val="00233515"/>
    <w:rsid w:val="002335F7"/>
    <w:rsid w:val="00233ED7"/>
    <w:rsid w:val="00236050"/>
    <w:rsid w:val="00236C30"/>
    <w:rsid w:val="00236C47"/>
    <w:rsid w:val="00237164"/>
    <w:rsid w:val="002378C6"/>
    <w:rsid w:val="00237929"/>
    <w:rsid w:val="0024032B"/>
    <w:rsid w:val="002405C0"/>
    <w:rsid w:val="00240C23"/>
    <w:rsid w:val="00241D6C"/>
    <w:rsid w:val="00242BB7"/>
    <w:rsid w:val="002434BB"/>
    <w:rsid w:val="00243C11"/>
    <w:rsid w:val="00244153"/>
    <w:rsid w:val="002447B2"/>
    <w:rsid w:val="00244D16"/>
    <w:rsid w:val="00244DEE"/>
    <w:rsid w:val="00245F64"/>
    <w:rsid w:val="002470E7"/>
    <w:rsid w:val="002475A3"/>
    <w:rsid w:val="00247B59"/>
    <w:rsid w:val="00247CF1"/>
    <w:rsid w:val="00247DD5"/>
    <w:rsid w:val="0025057E"/>
    <w:rsid w:val="00251910"/>
    <w:rsid w:val="002532F0"/>
    <w:rsid w:val="0025347A"/>
    <w:rsid w:val="00253B1C"/>
    <w:rsid w:val="00254419"/>
    <w:rsid w:val="0025588C"/>
    <w:rsid w:val="002569EE"/>
    <w:rsid w:val="002611A6"/>
    <w:rsid w:val="00261C05"/>
    <w:rsid w:val="00262925"/>
    <w:rsid w:val="0026388B"/>
    <w:rsid w:val="00263C75"/>
    <w:rsid w:val="0026433B"/>
    <w:rsid w:val="0026436F"/>
    <w:rsid w:val="00264907"/>
    <w:rsid w:val="00265E19"/>
    <w:rsid w:val="0026603F"/>
    <w:rsid w:val="0026618A"/>
    <w:rsid w:val="002668A3"/>
    <w:rsid w:val="00266E08"/>
    <w:rsid w:val="0026743F"/>
    <w:rsid w:val="00267D9C"/>
    <w:rsid w:val="0027030A"/>
    <w:rsid w:val="00271562"/>
    <w:rsid w:val="00271C80"/>
    <w:rsid w:val="002735CC"/>
    <w:rsid w:val="00274196"/>
    <w:rsid w:val="002747AA"/>
    <w:rsid w:val="002747FD"/>
    <w:rsid w:val="00276585"/>
    <w:rsid w:val="00277A2D"/>
    <w:rsid w:val="00277E62"/>
    <w:rsid w:val="0028022D"/>
    <w:rsid w:val="002804EE"/>
    <w:rsid w:val="002806BC"/>
    <w:rsid w:val="00280D22"/>
    <w:rsid w:val="00280EB9"/>
    <w:rsid w:val="00281183"/>
    <w:rsid w:val="00282FE7"/>
    <w:rsid w:val="00283415"/>
    <w:rsid w:val="002834A9"/>
    <w:rsid w:val="00283897"/>
    <w:rsid w:val="00283BEC"/>
    <w:rsid w:val="00284402"/>
    <w:rsid w:val="0028461B"/>
    <w:rsid w:val="002851F2"/>
    <w:rsid w:val="002865CF"/>
    <w:rsid w:val="00286AB2"/>
    <w:rsid w:val="00286C32"/>
    <w:rsid w:val="00286C87"/>
    <w:rsid w:val="00287FDC"/>
    <w:rsid w:val="00290983"/>
    <w:rsid w:val="00290BA2"/>
    <w:rsid w:val="00291199"/>
    <w:rsid w:val="00291A6F"/>
    <w:rsid w:val="002923F9"/>
    <w:rsid w:val="0029262D"/>
    <w:rsid w:val="002934FC"/>
    <w:rsid w:val="00293DB1"/>
    <w:rsid w:val="0029418E"/>
    <w:rsid w:val="002943F7"/>
    <w:rsid w:val="002948F4"/>
    <w:rsid w:val="00294954"/>
    <w:rsid w:val="00295360"/>
    <w:rsid w:val="0029578C"/>
    <w:rsid w:val="00295D71"/>
    <w:rsid w:val="00296081"/>
    <w:rsid w:val="002976B7"/>
    <w:rsid w:val="00297AE8"/>
    <w:rsid w:val="002A090D"/>
    <w:rsid w:val="002A0A6D"/>
    <w:rsid w:val="002A2265"/>
    <w:rsid w:val="002A2B3F"/>
    <w:rsid w:val="002A501F"/>
    <w:rsid w:val="002A5A93"/>
    <w:rsid w:val="002A5F88"/>
    <w:rsid w:val="002A67E4"/>
    <w:rsid w:val="002A6DED"/>
    <w:rsid w:val="002A753B"/>
    <w:rsid w:val="002A75F4"/>
    <w:rsid w:val="002A7F80"/>
    <w:rsid w:val="002B080A"/>
    <w:rsid w:val="002B1596"/>
    <w:rsid w:val="002B1D6C"/>
    <w:rsid w:val="002B20FA"/>
    <w:rsid w:val="002B415E"/>
    <w:rsid w:val="002B4D82"/>
    <w:rsid w:val="002B58B7"/>
    <w:rsid w:val="002B6092"/>
    <w:rsid w:val="002B611C"/>
    <w:rsid w:val="002B650B"/>
    <w:rsid w:val="002B75AE"/>
    <w:rsid w:val="002B7692"/>
    <w:rsid w:val="002B79CF"/>
    <w:rsid w:val="002C00A0"/>
    <w:rsid w:val="002C16EA"/>
    <w:rsid w:val="002C1A36"/>
    <w:rsid w:val="002C1D44"/>
    <w:rsid w:val="002C22E7"/>
    <w:rsid w:val="002C3AAB"/>
    <w:rsid w:val="002C4CE6"/>
    <w:rsid w:val="002C6AE5"/>
    <w:rsid w:val="002C6BED"/>
    <w:rsid w:val="002C7750"/>
    <w:rsid w:val="002C7F86"/>
    <w:rsid w:val="002D0860"/>
    <w:rsid w:val="002D0F56"/>
    <w:rsid w:val="002D1633"/>
    <w:rsid w:val="002D3ABF"/>
    <w:rsid w:val="002D3F64"/>
    <w:rsid w:val="002D4D76"/>
    <w:rsid w:val="002D5B11"/>
    <w:rsid w:val="002D6700"/>
    <w:rsid w:val="002E0C4D"/>
    <w:rsid w:val="002E12E9"/>
    <w:rsid w:val="002E1D37"/>
    <w:rsid w:val="002E2347"/>
    <w:rsid w:val="002E2831"/>
    <w:rsid w:val="002E30C7"/>
    <w:rsid w:val="002E30FF"/>
    <w:rsid w:val="002E330B"/>
    <w:rsid w:val="002E34B8"/>
    <w:rsid w:val="002E46C4"/>
    <w:rsid w:val="002E4F4E"/>
    <w:rsid w:val="002E6C85"/>
    <w:rsid w:val="002E756D"/>
    <w:rsid w:val="002E7858"/>
    <w:rsid w:val="002E7952"/>
    <w:rsid w:val="002E79DA"/>
    <w:rsid w:val="002E7DCD"/>
    <w:rsid w:val="002F221C"/>
    <w:rsid w:val="002F242C"/>
    <w:rsid w:val="002F2FF8"/>
    <w:rsid w:val="002F439C"/>
    <w:rsid w:val="002F4774"/>
    <w:rsid w:val="002F4BA0"/>
    <w:rsid w:val="002F4F25"/>
    <w:rsid w:val="002F67D1"/>
    <w:rsid w:val="002F73E1"/>
    <w:rsid w:val="002F7437"/>
    <w:rsid w:val="002F7D37"/>
    <w:rsid w:val="002F7ED8"/>
    <w:rsid w:val="0030034D"/>
    <w:rsid w:val="003021A8"/>
    <w:rsid w:val="00302801"/>
    <w:rsid w:val="00302F93"/>
    <w:rsid w:val="003056A8"/>
    <w:rsid w:val="00305F47"/>
    <w:rsid w:val="00306DCC"/>
    <w:rsid w:val="00307570"/>
    <w:rsid w:val="00307B7D"/>
    <w:rsid w:val="00310C3F"/>
    <w:rsid w:val="00310E55"/>
    <w:rsid w:val="003117F3"/>
    <w:rsid w:val="00311B43"/>
    <w:rsid w:val="003125AB"/>
    <w:rsid w:val="003136E0"/>
    <w:rsid w:val="003140F2"/>
    <w:rsid w:val="00314A56"/>
    <w:rsid w:val="00314C07"/>
    <w:rsid w:val="00314F94"/>
    <w:rsid w:val="00315D47"/>
    <w:rsid w:val="0031621C"/>
    <w:rsid w:val="003174B8"/>
    <w:rsid w:val="00320A35"/>
    <w:rsid w:val="00321E24"/>
    <w:rsid w:val="00322F20"/>
    <w:rsid w:val="00323381"/>
    <w:rsid w:val="0032368C"/>
    <w:rsid w:val="00323D1D"/>
    <w:rsid w:val="00325342"/>
    <w:rsid w:val="003258BA"/>
    <w:rsid w:val="0032623D"/>
    <w:rsid w:val="00327011"/>
    <w:rsid w:val="003278B0"/>
    <w:rsid w:val="00327AB2"/>
    <w:rsid w:val="00330573"/>
    <w:rsid w:val="003309E1"/>
    <w:rsid w:val="00331C00"/>
    <w:rsid w:val="00332B8A"/>
    <w:rsid w:val="00333A1A"/>
    <w:rsid w:val="0033448D"/>
    <w:rsid w:val="00335CFE"/>
    <w:rsid w:val="0033608A"/>
    <w:rsid w:val="0033661F"/>
    <w:rsid w:val="00336BA7"/>
    <w:rsid w:val="00340EF6"/>
    <w:rsid w:val="00342881"/>
    <w:rsid w:val="0034328D"/>
    <w:rsid w:val="00344145"/>
    <w:rsid w:val="003459CB"/>
    <w:rsid w:val="00345E48"/>
    <w:rsid w:val="00346557"/>
    <w:rsid w:val="00350222"/>
    <w:rsid w:val="0035035E"/>
    <w:rsid w:val="00352BC3"/>
    <w:rsid w:val="00353290"/>
    <w:rsid w:val="003533D6"/>
    <w:rsid w:val="00353D93"/>
    <w:rsid w:val="00353DD4"/>
    <w:rsid w:val="0035423D"/>
    <w:rsid w:val="0035655E"/>
    <w:rsid w:val="00356E7B"/>
    <w:rsid w:val="00360135"/>
    <w:rsid w:val="003618F8"/>
    <w:rsid w:val="00362407"/>
    <w:rsid w:val="003632E1"/>
    <w:rsid w:val="00363986"/>
    <w:rsid w:val="00363A14"/>
    <w:rsid w:val="00364B20"/>
    <w:rsid w:val="00364FF8"/>
    <w:rsid w:val="0036639C"/>
    <w:rsid w:val="0036692F"/>
    <w:rsid w:val="003674AA"/>
    <w:rsid w:val="00367AE2"/>
    <w:rsid w:val="003728D0"/>
    <w:rsid w:val="00373738"/>
    <w:rsid w:val="00374D95"/>
    <w:rsid w:val="00375454"/>
    <w:rsid w:val="00375CC1"/>
    <w:rsid w:val="00375D13"/>
    <w:rsid w:val="003760B4"/>
    <w:rsid w:val="00376242"/>
    <w:rsid w:val="0037775B"/>
    <w:rsid w:val="00377EFE"/>
    <w:rsid w:val="00380CC4"/>
    <w:rsid w:val="0038260F"/>
    <w:rsid w:val="00384141"/>
    <w:rsid w:val="00384680"/>
    <w:rsid w:val="00384ADC"/>
    <w:rsid w:val="003858F0"/>
    <w:rsid w:val="00385AEB"/>
    <w:rsid w:val="00387A39"/>
    <w:rsid w:val="00390BE2"/>
    <w:rsid w:val="003913CE"/>
    <w:rsid w:val="00391BDC"/>
    <w:rsid w:val="003922FC"/>
    <w:rsid w:val="00393775"/>
    <w:rsid w:val="0039459C"/>
    <w:rsid w:val="0039475F"/>
    <w:rsid w:val="00394BA4"/>
    <w:rsid w:val="0039529A"/>
    <w:rsid w:val="00395F7F"/>
    <w:rsid w:val="003A032F"/>
    <w:rsid w:val="003A0DBB"/>
    <w:rsid w:val="003A1C06"/>
    <w:rsid w:val="003A1CAA"/>
    <w:rsid w:val="003A277A"/>
    <w:rsid w:val="003A2E7F"/>
    <w:rsid w:val="003A32A7"/>
    <w:rsid w:val="003A3C4A"/>
    <w:rsid w:val="003A4378"/>
    <w:rsid w:val="003A539C"/>
    <w:rsid w:val="003A5A48"/>
    <w:rsid w:val="003A5B06"/>
    <w:rsid w:val="003A5F41"/>
    <w:rsid w:val="003A7098"/>
    <w:rsid w:val="003B0A94"/>
    <w:rsid w:val="003B0D63"/>
    <w:rsid w:val="003B11A6"/>
    <w:rsid w:val="003B1C32"/>
    <w:rsid w:val="003B336D"/>
    <w:rsid w:val="003B3386"/>
    <w:rsid w:val="003B3598"/>
    <w:rsid w:val="003B3CB1"/>
    <w:rsid w:val="003B43F4"/>
    <w:rsid w:val="003B4ADD"/>
    <w:rsid w:val="003B5CC8"/>
    <w:rsid w:val="003B659A"/>
    <w:rsid w:val="003B6DFD"/>
    <w:rsid w:val="003B740A"/>
    <w:rsid w:val="003B7649"/>
    <w:rsid w:val="003C08D4"/>
    <w:rsid w:val="003C0CCF"/>
    <w:rsid w:val="003C2F89"/>
    <w:rsid w:val="003C4BEB"/>
    <w:rsid w:val="003C5E0A"/>
    <w:rsid w:val="003C613C"/>
    <w:rsid w:val="003D11E0"/>
    <w:rsid w:val="003D18DA"/>
    <w:rsid w:val="003D19B5"/>
    <w:rsid w:val="003D1FBA"/>
    <w:rsid w:val="003D43F6"/>
    <w:rsid w:val="003D46FA"/>
    <w:rsid w:val="003D5B35"/>
    <w:rsid w:val="003D5DD8"/>
    <w:rsid w:val="003D718B"/>
    <w:rsid w:val="003D7BE2"/>
    <w:rsid w:val="003D7F33"/>
    <w:rsid w:val="003E1053"/>
    <w:rsid w:val="003E1151"/>
    <w:rsid w:val="003E1E0B"/>
    <w:rsid w:val="003E35DF"/>
    <w:rsid w:val="003E38B4"/>
    <w:rsid w:val="003E3CA1"/>
    <w:rsid w:val="003E40F9"/>
    <w:rsid w:val="003E499F"/>
    <w:rsid w:val="003E4B4B"/>
    <w:rsid w:val="003E4BBE"/>
    <w:rsid w:val="003E620A"/>
    <w:rsid w:val="003E637E"/>
    <w:rsid w:val="003E6745"/>
    <w:rsid w:val="003F0AFB"/>
    <w:rsid w:val="003F11FD"/>
    <w:rsid w:val="003F2339"/>
    <w:rsid w:val="003F263F"/>
    <w:rsid w:val="003F3053"/>
    <w:rsid w:val="003F31DA"/>
    <w:rsid w:val="003F393D"/>
    <w:rsid w:val="003F3E84"/>
    <w:rsid w:val="003F4B67"/>
    <w:rsid w:val="003F5961"/>
    <w:rsid w:val="003F625B"/>
    <w:rsid w:val="003F709F"/>
    <w:rsid w:val="003F7B5A"/>
    <w:rsid w:val="004000B3"/>
    <w:rsid w:val="00400261"/>
    <w:rsid w:val="00400832"/>
    <w:rsid w:val="004012A5"/>
    <w:rsid w:val="00401A56"/>
    <w:rsid w:val="00403630"/>
    <w:rsid w:val="00403C30"/>
    <w:rsid w:val="00403C7F"/>
    <w:rsid w:val="004044F4"/>
    <w:rsid w:val="0040613F"/>
    <w:rsid w:val="004064BC"/>
    <w:rsid w:val="004075D6"/>
    <w:rsid w:val="004079C2"/>
    <w:rsid w:val="00407A7F"/>
    <w:rsid w:val="00407C11"/>
    <w:rsid w:val="004116E3"/>
    <w:rsid w:val="00411FF2"/>
    <w:rsid w:val="00412DF4"/>
    <w:rsid w:val="004131B0"/>
    <w:rsid w:val="0041382A"/>
    <w:rsid w:val="00414274"/>
    <w:rsid w:val="0041471E"/>
    <w:rsid w:val="00414872"/>
    <w:rsid w:val="00415577"/>
    <w:rsid w:val="00415AB8"/>
    <w:rsid w:val="00415FDE"/>
    <w:rsid w:val="004164EB"/>
    <w:rsid w:val="00416893"/>
    <w:rsid w:val="004174B3"/>
    <w:rsid w:val="00417913"/>
    <w:rsid w:val="00417B17"/>
    <w:rsid w:val="004207CD"/>
    <w:rsid w:val="004207EE"/>
    <w:rsid w:val="004215B0"/>
    <w:rsid w:val="004217CA"/>
    <w:rsid w:val="00421812"/>
    <w:rsid w:val="00421D63"/>
    <w:rsid w:val="004250E5"/>
    <w:rsid w:val="00425836"/>
    <w:rsid w:val="00425AC0"/>
    <w:rsid w:val="00425D50"/>
    <w:rsid w:val="004262B6"/>
    <w:rsid w:val="004271D9"/>
    <w:rsid w:val="00427264"/>
    <w:rsid w:val="00427292"/>
    <w:rsid w:val="0042739A"/>
    <w:rsid w:val="00427613"/>
    <w:rsid w:val="004277E9"/>
    <w:rsid w:val="00430D33"/>
    <w:rsid w:val="00431154"/>
    <w:rsid w:val="00431DA1"/>
    <w:rsid w:val="00432C1F"/>
    <w:rsid w:val="00433EF0"/>
    <w:rsid w:val="00435459"/>
    <w:rsid w:val="004362C6"/>
    <w:rsid w:val="00436961"/>
    <w:rsid w:val="00436C88"/>
    <w:rsid w:val="00437635"/>
    <w:rsid w:val="0044253E"/>
    <w:rsid w:val="00442F0E"/>
    <w:rsid w:val="00443DF5"/>
    <w:rsid w:val="004446F4"/>
    <w:rsid w:val="00445954"/>
    <w:rsid w:val="00445EE4"/>
    <w:rsid w:val="004466AF"/>
    <w:rsid w:val="00446F24"/>
    <w:rsid w:val="00451AD3"/>
    <w:rsid w:val="00452833"/>
    <w:rsid w:val="00453359"/>
    <w:rsid w:val="00453377"/>
    <w:rsid w:val="004539C1"/>
    <w:rsid w:val="00453F92"/>
    <w:rsid w:val="00455E03"/>
    <w:rsid w:val="00456983"/>
    <w:rsid w:val="00456BDE"/>
    <w:rsid w:val="00457688"/>
    <w:rsid w:val="00462301"/>
    <w:rsid w:val="0046231D"/>
    <w:rsid w:val="004631B3"/>
    <w:rsid w:val="004633B7"/>
    <w:rsid w:val="0046390F"/>
    <w:rsid w:val="00463EA8"/>
    <w:rsid w:val="00464C9B"/>
    <w:rsid w:val="00464D45"/>
    <w:rsid w:val="004651E0"/>
    <w:rsid w:val="0047010C"/>
    <w:rsid w:val="004705EB"/>
    <w:rsid w:val="00470BC3"/>
    <w:rsid w:val="00471886"/>
    <w:rsid w:val="00471A87"/>
    <w:rsid w:val="0047259D"/>
    <w:rsid w:val="00472860"/>
    <w:rsid w:val="00473B64"/>
    <w:rsid w:val="00475A87"/>
    <w:rsid w:val="004771C4"/>
    <w:rsid w:val="004801D5"/>
    <w:rsid w:val="00481B66"/>
    <w:rsid w:val="00482F64"/>
    <w:rsid w:val="00483553"/>
    <w:rsid w:val="00483785"/>
    <w:rsid w:val="00484EBE"/>
    <w:rsid w:val="00485F92"/>
    <w:rsid w:val="00485FDC"/>
    <w:rsid w:val="00490087"/>
    <w:rsid w:val="00490A61"/>
    <w:rsid w:val="00490E21"/>
    <w:rsid w:val="004914FF"/>
    <w:rsid w:val="00491655"/>
    <w:rsid w:val="00491B6C"/>
    <w:rsid w:val="00492954"/>
    <w:rsid w:val="00493A87"/>
    <w:rsid w:val="00494B92"/>
    <w:rsid w:val="0049531F"/>
    <w:rsid w:val="00495364"/>
    <w:rsid w:val="004954FC"/>
    <w:rsid w:val="0049630A"/>
    <w:rsid w:val="0049650E"/>
    <w:rsid w:val="00497E5B"/>
    <w:rsid w:val="004A163A"/>
    <w:rsid w:val="004A2AC7"/>
    <w:rsid w:val="004A43A2"/>
    <w:rsid w:val="004A46A3"/>
    <w:rsid w:val="004B1A2C"/>
    <w:rsid w:val="004B1C5F"/>
    <w:rsid w:val="004B2107"/>
    <w:rsid w:val="004B29D3"/>
    <w:rsid w:val="004B29EF"/>
    <w:rsid w:val="004B39F3"/>
    <w:rsid w:val="004B56CD"/>
    <w:rsid w:val="004B5A8F"/>
    <w:rsid w:val="004B6E37"/>
    <w:rsid w:val="004B76A1"/>
    <w:rsid w:val="004B7D46"/>
    <w:rsid w:val="004B7DD9"/>
    <w:rsid w:val="004C00E1"/>
    <w:rsid w:val="004C02D9"/>
    <w:rsid w:val="004C0465"/>
    <w:rsid w:val="004C16BA"/>
    <w:rsid w:val="004C1896"/>
    <w:rsid w:val="004C1E5D"/>
    <w:rsid w:val="004C2763"/>
    <w:rsid w:val="004C27B7"/>
    <w:rsid w:val="004C302E"/>
    <w:rsid w:val="004C3392"/>
    <w:rsid w:val="004C38B1"/>
    <w:rsid w:val="004C46CC"/>
    <w:rsid w:val="004C5A1A"/>
    <w:rsid w:val="004C5F61"/>
    <w:rsid w:val="004C6D19"/>
    <w:rsid w:val="004C74BB"/>
    <w:rsid w:val="004D047F"/>
    <w:rsid w:val="004D064F"/>
    <w:rsid w:val="004D11AC"/>
    <w:rsid w:val="004D135D"/>
    <w:rsid w:val="004D1D37"/>
    <w:rsid w:val="004D2742"/>
    <w:rsid w:val="004D2E12"/>
    <w:rsid w:val="004D3D89"/>
    <w:rsid w:val="004D463B"/>
    <w:rsid w:val="004D5329"/>
    <w:rsid w:val="004D5965"/>
    <w:rsid w:val="004D5BD6"/>
    <w:rsid w:val="004D635B"/>
    <w:rsid w:val="004D71F4"/>
    <w:rsid w:val="004D7E4C"/>
    <w:rsid w:val="004E0165"/>
    <w:rsid w:val="004E17FA"/>
    <w:rsid w:val="004E1811"/>
    <w:rsid w:val="004E2A52"/>
    <w:rsid w:val="004E2D0C"/>
    <w:rsid w:val="004E306E"/>
    <w:rsid w:val="004E308F"/>
    <w:rsid w:val="004E31F0"/>
    <w:rsid w:val="004E3754"/>
    <w:rsid w:val="004E3BCE"/>
    <w:rsid w:val="004E4582"/>
    <w:rsid w:val="004E45C8"/>
    <w:rsid w:val="004E593F"/>
    <w:rsid w:val="004E5FB8"/>
    <w:rsid w:val="004E6147"/>
    <w:rsid w:val="004E6B41"/>
    <w:rsid w:val="004E6DE4"/>
    <w:rsid w:val="004E78C4"/>
    <w:rsid w:val="004F12C6"/>
    <w:rsid w:val="004F1E14"/>
    <w:rsid w:val="004F2376"/>
    <w:rsid w:val="004F2527"/>
    <w:rsid w:val="004F2552"/>
    <w:rsid w:val="004F2CAE"/>
    <w:rsid w:val="004F3EF2"/>
    <w:rsid w:val="004F436F"/>
    <w:rsid w:val="004F5189"/>
    <w:rsid w:val="004F5E8F"/>
    <w:rsid w:val="004F616E"/>
    <w:rsid w:val="004F6B84"/>
    <w:rsid w:val="004F706F"/>
    <w:rsid w:val="004F7E2B"/>
    <w:rsid w:val="005001A0"/>
    <w:rsid w:val="005002C9"/>
    <w:rsid w:val="00503044"/>
    <w:rsid w:val="005030CF"/>
    <w:rsid w:val="00503B5E"/>
    <w:rsid w:val="00504821"/>
    <w:rsid w:val="00504FCC"/>
    <w:rsid w:val="005053E2"/>
    <w:rsid w:val="00505D89"/>
    <w:rsid w:val="00505FD9"/>
    <w:rsid w:val="0050640D"/>
    <w:rsid w:val="00506649"/>
    <w:rsid w:val="005072A7"/>
    <w:rsid w:val="00507B72"/>
    <w:rsid w:val="00507C52"/>
    <w:rsid w:val="00507D2A"/>
    <w:rsid w:val="005101DD"/>
    <w:rsid w:val="00510505"/>
    <w:rsid w:val="00510E91"/>
    <w:rsid w:val="005115C8"/>
    <w:rsid w:val="00511B9D"/>
    <w:rsid w:val="00512122"/>
    <w:rsid w:val="005136D8"/>
    <w:rsid w:val="005137A5"/>
    <w:rsid w:val="0051398B"/>
    <w:rsid w:val="00513EEA"/>
    <w:rsid w:val="00514630"/>
    <w:rsid w:val="00515480"/>
    <w:rsid w:val="005156A5"/>
    <w:rsid w:val="005156D4"/>
    <w:rsid w:val="00515CC4"/>
    <w:rsid w:val="00515FDD"/>
    <w:rsid w:val="00516326"/>
    <w:rsid w:val="005168EF"/>
    <w:rsid w:val="005169E1"/>
    <w:rsid w:val="005173E1"/>
    <w:rsid w:val="00520155"/>
    <w:rsid w:val="00520F52"/>
    <w:rsid w:val="00521274"/>
    <w:rsid w:val="00521474"/>
    <w:rsid w:val="00521810"/>
    <w:rsid w:val="00521DF5"/>
    <w:rsid w:val="005223B7"/>
    <w:rsid w:val="005227BF"/>
    <w:rsid w:val="005228CF"/>
    <w:rsid w:val="005230F2"/>
    <w:rsid w:val="00523B3D"/>
    <w:rsid w:val="0052515E"/>
    <w:rsid w:val="00525B48"/>
    <w:rsid w:val="00525BD8"/>
    <w:rsid w:val="00527270"/>
    <w:rsid w:val="0052765F"/>
    <w:rsid w:val="0053000C"/>
    <w:rsid w:val="0053016A"/>
    <w:rsid w:val="00530B12"/>
    <w:rsid w:val="00530DCA"/>
    <w:rsid w:val="0053386E"/>
    <w:rsid w:val="00534370"/>
    <w:rsid w:val="00534516"/>
    <w:rsid w:val="00535DAA"/>
    <w:rsid w:val="00535DCB"/>
    <w:rsid w:val="0053650F"/>
    <w:rsid w:val="0053681A"/>
    <w:rsid w:val="0053716F"/>
    <w:rsid w:val="005377EB"/>
    <w:rsid w:val="00540198"/>
    <w:rsid w:val="00542223"/>
    <w:rsid w:val="00542596"/>
    <w:rsid w:val="00542C1E"/>
    <w:rsid w:val="00542D1C"/>
    <w:rsid w:val="0054372F"/>
    <w:rsid w:val="00544E30"/>
    <w:rsid w:val="00544E50"/>
    <w:rsid w:val="0054506A"/>
    <w:rsid w:val="005460DB"/>
    <w:rsid w:val="0054613D"/>
    <w:rsid w:val="00546E40"/>
    <w:rsid w:val="005478A0"/>
    <w:rsid w:val="00547A09"/>
    <w:rsid w:val="00550DA5"/>
    <w:rsid w:val="0055205F"/>
    <w:rsid w:val="0055208B"/>
    <w:rsid w:val="00552169"/>
    <w:rsid w:val="00552BE4"/>
    <w:rsid w:val="00552E51"/>
    <w:rsid w:val="00554659"/>
    <w:rsid w:val="0055529F"/>
    <w:rsid w:val="00555A39"/>
    <w:rsid w:val="00556D46"/>
    <w:rsid w:val="00560426"/>
    <w:rsid w:val="00560EDC"/>
    <w:rsid w:val="00561AF1"/>
    <w:rsid w:val="0056220E"/>
    <w:rsid w:val="005622EC"/>
    <w:rsid w:val="00562A8C"/>
    <w:rsid w:val="005631CF"/>
    <w:rsid w:val="00563993"/>
    <w:rsid w:val="00563ECF"/>
    <w:rsid w:val="00564786"/>
    <w:rsid w:val="005649E1"/>
    <w:rsid w:val="00565229"/>
    <w:rsid w:val="00565313"/>
    <w:rsid w:val="00565373"/>
    <w:rsid w:val="00565A22"/>
    <w:rsid w:val="00565FA7"/>
    <w:rsid w:val="005661A0"/>
    <w:rsid w:val="00567690"/>
    <w:rsid w:val="0057003C"/>
    <w:rsid w:val="0057030F"/>
    <w:rsid w:val="00570FC6"/>
    <w:rsid w:val="0057141C"/>
    <w:rsid w:val="00571C36"/>
    <w:rsid w:val="00572A95"/>
    <w:rsid w:val="0057335D"/>
    <w:rsid w:val="00573FE0"/>
    <w:rsid w:val="005740EC"/>
    <w:rsid w:val="005747E1"/>
    <w:rsid w:val="00574BDC"/>
    <w:rsid w:val="00574C6A"/>
    <w:rsid w:val="00574D7A"/>
    <w:rsid w:val="00574E24"/>
    <w:rsid w:val="00574E6A"/>
    <w:rsid w:val="0057528D"/>
    <w:rsid w:val="00575F14"/>
    <w:rsid w:val="00576AA4"/>
    <w:rsid w:val="00577880"/>
    <w:rsid w:val="00577E8B"/>
    <w:rsid w:val="00577EEB"/>
    <w:rsid w:val="00581168"/>
    <w:rsid w:val="005814D2"/>
    <w:rsid w:val="00581914"/>
    <w:rsid w:val="00582662"/>
    <w:rsid w:val="00582FCF"/>
    <w:rsid w:val="0058318C"/>
    <w:rsid w:val="00583EF1"/>
    <w:rsid w:val="00584134"/>
    <w:rsid w:val="0058422A"/>
    <w:rsid w:val="005845FE"/>
    <w:rsid w:val="00585FE5"/>
    <w:rsid w:val="005866E2"/>
    <w:rsid w:val="005866E7"/>
    <w:rsid w:val="005868D8"/>
    <w:rsid w:val="00586A0E"/>
    <w:rsid w:val="005871F8"/>
    <w:rsid w:val="00587D3E"/>
    <w:rsid w:val="00587EB7"/>
    <w:rsid w:val="00590CA7"/>
    <w:rsid w:val="00590D57"/>
    <w:rsid w:val="0059266C"/>
    <w:rsid w:val="00592B1C"/>
    <w:rsid w:val="00595041"/>
    <w:rsid w:val="005953AF"/>
    <w:rsid w:val="00595A03"/>
    <w:rsid w:val="00597193"/>
    <w:rsid w:val="00597297"/>
    <w:rsid w:val="00597A02"/>
    <w:rsid w:val="005A11EA"/>
    <w:rsid w:val="005A15DF"/>
    <w:rsid w:val="005A1A1F"/>
    <w:rsid w:val="005A1E42"/>
    <w:rsid w:val="005A29B0"/>
    <w:rsid w:val="005A35BF"/>
    <w:rsid w:val="005A363B"/>
    <w:rsid w:val="005A4D1A"/>
    <w:rsid w:val="005A54CA"/>
    <w:rsid w:val="005A748C"/>
    <w:rsid w:val="005A7511"/>
    <w:rsid w:val="005A769C"/>
    <w:rsid w:val="005A7919"/>
    <w:rsid w:val="005A7F98"/>
    <w:rsid w:val="005B0626"/>
    <w:rsid w:val="005B07EB"/>
    <w:rsid w:val="005B09D1"/>
    <w:rsid w:val="005B11CD"/>
    <w:rsid w:val="005B1BCD"/>
    <w:rsid w:val="005B1D7F"/>
    <w:rsid w:val="005B243D"/>
    <w:rsid w:val="005B4262"/>
    <w:rsid w:val="005B443F"/>
    <w:rsid w:val="005B4D21"/>
    <w:rsid w:val="005B5CF9"/>
    <w:rsid w:val="005B7DD8"/>
    <w:rsid w:val="005C031E"/>
    <w:rsid w:val="005C06D1"/>
    <w:rsid w:val="005C0F84"/>
    <w:rsid w:val="005C221C"/>
    <w:rsid w:val="005C2474"/>
    <w:rsid w:val="005C29E5"/>
    <w:rsid w:val="005C36E1"/>
    <w:rsid w:val="005C528D"/>
    <w:rsid w:val="005C6967"/>
    <w:rsid w:val="005C6C63"/>
    <w:rsid w:val="005C6D85"/>
    <w:rsid w:val="005C761E"/>
    <w:rsid w:val="005D0F21"/>
    <w:rsid w:val="005D2091"/>
    <w:rsid w:val="005D2143"/>
    <w:rsid w:val="005D2591"/>
    <w:rsid w:val="005D27C8"/>
    <w:rsid w:val="005D2D92"/>
    <w:rsid w:val="005D3651"/>
    <w:rsid w:val="005D3665"/>
    <w:rsid w:val="005D36BA"/>
    <w:rsid w:val="005D41E4"/>
    <w:rsid w:val="005D501A"/>
    <w:rsid w:val="005D51F0"/>
    <w:rsid w:val="005D56A6"/>
    <w:rsid w:val="005D5706"/>
    <w:rsid w:val="005D6230"/>
    <w:rsid w:val="005D6976"/>
    <w:rsid w:val="005D6FCC"/>
    <w:rsid w:val="005D718C"/>
    <w:rsid w:val="005E11C7"/>
    <w:rsid w:val="005E1265"/>
    <w:rsid w:val="005E182C"/>
    <w:rsid w:val="005E2391"/>
    <w:rsid w:val="005E3C1C"/>
    <w:rsid w:val="005E47C1"/>
    <w:rsid w:val="005E48BB"/>
    <w:rsid w:val="005E49F8"/>
    <w:rsid w:val="005E4C48"/>
    <w:rsid w:val="005E4E21"/>
    <w:rsid w:val="005E5A0F"/>
    <w:rsid w:val="005E62BA"/>
    <w:rsid w:val="005E664D"/>
    <w:rsid w:val="005E69F4"/>
    <w:rsid w:val="005E71BF"/>
    <w:rsid w:val="005E7660"/>
    <w:rsid w:val="005E7AA5"/>
    <w:rsid w:val="005F0BEB"/>
    <w:rsid w:val="005F1492"/>
    <w:rsid w:val="005F1A02"/>
    <w:rsid w:val="005F2F4D"/>
    <w:rsid w:val="005F34A1"/>
    <w:rsid w:val="005F3808"/>
    <w:rsid w:val="005F3ECA"/>
    <w:rsid w:val="005F3FA0"/>
    <w:rsid w:val="005F4717"/>
    <w:rsid w:val="005F5214"/>
    <w:rsid w:val="005F53E3"/>
    <w:rsid w:val="005F5AF3"/>
    <w:rsid w:val="005F5C4F"/>
    <w:rsid w:val="005F5CEF"/>
    <w:rsid w:val="005F5DEF"/>
    <w:rsid w:val="005F6A1B"/>
    <w:rsid w:val="005F7764"/>
    <w:rsid w:val="006007C9"/>
    <w:rsid w:val="00600C71"/>
    <w:rsid w:val="00600FAA"/>
    <w:rsid w:val="006015C8"/>
    <w:rsid w:val="00601CD4"/>
    <w:rsid w:val="00601E4E"/>
    <w:rsid w:val="006034EA"/>
    <w:rsid w:val="00603815"/>
    <w:rsid w:val="00604A3E"/>
    <w:rsid w:val="00604CE3"/>
    <w:rsid w:val="00604FEB"/>
    <w:rsid w:val="0060555D"/>
    <w:rsid w:val="00610085"/>
    <w:rsid w:val="00610376"/>
    <w:rsid w:val="00610A26"/>
    <w:rsid w:val="00611290"/>
    <w:rsid w:val="00611589"/>
    <w:rsid w:val="006126BE"/>
    <w:rsid w:val="00613E58"/>
    <w:rsid w:val="00613E8A"/>
    <w:rsid w:val="00614914"/>
    <w:rsid w:val="00614E07"/>
    <w:rsid w:val="00614E0C"/>
    <w:rsid w:val="0061574A"/>
    <w:rsid w:val="006165E7"/>
    <w:rsid w:val="00617178"/>
    <w:rsid w:val="00620379"/>
    <w:rsid w:val="00620764"/>
    <w:rsid w:val="00620F7E"/>
    <w:rsid w:val="0062321E"/>
    <w:rsid w:val="006241A9"/>
    <w:rsid w:val="0062492D"/>
    <w:rsid w:val="00624FFA"/>
    <w:rsid w:val="006267B1"/>
    <w:rsid w:val="006267EA"/>
    <w:rsid w:val="00626A7B"/>
    <w:rsid w:val="0062730C"/>
    <w:rsid w:val="006277F6"/>
    <w:rsid w:val="00627B1A"/>
    <w:rsid w:val="00627B2C"/>
    <w:rsid w:val="00627C48"/>
    <w:rsid w:val="00630532"/>
    <w:rsid w:val="00630726"/>
    <w:rsid w:val="00631D69"/>
    <w:rsid w:val="00633A7B"/>
    <w:rsid w:val="0063514A"/>
    <w:rsid w:val="00635161"/>
    <w:rsid w:val="006352BE"/>
    <w:rsid w:val="006359E0"/>
    <w:rsid w:val="00635F96"/>
    <w:rsid w:val="00636634"/>
    <w:rsid w:val="006366F1"/>
    <w:rsid w:val="00636834"/>
    <w:rsid w:val="006403CF"/>
    <w:rsid w:val="006405D9"/>
    <w:rsid w:val="006406FB"/>
    <w:rsid w:val="0064238B"/>
    <w:rsid w:val="00642461"/>
    <w:rsid w:val="00642BA1"/>
    <w:rsid w:val="00642FF3"/>
    <w:rsid w:val="006432C6"/>
    <w:rsid w:val="00644813"/>
    <w:rsid w:val="0064636E"/>
    <w:rsid w:val="00647926"/>
    <w:rsid w:val="00647BC1"/>
    <w:rsid w:val="00650067"/>
    <w:rsid w:val="006502D0"/>
    <w:rsid w:val="00651983"/>
    <w:rsid w:val="00651EC5"/>
    <w:rsid w:val="006525AA"/>
    <w:rsid w:val="00652C38"/>
    <w:rsid w:val="006531B7"/>
    <w:rsid w:val="00653A5A"/>
    <w:rsid w:val="00653BA8"/>
    <w:rsid w:val="00653F92"/>
    <w:rsid w:val="00654CC5"/>
    <w:rsid w:val="0065598C"/>
    <w:rsid w:val="0065710E"/>
    <w:rsid w:val="0065771A"/>
    <w:rsid w:val="006608AB"/>
    <w:rsid w:val="00660B23"/>
    <w:rsid w:val="0066140A"/>
    <w:rsid w:val="00661DED"/>
    <w:rsid w:val="00663051"/>
    <w:rsid w:val="006643E8"/>
    <w:rsid w:val="0066440F"/>
    <w:rsid w:val="00664BBB"/>
    <w:rsid w:val="006660E3"/>
    <w:rsid w:val="00666DEB"/>
    <w:rsid w:val="00666E4D"/>
    <w:rsid w:val="006727B9"/>
    <w:rsid w:val="0067315A"/>
    <w:rsid w:val="006732AD"/>
    <w:rsid w:val="00673744"/>
    <w:rsid w:val="00674207"/>
    <w:rsid w:val="006748EB"/>
    <w:rsid w:val="00674B92"/>
    <w:rsid w:val="00675C1E"/>
    <w:rsid w:val="00675F40"/>
    <w:rsid w:val="006767E0"/>
    <w:rsid w:val="00676BC2"/>
    <w:rsid w:val="00680259"/>
    <w:rsid w:val="00680484"/>
    <w:rsid w:val="0068207A"/>
    <w:rsid w:val="00683B4C"/>
    <w:rsid w:val="00684060"/>
    <w:rsid w:val="00684628"/>
    <w:rsid w:val="006849AC"/>
    <w:rsid w:val="00684FCB"/>
    <w:rsid w:val="00685035"/>
    <w:rsid w:val="006854D9"/>
    <w:rsid w:val="00685709"/>
    <w:rsid w:val="006857D0"/>
    <w:rsid w:val="0068595C"/>
    <w:rsid w:val="006870A8"/>
    <w:rsid w:val="00687ADE"/>
    <w:rsid w:val="00687CAC"/>
    <w:rsid w:val="00690461"/>
    <w:rsid w:val="00691228"/>
    <w:rsid w:val="006925C5"/>
    <w:rsid w:val="00693113"/>
    <w:rsid w:val="00693544"/>
    <w:rsid w:val="00693709"/>
    <w:rsid w:val="00694DF7"/>
    <w:rsid w:val="00695384"/>
    <w:rsid w:val="006966A5"/>
    <w:rsid w:val="00696746"/>
    <w:rsid w:val="00697752"/>
    <w:rsid w:val="006A0F77"/>
    <w:rsid w:val="006A1527"/>
    <w:rsid w:val="006A19F3"/>
    <w:rsid w:val="006A1B5D"/>
    <w:rsid w:val="006A2F29"/>
    <w:rsid w:val="006A313A"/>
    <w:rsid w:val="006A4152"/>
    <w:rsid w:val="006A4846"/>
    <w:rsid w:val="006A4B59"/>
    <w:rsid w:val="006A5F02"/>
    <w:rsid w:val="006A6BF0"/>
    <w:rsid w:val="006A7252"/>
    <w:rsid w:val="006A7685"/>
    <w:rsid w:val="006A7C81"/>
    <w:rsid w:val="006B1571"/>
    <w:rsid w:val="006B1A1F"/>
    <w:rsid w:val="006B1F4C"/>
    <w:rsid w:val="006B22F6"/>
    <w:rsid w:val="006B4E2B"/>
    <w:rsid w:val="006B5B46"/>
    <w:rsid w:val="006B6199"/>
    <w:rsid w:val="006C0F72"/>
    <w:rsid w:val="006C26E3"/>
    <w:rsid w:val="006C3293"/>
    <w:rsid w:val="006C32FD"/>
    <w:rsid w:val="006C3B7E"/>
    <w:rsid w:val="006C429C"/>
    <w:rsid w:val="006C43C5"/>
    <w:rsid w:val="006C4480"/>
    <w:rsid w:val="006C45F7"/>
    <w:rsid w:val="006C4F3A"/>
    <w:rsid w:val="006C64DB"/>
    <w:rsid w:val="006C71C3"/>
    <w:rsid w:val="006C78A8"/>
    <w:rsid w:val="006C7F74"/>
    <w:rsid w:val="006D156E"/>
    <w:rsid w:val="006D241B"/>
    <w:rsid w:val="006D259A"/>
    <w:rsid w:val="006D3B38"/>
    <w:rsid w:val="006D41B8"/>
    <w:rsid w:val="006D4AC5"/>
    <w:rsid w:val="006D63FD"/>
    <w:rsid w:val="006D72FB"/>
    <w:rsid w:val="006D73CA"/>
    <w:rsid w:val="006D75CB"/>
    <w:rsid w:val="006D7970"/>
    <w:rsid w:val="006D7C4B"/>
    <w:rsid w:val="006D7F5F"/>
    <w:rsid w:val="006E0276"/>
    <w:rsid w:val="006E1AA0"/>
    <w:rsid w:val="006E2534"/>
    <w:rsid w:val="006E3037"/>
    <w:rsid w:val="006E308C"/>
    <w:rsid w:val="006E3552"/>
    <w:rsid w:val="006E3CF2"/>
    <w:rsid w:val="006E4745"/>
    <w:rsid w:val="006E4774"/>
    <w:rsid w:val="006E5A79"/>
    <w:rsid w:val="006E6BDA"/>
    <w:rsid w:val="006E709F"/>
    <w:rsid w:val="006E72E5"/>
    <w:rsid w:val="006E77E9"/>
    <w:rsid w:val="006E77EE"/>
    <w:rsid w:val="006E78FD"/>
    <w:rsid w:val="006E7A45"/>
    <w:rsid w:val="006E7BB6"/>
    <w:rsid w:val="006F147D"/>
    <w:rsid w:val="006F3184"/>
    <w:rsid w:val="006F33A6"/>
    <w:rsid w:val="006F4E83"/>
    <w:rsid w:val="006F4EB1"/>
    <w:rsid w:val="006F52BB"/>
    <w:rsid w:val="006F72C0"/>
    <w:rsid w:val="00703109"/>
    <w:rsid w:val="00703242"/>
    <w:rsid w:val="00703278"/>
    <w:rsid w:val="00703BCD"/>
    <w:rsid w:val="00703CAA"/>
    <w:rsid w:val="00704B20"/>
    <w:rsid w:val="00704D1A"/>
    <w:rsid w:val="00704E28"/>
    <w:rsid w:val="00704FB8"/>
    <w:rsid w:val="007063E2"/>
    <w:rsid w:val="007064AB"/>
    <w:rsid w:val="0070659C"/>
    <w:rsid w:val="00707F39"/>
    <w:rsid w:val="00710350"/>
    <w:rsid w:val="00710515"/>
    <w:rsid w:val="007123EC"/>
    <w:rsid w:val="0071330A"/>
    <w:rsid w:val="00713933"/>
    <w:rsid w:val="007139D1"/>
    <w:rsid w:val="00714848"/>
    <w:rsid w:val="00714953"/>
    <w:rsid w:val="00714DC9"/>
    <w:rsid w:val="00717404"/>
    <w:rsid w:val="00717C09"/>
    <w:rsid w:val="00717EF9"/>
    <w:rsid w:val="00720A37"/>
    <w:rsid w:val="00720B7B"/>
    <w:rsid w:val="0072104B"/>
    <w:rsid w:val="007212C6"/>
    <w:rsid w:val="007214BE"/>
    <w:rsid w:val="007220BA"/>
    <w:rsid w:val="0072265D"/>
    <w:rsid w:val="00724394"/>
    <w:rsid w:val="00724BC7"/>
    <w:rsid w:val="007255A4"/>
    <w:rsid w:val="00726376"/>
    <w:rsid w:val="007268E0"/>
    <w:rsid w:val="00727239"/>
    <w:rsid w:val="00727420"/>
    <w:rsid w:val="00727A63"/>
    <w:rsid w:val="00730EEE"/>
    <w:rsid w:val="00730FD0"/>
    <w:rsid w:val="00732623"/>
    <w:rsid w:val="00732ACB"/>
    <w:rsid w:val="0073435B"/>
    <w:rsid w:val="007349FB"/>
    <w:rsid w:val="00737536"/>
    <w:rsid w:val="007376EC"/>
    <w:rsid w:val="00737AA4"/>
    <w:rsid w:val="007400FA"/>
    <w:rsid w:val="00741240"/>
    <w:rsid w:val="00741CD0"/>
    <w:rsid w:val="00742334"/>
    <w:rsid w:val="00742526"/>
    <w:rsid w:val="00742966"/>
    <w:rsid w:val="0074449A"/>
    <w:rsid w:val="00744624"/>
    <w:rsid w:val="00745928"/>
    <w:rsid w:val="00745F87"/>
    <w:rsid w:val="00746A26"/>
    <w:rsid w:val="00746C6E"/>
    <w:rsid w:val="007470D3"/>
    <w:rsid w:val="0074715C"/>
    <w:rsid w:val="007477DE"/>
    <w:rsid w:val="007508DA"/>
    <w:rsid w:val="00750FBB"/>
    <w:rsid w:val="0075128F"/>
    <w:rsid w:val="007516E6"/>
    <w:rsid w:val="00753283"/>
    <w:rsid w:val="0075328B"/>
    <w:rsid w:val="00753713"/>
    <w:rsid w:val="00753C5C"/>
    <w:rsid w:val="00754D36"/>
    <w:rsid w:val="007550FB"/>
    <w:rsid w:val="00755CCA"/>
    <w:rsid w:val="0075666C"/>
    <w:rsid w:val="007568EB"/>
    <w:rsid w:val="00760113"/>
    <w:rsid w:val="00760D75"/>
    <w:rsid w:val="00760EAD"/>
    <w:rsid w:val="0076197B"/>
    <w:rsid w:val="0076267B"/>
    <w:rsid w:val="0076370F"/>
    <w:rsid w:val="00763F1D"/>
    <w:rsid w:val="00764211"/>
    <w:rsid w:val="007653F5"/>
    <w:rsid w:val="007666D5"/>
    <w:rsid w:val="00766E59"/>
    <w:rsid w:val="00770D27"/>
    <w:rsid w:val="0077181F"/>
    <w:rsid w:val="00771B3F"/>
    <w:rsid w:val="00771EE0"/>
    <w:rsid w:val="00774463"/>
    <w:rsid w:val="0077534A"/>
    <w:rsid w:val="00775D09"/>
    <w:rsid w:val="00775E2D"/>
    <w:rsid w:val="007777D0"/>
    <w:rsid w:val="00780965"/>
    <w:rsid w:val="00781A61"/>
    <w:rsid w:val="0078371C"/>
    <w:rsid w:val="00784C46"/>
    <w:rsid w:val="0078535A"/>
    <w:rsid w:val="00785DD1"/>
    <w:rsid w:val="007871B6"/>
    <w:rsid w:val="007900D4"/>
    <w:rsid w:val="007902AD"/>
    <w:rsid w:val="00791185"/>
    <w:rsid w:val="00791929"/>
    <w:rsid w:val="00791A0D"/>
    <w:rsid w:val="00791CB1"/>
    <w:rsid w:val="00791EEA"/>
    <w:rsid w:val="00791F8D"/>
    <w:rsid w:val="00792212"/>
    <w:rsid w:val="007929D4"/>
    <w:rsid w:val="00792ABA"/>
    <w:rsid w:val="00792E43"/>
    <w:rsid w:val="0079365B"/>
    <w:rsid w:val="0079398E"/>
    <w:rsid w:val="00793E03"/>
    <w:rsid w:val="00794315"/>
    <w:rsid w:val="00795AA1"/>
    <w:rsid w:val="00795CA7"/>
    <w:rsid w:val="0079608F"/>
    <w:rsid w:val="00797591"/>
    <w:rsid w:val="00797EEB"/>
    <w:rsid w:val="007A1FB0"/>
    <w:rsid w:val="007A21B3"/>
    <w:rsid w:val="007A2430"/>
    <w:rsid w:val="007A2BE6"/>
    <w:rsid w:val="007A361B"/>
    <w:rsid w:val="007A368A"/>
    <w:rsid w:val="007A3715"/>
    <w:rsid w:val="007A38D3"/>
    <w:rsid w:val="007A3C0F"/>
    <w:rsid w:val="007A52A5"/>
    <w:rsid w:val="007A5E11"/>
    <w:rsid w:val="007A6578"/>
    <w:rsid w:val="007A6BD4"/>
    <w:rsid w:val="007A6CF8"/>
    <w:rsid w:val="007A7D09"/>
    <w:rsid w:val="007A7DFF"/>
    <w:rsid w:val="007B0265"/>
    <w:rsid w:val="007B1117"/>
    <w:rsid w:val="007B169B"/>
    <w:rsid w:val="007B1CD3"/>
    <w:rsid w:val="007B2190"/>
    <w:rsid w:val="007B2ACE"/>
    <w:rsid w:val="007B2E7E"/>
    <w:rsid w:val="007B42BC"/>
    <w:rsid w:val="007B4F6D"/>
    <w:rsid w:val="007B57C3"/>
    <w:rsid w:val="007B6AE8"/>
    <w:rsid w:val="007B7855"/>
    <w:rsid w:val="007C08E6"/>
    <w:rsid w:val="007C097E"/>
    <w:rsid w:val="007C11BC"/>
    <w:rsid w:val="007C1374"/>
    <w:rsid w:val="007C139A"/>
    <w:rsid w:val="007C220F"/>
    <w:rsid w:val="007C279E"/>
    <w:rsid w:val="007C27D3"/>
    <w:rsid w:val="007C2ADC"/>
    <w:rsid w:val="007C31B7"/>
    <w:rsid w:val="007C3934"/>
    <w:rsid w:val="007C3BC7"/>
    <w:rsid w:val="007C415D"/>
    <w:rsid w:val="007C46CD"/>
    <w:rsid w:val="007D1DF8"/>
    <w:rsid w:val="007D293E"/>
    <w:rsid w:val="007D2B1D"/>
    <w:rsid w:val="007D3AE8"/>
    <w:rsid w:val="007D3FF6"/>
    <w:rsid w:val="007D405D"/>
    <w:rsid w:val="007D571A"/>
    <w:rsid w:val="007D63CF"/>
    <w:rsid w:val="007D6504"/>
    <w:rsid w:val="007D6585"/>
    <w:rsid w:val="007D6F24"/>
    <w:rsid w:val="007D7B48"/>
    <w:rsid w:val="007D7D13"/>
    <w:rsid w:val="007E1391"/>
    <w:rsid w:val="007E26CC"/>
    <w:rsid w:val="007E2BA5"/>
    <w:rsid w:val="007E2E12"/>
    <w:rsid w:val="007E3364"/>
    <w:rsid w:val="007E4963"/>
    <w:rsid w:val="007E4A5B"/>
    <w:rsid w:val="007E4C29"/>
    <w:rsid w:val="007E523D"/>
    <w:rsid w:val="007E56D7"/>
    <w:rsid w:val="007E6E19"/>
    <w:rsid w:val="007E7139"/>
    <w:rsid w:val="007F03A3"/>
    <w:rsid w:val="007F2439"/>
    <w:rsid w:val="007F2D9A"/>
    <w:rsid w:val="007F3473"/>
    <w:rsid w:val="007F34F3"/>
    <w:rsid w:val="007F5E54"/>
    <w:rsid w:val="007F78E4"/>
    <w:rsid w:val="007F7AB3"/>
    <w:rsid w:val="0080148B"/>
    <w:rsid w:val="00802252"/>
    <w:rsid w:val="00803E4E"/>
    <w:rsid w:val="00804865"/>
    <w:rsid w:val="008051C4"/>
    <w:rsid w:val="0080594A"/>
    <w:rsid w:val="00805AEF"/>
    <w:rsid w:val="00806E58"/>
    <w:rsid w:val="008070CC"/>
    <w:rsid w:val="008079CD"/>
    <w:rsid w:val="00807B1A"/>
    <w:rsid w:val="00807E12"/>
    <w:rsid w:val="00807F6D"/>
    <w:rsid w:val="0081201E"/>
    <w:rsid w:val="008121CF"/>
    <w:rsid w:val="008129ED"/>
    <w:rsid w:val="00813C61"/>
    <w:rsid w:val="008143BC"/>
    <w:rsid w:val="008144A2"/>
    <w:rsid w:val="00814895"/>
    <w:rsid w:val="00815AEF"/>
    <w:rsid w:val="00815C2E"/>
    <w:rsid w:val="00816654"/>
    <w:rsid w:val="00816CE3"/>
    <w:rsid w:val="00816FBB"/>
    <w:rsid w:val="00817A26"/>
    <w:rsid w:val="00821265"/>
    <w:rsid w:val="008212F8"/>
    <w:rsid w:val="00822573"/>
    <w:rsid w:val="0082348C"/>
    <w:rsid w:val="0082389B"/>
    <w:rsid w:val="00824591"/>
    <w:rsid w:val="0082476C"/>
    <w:rsid w:val="00824B00"/>
    <w:rsid w:val="00824D98"/>
    <w:rsid w:val="0082526E"/>
    <w:rsid w:val="008257C7"/>
    <w:rsid w:val="00826890"/>
    <w:rsid w:val="00826E15"/>
    <w:rsid w:val="00826EF2"/>
    <w:rsid w:val="00827073"/>
    <w:rsid w:val="0082753F"/>
    <w:rsid w:val="00827C48"/>
    <w:rsid w:val="0083143E"/>
    <w:rsid w:val="00833B2B"/>
    <w:rsid w:val="00833D2C"/>
    <w:rsid w:val="00833ECC"/>
    <w:rsid w:val="00834552"/>
    <w:rsid w:val="008350A5"/>
    <w:rsid w:val="00835134"/>
    <w:rsid w:val="008353A8"/>
    <w:rsid w:val="00835589"/>
    <w:rsid w:val="008356BF"/>
    <w:rsid w:val="00835E0D"/>
    <w:rsid w:val="00835F4D"/>
    <w:rsid w:val="0083667B"/>
    <w:rsid w:val="00836B71"/>
    <w:rsid w:val="00840299"/>
    <w:rsid w:val="00840D68"/>
    <w:rsid w:val="00841347"/>
    <w:rsid w:val="00841E8C"/>
    <w:rsid w:val="00843B52"/>
    <w:rsid w:val="00843E9B"/>
    <w:rsid w:val="00846231"/>
    <w:rsid w:val="00847204"/>
    <w:rsid w:val="00847B48"/>
    <w:rsid w:val="00850BEA"/>
    <w:rsid w:val="0085119C"/>
    <w:rsid w:val="00854092"/>
    <w:rsid w:val="0085434B"/>
    <w:rsid w:val="00854B2A"/>
    <w:rsid w:val="00854E1A"/>
    <w:rsid w:val="00854FAA"/>
    <w:rsid w:val="0085638A"/>
    <w:rsid w:val="00857E92"/>
    <w:rsid w:val="0086075F"/>
    <w:rsid w:val="00860CC8"/>
    <w:rsid w:val="008613BC"/>
    <w:rsid w:val="00861B38"/>
    <w:rsid w:val="00861C49"/>
    <w:rsid w:val="00863533"/>
    <w:rsid w:val="008637FD"/>
    <w:rsid w:val="00863CED"/>
    <w:rsid w:val="0086408F"/>
    <w:rsid w:val="00866514"/>
    <w:rsid w:val="00866772"/>
    <w:rsid w:val="0086697C"/>
    <w:rsid w:val="00867A50"/>
    <w:rsid w:val="00867DF2"/>
    <w:rsid w:val="00871A55"/>
    <w:rsid w:val="008721B8"/>
    <w:rsid w:val="00872569"/>
    <w:rsid w:val="0087268A"/>
    <w:rsid w:val="00872C70"/>
    <w:rsid w:val="00873417"/>
    <w:rsid w:val="008752DD"/>
    <w:rsid w:val="00875994"/>
    <w:rsid w:val="00875F66"/>
    <w:rsid w:val="008763C3"/>
    <w:rsid w:val="008766D8"/>
    <w:rsid w:val="00877B64"/>
    <w:rsid w:val="0088026C"/>
    <w:rsid w:val="008805D3"/>
    <w:rsid w:val="00880AD9"/>
    <w:rsid w:val="00881906"/>
    <w:rsid w:val="00881DB5"/>
    <w:rsid w:val="0088296E"/>
    <w:rsid w:val="00882DE9"/>
    <w:rsid w:val="008837ED"/>
    <w:rsid w:val="00884612"/>
    <w:rsid w:val="008846EB"/>
    <w:rsid w:val="00884907"/>
    <w:rsid w:val="00884965"/>
    <w:rsid w:val="00885A31"/>
    <w:rsid w:val="00885A8A"/>
    <w:rsid w:val="00885C28"/>
    <w:rsid w:val="00886456"/>
    <w:rsid w:val="0088744F"/>
    <w:rsid w:val="0089012C"/>
    <w:rsid w:val="008901BC"/>
    <w:rsid w:val="00890407"/>
    <w:rsid w:val="00890ADB"/>
    <w:rsid w:val="00892A0B"/>
    <w:rsid w:val="008943B5"/>
    <w:rsid w:val="0089515A"/>
    <w:rsid w:val="00895A70"/>
    <w:rsid w:val="00896DFD"/>
    <w:rsid w:val="00896EA1"/>
    <w:rsid w:val="00897190"/>
    <w:rsid w:val="008A0481"/>
    <w:rsid w:val="008A0551"/>
    <w:rsid w:val="008A0BFF"/>
    <w:rsid w:val="008A0CD4"/>
    <w:rsid w:val="008A17C2"/>
    <w:rsid w:val="008A2D11"/>
    <w:rsid w:val="008A3079"/>
    <w:rsid w:val="008A3DD2"/>
    <w:rsid w:val="008A5449"/>
    <w:rsid w:val="008A59B2"/>
    <w:rsid w:val="008A5BD4"/>
    <w:rsid w:val="008A5ED3"/>
    <w:rsid w:val="008A60BF"/>
    <w:rsid w:val="008A6432"/>
    <w:rsid w:val="008A6543"/>
    <w:rsid w:val="008A6B22"/>
    <w:rsid w:val="008A7193"/>
    <w:rsid w:val="008B0FCD"/>
    <w:rsid w:val="008B1A47"/>
    <w:rsid w:val="008B1C34"/>
    <w:rsid w:val="008B21A4"/>
    <w:rsid w:val="008B2B44"/>
    <w:rsid w:val="008B2E21"/>
    <w:rsid w:val="008B3838"/>
    <w:rsid w:val="008B401A"/>
    <w:rsid w:val="008B43FF"/>
    <w:rsid w:val="008B4780"/>
    <w:rsid w:val="008B5C01"/>
    <w:rsid w:val="008B5EF8"/>
    <w:rsid w:val="008C0C0F"/>
    <w:rsid w:val="008C0C77"/>
    <w:rsid w:val="008C1220"/>
    <w:rsid w:val="008C1504"/>
    <w:rsid w:val="008C1862"/>
    <w:rsid w:val="008C1AFA"/>
    <w:rsid w:val="008C1F73"/>
    <w:rsid w:val="008C2ADA"/>
    <w:rsid w:val="008C3732"/>
    <w:rsid w:val="008C4E7E"/>
    <w:rsid w:val="008C5346"/>
    <w:rsid w:val="008C7E92"/>
    <w:rsid w:val="008D01A2"/>
    <w:rsid w:val="008D0389"/>
    <w:rsid w:val="008D0D27"/>
    <w:rsid w:val="008D0DA4"/>
    <w:rsid w:val="008D0EB4"/>
    <w:rsid w:val="008D12B5"/>
    <w:rsid w:val="008D12D8"/>
    <w:rsid w:val="008D16A2"/>
    <w:rsid w:val="008D1796"/>
    <w:rsid w:val="008D185B"/>
    <w:rsid w:val="008D1FE4"/>
    <w:rsid w:val="008D22BC"/>
    <w:rsid w:val="008D346A"/>
    <w:rsid w:val="008D361A"/>
    <w:rsid w:val="008D39F3"/>
    <w:rsid w:val="008D486A"/>
    <w:rsid w:val="008D4EB9"/>
    <w:rsid w:val="008D54F4"/>
    <w:rsid w:val="008D626E"/>
    <w:rsid w:val="008D6F10"/>
    <w:rsid w:val="008D709A"/>
    <w:rsid w:val="008E05C6"/>
    <w:rsid w:val="008E1AC6"/>
    <w:rsid w:val="008E20AB"/>
    <w:rsid w:val="008E23B7"/>
    <w:rsid w:val="008E398B"/>
    <w:rsid w:val="008E57B2"/>
    <w:rsid w:val="008E7225"/>
    <w:rsid w:val="008E7948"/>
    <w:rsid w:val="008F1896"/>
    <w:rsid w:val="008F1BFC"/>
    <w:rsid w:val="008F2075"/>
    <w:rsid w:val="008F322A"/>
    <w:rsid w:val="008F3BC5"/>
    <w:rsid w:val="008F3E49"/>
    <w:rsid w:val="008F43C4"/>
    <w:rsid w:val="008F5CC3"/>
    <w:rsid w:val="008F6460"/>
    <w:rsid w:val="008F66D8"/>
    <w:rsid w:val="008F66DA"/>
    <w:rsid w:val="008F6F07"/>
    <w:rsid w:val="008F76AA"/>
    <w:rsid w:val="0090284D"/>
    <w:rsid w:val="00902E47"/>
    <w:rsid w:val="00903475"/>
    <w:rsid w:val="00906222"/>
    <w:rsid w:val="009070E7"/>
    <w:rsid w:val="009076EE"/>
    <w:rsid w:val="00912744"/>
    <w:rsid w:val="00912D6F"/>
    <w:rsid w:val="00914591"/>
    <w:rsid w:val="00914E6A"/>
    <w:rsid w:val="009158FD"/>
    <w:rsid w:val="00915BE1"/>
    <w:rsid w:val="00916682"/>
    <w:rsid w:val="009166E6"/>
    <w:rsid w:val="00916735"/>
    <w:rsid w:val="00917B29"/>
    <w:rsid w:val="00920976"/>
    <w:rsid w:val="0092107D"/>
    <w:rsid w:val="009211AB"/>
    <w:rsid w:val="009214FB"/>
    <w:rsid w:val="00921803"/>
    <w:rsid w:val="0092193F"/>
    <w:rsid w:val="0092216D"/>
    <w:rsid w:val="0092233E"/>
    <w:rsid w:val="00923E7C"/>
    <w:rsid w:val="00923F84"/>
    <w:rsid w:val="00924C23"/>
    <w:rsid w:val="00926249"/>
    <w:rsid w:val="009264EA"/>
    <w:rsid w:val="00926972"/>
    <w:rsid w:val="0092778A"/>
    <w:rsid w:val="00930A81"/>
    <w:rsid w:val="0093101E"/>
    <w:rsid w:val="00931DC3"/>
    <w:rsid w:val="00933598"/>
    <w:rsid w:val="009338DF"/>
    <w:rsid w:val="00933C1C"/>
    <w:rsid w:val="00934637"/>
    <w:rsid w:val="00935B1A"/>
    <w:rsid w:val="00936DCB"/>
    <w:rsid w:val="00937512"/>
    <w:rsid w:val="0093764B"/>
    <w:rsid w:val="00940089"/>
    <w:rsid w:val="00940932"/>
    <w:rsid w:val="00940BB1"/>
    <w:rsid w:val="00942181"/>
    <w:rsid w:val="00942390"/>
    <w:rsid w:val="00942A92"/>
    <w:rsid w:val="00942D19"/>
    <w:rsid w:val="0094319B"/>
    <w:rsid w:val="00943D31"/>
    <w:rsid w:val="00943E5B"/>
    <w:rsid w:val="009457C5"/>
    <w:rsid w:val="00946E68"/>
    <w:rsid w:val="009478E8"/>
    <w:rsid w:val="0095030D"/>
    <w:rsid w:val="00950FB0"/>
    <w:rsid w:val="00951CF5"/>
    <w:rsid w:val="00951F14"/>
    <w:rsid w:val="00951F93"/>
    <w:rsid w:val="0095290A"/>
    <w:rsid w:val="00952C49"/>
    <w:rsid w:val="0095340C"/>
    <w:rsid w:val="00953635"/>
    <w:rsid w:val="00954107"/>
    <w:rsid w:val="0095423A"/>
    <w:rsid w:val="00956CAB"/>
    <w:rsid w:val="00956FCB"/>
    <w:rsid w:val="00960499"/>
    <w:rsid w:val="00960DA1"/>
    <w:rsid w:val="00961580"/>
    <w:rsid w:val="00961ABB"/>
    <w:rsid w:val="00961EC9"/>
    <w:rsid w:val="00961FF2"/>
    <w:rsid w:val="0096200C"/>
    <w:rsid w:val="00963E57"/>
    <w:rsid w:val="00963F60"/>
    <w:rsid w:val="009641BE"/>
    <w:rsid w:val="00964613"/>
    <w:rsid w:val="00964AE0"/>
    <w:rsid w:val="00964EB1"/>
    <w:rsid w:val="00964EC9"/>
    <w:rsid w:val="0096515A"/>
    <w:rsid w:val="00965515"/>
    <w:rsid w:val="00965826"/>
    <w:rsid w:val="00966667"/>
    <w:rsid w:val="009667BC"/>
    <w:rsid w:val="00966886"/>
    <w:rsid w:val="009707A6"/>
    <w:rsid w:val="00970CDC"/>
    <w:rsid w:val="00970DB5"/>
    <w:rsid w:val="00971BB5"/>
    <w:rsid w:val="00971E13"/>
    <w:rsid w:val="009727AF"/>
    <w:rsid w:val="00973808"/>
    <w:rsid w:val="00974273"/>
    <w:rsid w:val="00974281"/>
    <w:rsid w:val="00974777"/>
    <w:rsid w:val="009748C3"/>
    <w:rsid w:val="00975CCC"/>
    <w:rsid w:val="00975E94"/>
    <w:rsid w:val="0097638C"/>
    <w:rsid w:val="0097648D"/>
    <w:rsid w:val="0097669A"/>
    <w:rsid w:val="009766A0"/>
    <w:rsid w:val="00976AF8"/>
    <w:rsid w:val="009809D8"/>
    <w:rsid w:val="00980CE1"/>
    <w:rsid w:val="00982784"/>
    <w:rsid w:val="00983B54"/>
    <w:rsid w:val="009842D0"/>
    <w:rsid w:val="009844E7"/>
    <w:rsid w:val="009847F6"/>
    <w:rsid w:val="009853EB"/>
    <w:rsid w:val="00985799"/>
    <w:rsid w:val="00986E33"/>
    <w:rsid w:val="00986FBE"/>
    <w:rsid w:val="00990DE8"/>
    <w:rsid w:val="009910EF"/>
    <w:rsid w:val="009931AD"/>
    <w:rsid w:val="00993470"/>
    <w:rsid w:val="0099356B"/>
    <w:rsid w:val="00993CA5"/>
    <w:rsid w:val="009948F5"/>
    <w:rsid w:val="00995F26"/>
    <w:rsid w:val="00996212"/>
    <w:rsid w:val="00997D84"/>
    <w:rsid w:val="00997F2B"/>
    <w:rsid w:val="009A078B"/>
    <w:rsid w:val="009A1237"/>
    <w:rsid w:val="009A19E7"/>
    <w:rsid w:val="009A1A9A"/>
    <w:rsid w:val="009A3165"/>
    <w:rsid w:val="009A4469"/>
    <w:rsid w:val="009A5EA1"/>
    <w:rsid w:val="009A726E"/>
    <w:rsid w:val="009A798E"/>
    <w:rsid w:val="009A7A74"/>
    <w:rsid w:val="009B20D2"/>
    <w:rsid w:val="009B27A6"/>
    <w:rsid w:val="009B2F0D"/>
    <w:rsid w:val="009B308E"/>
    <w:rsid w:val="009B37BC"/>
    <w:rsid w:val="009B3A0D"/>
    <w:rsid w:val="009B3B38"/>
    <w:rsid w:val="009B3E99"/>
    <w:rsid w:val="009B4252"/>
    <w:rsid w:val="009B5522"/>
    <w:rsid w:val="009B5C44"/>
    <w:rsid w:val="009B62C2"/>
    <w:rsid w:val="009B62F7"/>
    <w:rsid w:val="009B73DD"/>
    <w:rsid w:val="009B7D8E"/>
    <w:rsid w:val="009B7FE4"/>
    <w:rsid w:val="009C02E9"/>
    <w:rsid w:val="009C0C8A"/>
    <w:rsid w:val="009C0EC2"/>
    <w:rsid w:val="009C1244"/>
    <w:rsid w:val="009C12EC"/>
    <w:rsid w:val="009C22D5"/>
    <w:rsid w:val="009C38A2"/>
    <w:rsid w:val="009C394B"/>
    <w:rsid w:val="009C40C1"/>
    <w:rsid w:val="009C4132"/>
    <w:rsid w:val="009C4432"/>
    <w:rsid w:val="009C5F00"/>
    <w:rsid w:val="009C6F77"/>
    <w:rsid w:val="009D0061"/>
    <w:rsid w:val="009D08F7"/>
    <w:rsid w:val="009D09EA"/>
    <w:rsid w:val="009D0A99"/>
    <w:rsid w:val="009D0C32"/>
    <w:rsid w:val="009D0E2C"/>
    <w:rsid w:val="009D154D"/>
    <w:rsid w:val="009D1733"/>
    <w:rsid w:val="009D1BBD"/>
    <w:rsid w:val="009D1DBE"/>
    <w:rsid w:val="009D2735"/>
    <w:rsid w:val="009D2C76"/>
    <w:rsid w:val="009D31D4"/>
    <w:rsid w:val="009D396C"/>
    <w:rsid w:val="009D4273"/>
    <w:rsid w:val="009D456C"/>
    <w:rsid w:val="009D4987"/>
    <w:rsid w:val="009D54CD"/>
    <w:rsid w:val="009D7283"/>
    <w:rsid w:val="009E12AE"/>
    <w:rsid w:val="009E18A8"/>
    <w:rsid w:val="009E22AE"/>
    <w:rsid w:val="009E22FF"/>
    <w:rsid w:val="009E250F"/>
    <w:rsid w:val="009E2BD9"/>
    <w:rsid w:val="009E42A5"/>
    <w:rsid w:val="009E42EC"/>
    <w:rsid w:val="009E4C60"/>
    <w:rsid w:val="009E7DFA"/>
    <w:rsid w:val="009E7E07"/>
    <w:rsid w:val="009E7E6B"/>
    <w:rsid w:val="009F06D4"/>
    <w:rsid w:val="009F142D"/>
    <w:rsid w:val="009F143C"/>
    <w:rsid w:val="009F15A7"/>
    <w:rsid w:val="009F26CA"/>
    <w:rsid w:val="009F2793"/>
    <w:rsid w:val="009F33D2"/>
    <w:rsid w:val="009F4007"/>
    <w:rsid w:val="009F553F"/>
    <w:rsid w:val="009F5931"/>
    <w:rsid w:val="009F5C26"/>
    <w:rsid w:val="009F5CBF"/>
    <w:rsid w:val="009F6080"/>
    <w:rsid w:val="009F707C"/>
    <w:rsid w:val="00A0020A"/>
    <w:rsid w:val="00A011FA"/>
    <w:rsid w:val="00A018E4"/>
    <w:rsid w:val="00A0195F"/>
    <w:rsid w:val="00A022E2"/>
    <w:rsid w:val="00A0240A"/>
    <w:rsid w:val="00A02D99"/>
    <w:rsid w:val="00A03221"/>
    <w:rsid w:val="00A0367D"/>
    <w:rsid w:val="00A046CB"/>
    <w:rsid w:val="00A056AB"/>
    <w:rsid w:val="00A058E6"/>
    <w:rsid w:val="00A05B68"/>
    <w:rsid w:val="00A05F8C"/>
    <w:rsid w:val="00A06930"/>
    <w:rsid w:val="00A0717D"/>
    <w:rsid w:val="00A07A57"/>
    <w:rsid w:val="00A100C0"/>
    <w:rsid w:val="00A10124"/>
    <w:rsid w:val="00A10EF4"/>
    <w:rsid w:val="00A11735"/>
    <w:rsid w:val="00A11D86"/>
    <w:rsid w:val="00A1229F"/>
    <w:rsid w:val="00A12FCE"/>
    <w:rsid w:val="00A1381F"/>
    <w:rsid w:val="00A13AEA"/>
    <w:rsid w:val="00A1536D"/>
    <w:rsid w:val="00A16B54"/>
    <w:rsid w:val="00A17229"/>
    <w:rsid w:val="00A1782D"/>
    <w:rsid w:val="00A212DE"/>
    <w:rsid w:val="00A22423"/>
    <w:rsid w:val="00A227B5"/>
    <w:rsid w:val="00A2320E"/>
    <w:rsid w:val="00A2352C"/>
    <w:rsid w:val="00A23922"/>
    <w:rsid w:val="00A23D6B"/>
    <w:rsid w:val="00A24A40"/>
    <w:rsid w:val="00A27117"/>
    <w:rsid w:val="00A2765B"/>
    <w:rsid w:val="00A27B0F"/>
    <w:rsid w:val="00A30143"/>
    <w:rsid w:val="00A31061"/>
    <w:rsid w:val="00A32E0D"/>
    <w:rsid w:val="00A334DA"/>
    <w:rsid w:val="00A335EA"/>
    <w:rsid w:val="00A34370"/>
    <w:rsid w:val="00A34709"/>
    <w:rsid w:val="00A3542E"/>
    <w:rsid w:val="00A358F2"/>
    <w:rsid w:val="00A378AE"/>
    <w:rsid w:val="00A40411"/>
    <w:rsid w:val="00A421F1"/>
    <w:rsid w:val="00A45399"/>
    <w:rsid w:val="00A4634D"/>
    <w:rsid w:val="00A4745F"/>
    <w:rsid w:val="00A47600"/>
    <w:rsid w:val="00A4777C"/>
    <w:rsid w:val="00A478FF"/>
    <w:rsid w:val="00A47B69"/>
    <w:rsid w:val="00A50087"/>
    <w:rsid w:val="00A50523"/>
    <w:rsid w:val="00A5074B"/>
    <w:rsid w:val="00A50D72"/>
    <w:rsid w:val="00A51184"/>
    <w:rsid w:val="00A52D78"/>
    <w:rsid w:val="00A536B1"/>
    <w:rsid w:val="00A546CD"/>
    <w:rsid w:val="00A54A82"/>
    <w:rsid w:val="00A5517F"/>
    <w:rsid w:val="00A55400"/>
    <w:rsid w:val="00A559C2"/>
    <w:rsid w:val="00A55D6D"/>
    <w:rsid w:val="00A5601D"/>
    <w:rsid w:val="00A563A3"/>
    <w:rsid w:val="00A565BB"/>
    <w:rsid w:val="00A56667"/>
    <w:rsid w:val="00A5710B"/>
    <w:rsid w:val="00A57EF8"/>
    <w:rsid w:val="00A60053"/>
    <w:rsid w:val="00A63F64"/>
    <w:rsid w:val="00A650E6"/>
    <w:rsid w:val="00A67842"/>
    <w:rsid w:val="00A70CA2"/>
    <w:rsid w:val="00A71F41"/>
    <w:rsid w:val="00A72CED"/>
    <w:rsid w:val="00A72EA8"/>
    <w:rsid w:val="00A73195"/>
    <w:rsid w:val="00A741E4"/>
    <w:rsid w:val="00A746A9"/>
    <w:rsid w:val="00A75518"/>
    <w:rsid w:val="00A759D0"/>
    <w:rsid w:val="00A75B31"/>
    <w:rsid w:val="00A75EB5"/>
    <w:rsid w:val="00A7657F"/>
    <w:rsid w:val="00A76B07"/>
    <w:rsid w:val="00A76E1D"/>
    <w:rsid w:val="00A770F8"/>
    <w:rsid w:val="00A77DBF"/>
    <w:rsid w:val="00A8021F"/>
    <w:rsid w:val="00A80EEC"/>
    <w:rsid w:val="00A811A0"/>
    <w:rsid w:val="00A81EB1"/>
    <w:rsid w:val="00A83B24"/>
    <w:rsid w:val="00A83EE1"/>
    <w:rsid w:val="00A84694"/>
    <w:rsid w:val="00A84D32"/>
    <w:rsid w:val="00A8649C"/>
    <w:rsid w:val="00A86810"/>
    <w:rsid w:val="00A86CC0"/>
    <w:rsid w:val="00A87911"/>
    <w:rsid w:val="00A8793D"/>
    <w:rsid w:val="00A9037E"/>
    <w:rsid w:val="00A90FCA"/>
    <w:rsid w:val="00A910A0"/>
    <w:rsid w:val="00A9140B"/>
    <w:rsid w:val="00A9159C"/>
    <w:rsid w:val="00A917C8"/>
    <w:rsid w:val="00A92E44"/>
    <w:rsid w:val="00A92F42"/>
    <w:rsid w:val="00A93551"/>
    <w:rsid w:val="00A945AC"/>
    <w:rsid w:val="00A94D9B"/>
    <w:rsid w:val="00A94E53"/>
    <w:rsid w:val="00A95F30"/>
    <w:rsid w:val="00A971E2"/>
    <w:rsid w:val="00A97309"/>
    <w:rsid w:val="00A97E4D"/>
    <w:rsid w:val="00AA087F"/>
    <w:rsid w:val="00AA1529"/>
    <w:rsid w:val="00AA1E74"/>
    <w:rsid w:val="00AA3327"/>
    <w:rsid w:val="00AA33FE"/>
    <w:rsid w:val="00AA45BF"/>
    <w:rsid w:val="00AA48D3"/>
    <w:rsid w:val="00AA4C21"/>
    <w:rsid w:val="00AA4E5E"/>
    <w:rsid w:val="00AA5AA2"/>
    <w:rsid w:val="00AA5DAA"/>
    <w:rsid w:val="00AA6CC5"/>
    <w:rsid w:val="00AB10F8"/>
    <w:rsid w:val="00AB11AF"/>
    <w:rsid w:val="00AB1386"/>
    <w:rsid w:val="00AB1B6C"/>
    <w:rsid w:val="00AB26E8"/>
    <w:rsid w:val="00AB4A21"/>
    <w:rsid w:val="00AB4C1F"/>
    <w:rsid w:val="00AB4CA1"/>
    <w:rsid w:val="00AB53C7"/>
    <w:rsid w:val="00AB7095"/>
    <w:rsid w:val="00AB72AD"/>
    <w:rsid w:val="00AB7F61"/>
    <w:rsid w:val="00AC00E0"/>
    <w:rsid w:val="00AC0E59"/>
    <w:rsid w:val="00AC395E"/>
    <w:rsid w:val="00AC4359"/>
    <w:rsid w:val="00AC4D1F"/>
    <w:rsid w:val="00AC4D37"/>
    <w:rsid w:val="00AC56E3"/>
    <w:rsid w:val="00AC6C38"/>
    <w:rsid w:val="00AC6CB8"/>
    <w:rsid w:val="00AC77B2"/>
    <w:rsid w:val="00AC7DEF"/>
    <w:rsid w:val="00AD1FBB"/>
    <w:rsid w:val="00AD2EC3"/>
    <w:rsid w:val="00AD3C6E"/>
    <w:rsid w:val="00AD4A75"/>
    <w:rsid w:val="00AD4F9C"/>
    <w:rsid w:val="00AD50B1"/>
    <w:rsid w:val="00AD7731"/>
    <w:rsid w:val="00AE0E3C"/>
    <w:rsid w:val="00AE2278"/>
    <w:rsid w:val="00AE2916"/>
    <w:rsid w:val="00AE4B6F"/>
    <w:rsid w:val="00AE541C"/>
    <w:rsid w:val="00AE551C"/>
    <w:rsid w:val="00AE5777"/>
    <w:rsid w:val="00AE5E6D"/>
    <w:rsid w:val="00AE6A99"/>
    <w:rsid w:val="00AE73CD"/>
    <w:rsid w:val="00AE78C2"/>
    <w:rsid w:val="00AF0B73"/>
    <w:rsid w:val="00AF10F8"/>
    <w:rsid w:val="00AF1514"/>
    <w:rsid w:val="00AF1584"/>
    <w:rsid w:val="00AF1624"/>
    <w:rsid w:val="00AF177C"/>
    <w:rsid w:val="00AF1E98"/>
    <w:rsid w:val="00AF4066"/>
    <w:rsid w:val="00AF4DDB"/>
    <w:rsid w:val="00AF4E34"/>
    <w:rsid w:val="00AF6941"/>
    <w:rsid w:val="00AF77C8"/>
    <w:rsid w:val="00B004BA"/>
    <w:rsid w:val="00B00A08"/>
    <w:rsid w:val="00B01389"/>
    <w:rsid w:val="00B016FD"/>
    <w:rsid w:val="00B025F5"/>
    <w:rsid w:val="00B02EDC"/>
    <w:rsid w:val="00B04202"/>
    <w:rsid w:val="00B04CC9"/>
    <w:rsid w:val="00B054F4"/>
    <w:rsid w:val="00B062F4"/>
    <w:rsid w:val="00B069D6"/>
    <w:rsid w:val="00B06D0F"/>
    <w:rsid w:val="00B07E0B"/>
    <w:rsid w:val="00B07EA7"/>
    <w:rsid w:val="00B1030D"/>
    <w:rsid w:val="00B1060A"/>
    <w:rsid w:val="00B10B9A"/>
    <w:rsid w:val="00B10C59"/>
    <w:rsid w:val="00B1173D"/>
    <w:rsid w:val="00B11799"/>
    <w:rsid w:val="00B12D7C"/>
    <w:rsid w:val="00B12F85"/>
    <w:rsid w:val="00B132CF"/>
    <w:rsid w:val="00B13AC1"/>
    <w:rsid w:val="00B14054"/>
    <w:rsid w:val="00B14143"/>
    <w:rsid w:val="00B1453D"/>
    <w:rsid w:val="00B149B4"/>
    <w:rsid w:val="00B14B19"/>
    <w:rsid w:val="00B1542D"/>
    <w:rsid w:val="00B1595A"/>
    <w:rsid w:val="00B15A3D"/>
    <w:rsid w:val="00B15F41"/>
    <w:rsid w:val="00B17F3A"/>
    <w:rsid w:val="00B20EAC"/>
    <w:rsid w:val="00B21F6D"/>
    <w:rsid w:val="00B2204F"/>
    <w:rsid w:val="00B222F2"/>
    <w:rsid w:val="00B22608"/>
    <w:rsid w:val="00B23107"/>
    <w:rsid w:val="00B237CE"/>
    <w:rsid w:val="00B26713"/>
    <w:rsid w:val="00B27B6A"/>
    <w:rsid w:val="00B32A75"/>
    <w:rsid w:val="00B33BBF"/>
    <w:rsid w:val="00B34265"/>
    <w:rsid w:val="00B349F2"/>
    <w:rsid w:val="00B35884"/>
    <w:rsid w:val="00B35D56"/>
    <w:rsid w:val="00B37EFE"/>
    <w:rsid w:val="00B40284"/>
    <w:rsid w:val="00B402E5"/>
    <w:rsid w:val="00B41A26"/>
    <w:rsid w:val="00B436D4"/>
    <w:rsid w:val="00B450BE"/>
    <w:rsid w:val="00B45399"/>
    <w:rsid w:val="00B468E4"/>
    <w:rsid w:val="00B46FBE"/>
    <w:rsid w:val="00B4706E"/>
    <w:rsid w:val="00B47470"/>
    <w:rsid w:val="00B47F39"/>
    <w:rsid w:val="00B503FC"/>
    <w:rsid w:val="00B50A9A"/>
    <w:rsid w:val="00B50AE1"/>
    <w:rsid w:val="00B50D0E"/>
    <w:rsid w:val="00B52586"/>
    <w:rsid w:val="00B5300E"/>
    <w:rsid w:val="00B53649"/>
    <w:rsid w:val="00B54972"/>
    <w:rsid w:val="00B54B4B"/>
    <w:rsid w:val="00B54D4D"/>
    <w:rsid w:val="00B555DE"/>
    <w:rsid w:val="00B55F6D"/>
    <w:rsid w:val="00B561CC"/>
    <w:rsid w:val="00B56CB0"/>
    <w:rsid w:val="00B57087"/>
    <w:rsid w:val="00B578FB"/>
    <w:rsid w:val="00B6028D"/>
    <w:rsid w:val="00B62FF5"/>
    <w:rsid w:val="00B633ED"/>
    <w:rsid w:val="00B63958"/>
    <w:rsid w:val="00B63BC3"/>
    <w:rsid w:val="00B63C05"/>
    <w:rsid w:val="00B64FFF"/>
    <w:rsid w:val="00B70516"/>
    <w:rsid w:val="00B707CE"/>
    <w:rsid w:val="00B7183C"/>
    <w:rsid w:val="00B71E5C"/>
    <w:rsid w:val="00B72690"/>
    <w:rsid w:val="00B745E6"/>
    <w:rsid w:val="00B75373"/>
    <w:rsid w:val="00B7694D"/>
    <w:rsid w:val="00B77DB1"/>
    <w:rsid w:val="00B77E97"/>
    <w:rsid w:val="00B80713"/>
    <w:rsid w:val="00B812C0"/>
    <w:rsid w:val="00B817A9"/>
    <w:rsid w:val="00B818FE"/>
    <w:rsid w:val="00B81A52"/>
    <w:rsid w:val="00B82394"/>
    <w:rsid w:val="00B826D4"/>
    <w:rsid w:val="00B8271A"/>
    <w:rsid w:val="00B829A1"/>
    <w:rsid w:val="00B82C5F"/>
    <w:rsid w:val="00B82D2D"/>
    <w:rsid w:val="00B83EC1"/>
    <w:rsid w:val="00B84517"/>
    <w:rsid w:val="00B84D94"/>
    <w:rsid w:val="00B8584B"/>
    <w:rsid w:val="00B8602A"/>
    <w:rsid w:val="00B867FF"/>
    <w:rsid w:val="00B86889"/>
    <w:rsid w:val="00B86E5E"/>
    <w:rsid w:val="00B87306"/>
    <w:rsid w:val="00B90A20"/>
    <w:rsid w:val="00B90DB5"/>
    <w:rsid w:val="00B90DE3"/>
    <w:rsid w:val="00B91AD6"/>
    <w:rsid w:val="00B91EC4"/>
    <w:rsid w:val="00B929FA"/>
    <w:rsid w:val="00B92A7F"/>
    <w:rsid w:val="00B930A5"/>
    <w:rsid w:val="00B93460"/>
    <w:rsid w:val="00B93DD0"/>
    <w:rsid w:val="00B94294"/>
    <w:rsid w:val="00B95117"/>
    <w:rsid w:val="00B956FA"/>
    <w:rsid w:val="00B9580C"/>
    <w:rsid w:val="00B960F0"/>
    <w:rsid w:val="00B96B54"/>
    <w:rsid w:val="00BA0641"/>
    <w:rsid w:val="00BA1AA3"/>
    <w:rsid w:val="00BA2667"/>
    <w:rsid w:val="00BA2B01"/>
    <w:rsid w:val="00BA2D6C"/>
    <w:rsid w:val="00BA2D74"/>
    <w:rsid w:val="00BA3272"/>
    <w:rsid w:val="00BA4693"/>
    <w:rsid w:val="00BA4889"/>
    <w:rsid w:val="00BA4F38"/>
    <w:rsid w:val="00BA6EF4"/>
    <w:rsid w:val="00BB00D1"/>
    <w:rsid w:val="00BB0DBE"/>
    <w:rsid w:val="00BB126E"/>
    <w:rsid w:val="00BB13BB"/>
    <w:rsid w:val="00BB2A0D"/>
    <w:rsid w:val="00BB2E4F"/>
    <w:rsid w:val="00BB409B"/>
    <w:rsid w:val="00BB41C0"/>
    <w:rsid w:val="00BB4D47"/>
    <w:rsid w:val="00BB5410"/>
    <w:rsid w:val="00BB5EF7"/>
    <w:rsid w:val="00BB6040"/>
    <w:rsid w:val="00BB6143"/>
    <w:rsid w:val="00BB6D71"/>
    <w:rsid w:val="00BB7F25"/>
    <w:rsid w:val="00BC01AA"/>
    <w:rsid w:val="00BC316C"/>
    <w:rsid w:val="00BC36F7"/>
    <w:rsid w:val="00BC39F3"/>
    <w:rsid w:val="00BC5483"/>
    <w:rsid w:val="00BC61E2"/>
    <w:rsid w:val="00BC7F60"/>
    <w:rsid w:val="00BD0AA9"/>
    <w:rsid w:val="00BD25FB"/>
    <w:rsid w:val="00BD2917"/>
    <w:rsid w:val="00BD2ABE"/>
    <w:rsid w:val="00BD2D1A"/>
    <w:rsid w:val="00BD3BA9"/>
    <w:rsid w:val="00BD3FE0"/>
    <w:rsid w:val="00BD56F7"/>
    <w:rsid w:val="00BD5E54"/>
    <w:rsid w:val="00BD5E96"/>
    <w:rsid w:val="00BD6212"/>
    <w:rsid w:val="00BD79F2"/>
    <w:rsid w:val="00BE01F4"/>
    <w:rsid w:val="00BE0246"/>
    <w:rsid w:val="00BE0939"/>
    <w:rsid w:val="00BE10A8"/>
    <w:rsid w:val="00BE2C8C"/>
    <w:rsid w:val="00BE3D64"/>
    <w:rsid w:val="00BE4593"/>
    <w:rsid w:val="00BE49E5"/>
    <w:rsid w:val="00BE4F61"/>
    <w:rsid w:val="00BE5573"/>
    <w:rsid w:val="00BE5E41"/>
    <w:rsid w:val="00BE668F"/>
    <w:rsid w:val="00BE6AB3"/>
    <w:rsid w:val="00BE6BAB"/>
    <w:rsid w:val="00BE71E3"/>
    <w:rsid w:val="00BE7C55"/>
    <w:rsid w:val="00BF0590"/>
    <w:rsid w:val="00BF0AAC"/>
    <w:rsid w:val="00BF2920"/>
    <w:rsid w:val="00BF30E4"/>
    <w:rsid w:val="00BF326E"/>
    <w:rsid w:val="00BF4167"/>
    <w:rsid w:val="00BF460F"/>
    <w:rsid w:val="00BF5823"/>
    <w:rsid w:val="00BF5EA8"/>
    <w:rsid w:val="00BF6544"/>
    <w:rsid w:val="00BF7A55"/>
    <w:rsid w:val="00BF7B5D"/>
    <w:rsid w:val="00BF7CA0"/>
    <w:rsid w:val="00BF7D76"/>
    <w:rsid w:val="00BF7FE8"/>
    <w:rsid w:val="00C01513"/>
    <w:rsid w:val="00C01B42"/>
    <w:rsid w:val="00C02CDA"/>
    <w:rsid w:val="00C03548"/>
    <w:rsid w:val="00C03970"/>
    <w:rsid w:val="00C03BDD"/>
    <w:rsid w:val="00C03F10"/>
    <w:rsid w:val="00C072F8"/>
    <w:rsid w:val="00C1031B"/>
    <w:rsid w:val="00C10828"/>
    <w:rsid w:val="00C1083A"/>
    <w:rsid w:val="00C111A8"/>
    <w:rsid w:val="00C13D87"/>
    <w:rsid w:val="00C13DC8"/>
    <w:rsid w:val="00C14D78"/>
    <w:rsid w:val="00C15565"/>
    <w:rsid w:val="00C155DF"/>
    <w:rsid w:val="00C20485"/>
    <w:rsid w:val="00C20501"/>
    <w:rsid w:val="00C20744"/>
    <w:rsid w:val="00C21E4D"/>
    <w:rsid w:val="00C22344"/>
    <w:rsid w:val="00C239CC"/>
    <w:rsid w:val="00C23C64"/>
    <w:rsid w:val="00C23D87"/>
    <w:rsid w:val="00C24114"/>
    <w:rsid w:val="00C24758"/>
    <w:rsid w:val="00C24944"/>
    <w:rsid w:val="00C251A5"/>
    <w:rsid w:val="00C25281"/>
    <w:rsid w:val="00C26084"/>
    <w:rsid w:val="00C260D4"/>
    <w:rsid w:val="00C26BCD"/>
    <w:rsid w:val="00C273BB"/>
    <w:rsid w:val="00C275D7"/>
    <w:rsid w:val="00C279B9"/>
    <w:rsid w:val="00C30276"/>
    <w:rsid w:val="00C30417"/>
    <w:rsid w:val="00C3044A"/>
    <w:rsid w:val="00C30564"/>
    <w:rsid w:val="00C31365"/>
    <w:rsid w:val="00C32C8B"/>
    <w:rsid w:val="00C32F88"/>
    <w:rsid w:val="00C338E3"/>
    <w:rsid w:val="00C37001"/>
    <w:rsid w:val="00C40014"/>
    <w:rsid w:val="00C421F0"/>
    <w:rsid w:val="00C426D9"/>
    <w:rsid w:val="00C43448"/>
    <w:rsid w:val="00C43450"/>
    <w:rsid w:val="00C44DB1"/>
    <w:rsid w:val="00C4516F"/>
    <w:rsid w:val="00C46B27"/>
    <w:rsid w:val="00C46FD8"/>
    <w:rsid w:val="00C50CC1"/>
    <w:rsid w:val="00C514A9"/>
    <w:rsid w:val="00C51793"/>
    <w:rsid w:val="00C52862"/>
    <w:rsid w:val="00C53DFD"/>
    <w:rsid w:val="00C5461F"/>
    <w:rsid w:val="00C550B5"/>
    <w:rsid w:val="00C555D5"/>
    <w:rsid w:val="00C55B2F"/>
    <w:rsid w:val="00C604AE"/>
    <w:rsid w:val="00C60FBD"/>
    <w:rsid w:val="00C60FD4"/>
    <w:rsid w:val="00C617D5"/>
    <w:rsid w:val="00C61D29"/>
    <w:rsid w:val="00C61E9C"/>
    <w:rsid w:val="00C61F35"/>
    <w:rsid w:val="00C63189"/>
    <w:rsid w:val="00C63E19"/>
    <w:rsid w:val="00C63E1A"/>
    <w:rsid w:val="00C6420F"/>
    <w:rsid w:val="00C6444E"/>
    <w:rsid w:val="00C649C2"/>
    <w:rsid w:val="00C65EA7"/>
    <w:rsid w:val="00C65F3A"/>
    <w:rsid w:val="00C67485"/>
    <w:rsid w:val="00C67525"/>
    <w:rsid w:val="00C67779"/>
    <w:rsid w:val="00C67A6A"/>
    <w:rsid w:val="00C70735"/>
    <w:rsid w:val="00C70E98"/>
    <w:rsid w:val="00C72405"/>
    <w:rsid w:val="00C725C4"/>
    <w:rsid w:val="00C72943"/>
    <w:rsid w:val="00C72A2A"/>
    <w:rsid w:val="00C72F50"/>
    <w:rsid w:val="00C730AD"/>
    <w:rsid w:val="00C742D8"/>
    <w:rsid w:val="00C746E4"/>
    <w:rsid w:val="00C74E62"/>
    <w:rsid w:val="00C756CA"/>
    <w:rsid w:val="00C75A01"/>
    <w:rsid w:val="00C77E26"/>
    <w:rsid w:val="00C800EE"/>
    <w:rsid w:val="00C8028E"/>
    <w:rsid w:val="00C80550"/>
    <w:rsid w:val="00C80E6E"/>
    <w:rsid w:val="00C81331"/>
    <w:rsid w:val="00C8443C"/>
    <w:rsid w:val="00C8444B"/>
    <w:rsid w:val="00C846F8"/>
    <w:rsid w:val="00C849B5"/>
    <w:rsid w:val="00C86D7C"/>
    <w:rsid w:val="00C90505"/>
    <w:rsid w:val="00C90672"/>
    <w:rsid w:val="00C9073E"/>
    <w:rsid w:val="00C90835"/>
    <w:rsid w:val="00C90D03"/>
    <w:rsid w:val="00C9230A"/>
    <w:rsid w:val="00C928D4"/>
    <w:rsid w:val="00C92A75"/>
    <w:rsid w:val="00C92ACA"/>
    <w:rsid w:val="00C92C92"/>
    <w:rsid w:val="00C92F47"/>
    <w:rsid w:val="00C94D9E"/>
    <w:rsid w:val="00C95386"/>
    <w:rsid w:val="00C96801"/>
    <w:rsid w:val="00C96A7B"/>
    <w:rsid w:val="00C9725A"/>
    <w:rsid w:val="00C9748C"/>
    <w:rsid w:val="00C978D5"/>
    <w:rsid w:val="00C97F1E"/>
    <w:rsid w:val="00CA0290"/>
    <w:rsid w:val="00CA0948"/>
    <w:rsid w:val="00CA21A3"/>
    <w:rsid w:val="00CA2E2F"/>
    <w:rsid w:val="00CA34D4"/>
    <w:rsid w:val="00CA4334"/>
    <w:rsid w:val="00CA68EB"/>
    <w:rsid w:val="00CA7CC4"/>
    <w:rsid w:val="00CB14EF"/>
    <w:rsid w:val="00CB292B"/>
    <w:rsid w:val="00CB29BE"/>
    <w:rsid w:val="00CB4D03"/>
    <w:rsid w:val="00CB50FA"/>
    <w:rsid w:val="00CB516C"/>
    <w:rsid w:val="00CB56B2"/>
    <w:rsid w:val="00CB5D19"/>
    <w:rsid w:val="00CB74CF"/>
    <w:rsid w:val="00CB782E"/>
    <w:rsid w:val="00CB7B95"/>
    <w:rsid w:val="00CC06A3"/>
    <w:rsid w:val="00CC166F"/>
    <w:rsid w:val="00CC3D13"/>
    <w:rsid w:val="00CC3DD1"/>
    <w:rsid w:val="00CC469B"/>
    <w:rsid w:val="00CC4B3A"/>
    <w:rsid w:val="00CC522D"/>
    <w:rsid w:val="00CC5369"/>
    <w:rsid w:val="00CC69B9"/>
    <w:rsid w:val="00CC6CD5"/>
    <w:rsid w:val="00CC7D18"/>
    <w:rsid w:val="00CD0805"/>
    <w:rsid w:val="00CD09FC"/>
    <w:rsid w:val="00CD0A42"/>
    <w:rsid w:val="00CD0D70"/>
    <w:rsid w:val="00CD1345"/>
    <w:rsid w:val="00CD1924"/>
    <w:rsid w:val="00CD3763"/>
    <w:rsid w:val="00CD38AC"/>
    <w:rsid w:val="00CD445D"/>
    <w:rsid w:val="00CD5B9F"/>
    <w:rsid w:val="00CD6519"/>
    <w:rsid w:val="00CD6796"/>
    <w:rsid w:val="00CD7B1A"/>
    <w:rsid w:val="00CE0820"/>
    <w:rsid w:val="00CE0AE4"/>
    <w:rsid w:val="00CE119D"/>
    <w:rsid w:val="00CE11DA"/>
    <w:rsid w:val="00CE2FAD"/>
    <w:rsid w:val="00CE42AE"/>
    <w:rsid w:val="00CE533E"/>
    <w:rsid w:val="00CE76AA"/>
    <w:rsid w:val="00CF06B1"/>
    <w:rsid w:val="00CF0903"/>
    <w:rsid w:val="00CF0B49"/>
    <w:rsid w:val="00CF404C"/>
    <w:rsid w:val="00CF5349"/>
    <w:rsid w:val="00CF5CEE"/>
    <w:rsid w:val="00CF604B"/>
    <w:rsid w:val="00CF757C"/>
    <w:rsid w:val="00CF78DD"/>
    <w:rsid w:val="00D01137"/>
    <w:rsid w:val="00D02B05"/>
    <w:rsid w:val="00D02E31"/>
    <w:rsid w:val="00D03148"/>
    <w:rsid w:val="00D0366D"/>
    <w:rsid w:val="00D03A76"/>
    <w:rsid w:val="00D05E3C"/>
    <w:rsid w:val="00D06F08"/>
    <w:rsid w:val="00D07310"/>
    <w:rsid w:val="00D1003A"/>
    <w:rsid w:val="00D120CE"/>
    <w:rsid w:val="00D1317B"/>
    <w:rsid w:val="00D152B7"/>
    <w:rsid w:val="00D15648"/>
    <w:rsid w:val="00D156B2"/>
    <w:rsid w:val="00D1680D"/>
    <w:rsid w:val="00D16FD0"/>
    <w:rsid w:val="00D17030"/>
    <w:rsid w:val="00D177DC"/>
    <w:rsid w:val="00D20660"/>
    <w:rsid w:val="00D21127"/>
    <w:rsid w:val="00D21968"/>
    <w:rsid w:val="00D219E9"/>
    <w:rsid w:val="00D2235C"/>
    <w:rsid w:val="00D22783"/>
    <w:rsid w:val="00D23085"/>
    <w:rsid w:val="00D233D8"/>
    <w:rsid w:val="00D2358C"/>
    <w:rsid w:val="00D23EC2"/>
    <w:rsid w:val="00D24EEF"/>
    <w:rsid w:val="00D26C2B"/>
    <w:rsid w:val="00D26DBD"/>
    <w:rsid w:val="00D27C48"/>
    <w:rsid w:val="00D3067B"/>
    <w:rsid w:val="00D306FA"/>
    <w:rsid w:val="00D30B20"/>
    <w:rsid w:val="00D30C88"/>
    <w:rsid w:val="00D324CB"/>
    <w:rsid w:val="00D3458F"/>
    <w:rsid w:val="00D34FDA"/>
    <w:rsid w:val="00D35FB1"/>
    <w:rsid w:val="00D3723C"/>
    <w:rsid w:val="00D37323"/>
    <w:rsid w:val="00D3744F"/>
    <w:rsid w:val="00D376B0"/>
    <w:rsid w:val="00D3793B"/>
    <w:rsid w:val="00D37C17"/>
    <w:rsid w:val="00D4246C"/>
    <w:rsid w:val="00D431B3"/>
    <w:rsid w:val="00D44158"/>
    <w:rsid w:val="00D44596"/>
    <w:rsid w:val="00D44BFC"/>
    <w:rsid w:val="00D44CAA"/>
    <w:rsid w:val="00D44CC5"/>
    <w:rsid w:val="00D44D3C"/>
    <w:rsid w:val="00D4510F"/>
    <w:rsid w:val="00D463F4"/>
    <w:rsid w:val="00D466E8"/>
    <w:rsid w:val="00D46844"/>
    <w:rsid w:val="00D476D1"/>
    <w:rsid w:val="00D47BF3"/>
    <w:rsid w:val="00D50268"/>
    <w:rsid w:val="00D506F9"/>
    <w:rsid w:val="00D509C3"/>
    <w:rsid w:val="00D52948"/>
    <w:rsid w:val="00D53647"/>
    <w:rsid w:val="00D544A1"/>
    <w:rsid w:val="00D568B9"/>
    <w:rsid w:val="00D56D4F"/>
    <w:rsid w:val="00D57036"/>
    <w:rsid w:val="00D5735E"/>
    <w:rsid w:val="00D57421"/>
    <w:rsid w:val="00D57867"/>
    <w:rsid w:val="00D57A31"/>
    <w:rsid w:val="00D60EE5"/>
    <w:rsid w:val="00D62019"/>
    <w:rsid w:val="00D623DD"/>
    <w:rsid w:val="00D63B64"/>
    <w:rsid w:val="00D63D6A"/>
    <w:rsid w:val="00D63D98"/>
    <w:rsid w:val="00D658A5"/>
    <w:rsid w:val="00D661CD"/>
    <w:rsid w:val="00D66503"/>
    <w:rsid w:val="00D66BCD"/>
    <w:rsid w:val="00D66D8E"/>
    <w:rsid w:val="00D673F9"/>
    <w:rsid w:val="00D67721"/>
    <w:rsid w:val="00D67EE2"/>
    <w:rsid w:val="00D703E7"/>
    <w:rsid w:val="00D70839"/>
    <w:rsid w:val="00D70E39"/>
    <w:rsid w:val="00D70FD0"/>
    <w:rsid w:val="00D7124F"/>
    <w:rsid w:val="00D71B50"/>
    <w:rsid w:val="00D73350"/>
    <w:rsid w:val="00D7389E"/>
    <w:rsid w:val="00D73997"/>
    <w:rsid w:val="00D7564A"/>
    <w:rsid w:val="00D75F72"/>
    <w:rsid w:val="00D76715"/>
    <w:rsid w:val="00D76BE4"/>
    <w:rsid w:val="00D77464"/>
    <w:rsid w:val="00D80698"/>
    <w:rsid w:val="00D81D50"/>
    <w:rsid w:val="00D83121"/>
    <w:rsid w:val="00D831CA"/>
    <w:rsid w:val="00D83BD2"/>
    <w:rsid w:val="00D85B3C"/>
    <w:rsid w:val="00D85E7C"/>
    <w:rsid w:val="00D8672F"/>
    <w:rsid w:val="00D90472"/>
    <w:rsid w:val="00D91596"/>
    <w:rsid w:val="00D919BE"/>
    <w:rsid w:val="00D91A26"/>
    <w:rsid w:val="00D9200C"/>
    <w:rsid w:val="00D925F6"/>
    <w:rsid w:val="00D93125"/>
    <w:rsid w:val="00D9424F"/>
    <w:rsid w:val="00D9443A"/>
    <w:rsid w:val="00D95532"/>
    <w:rsid w:val="00D95622"/>
    <w:rsid w:val="00D9656B"/>
    <w:rsid w:val="00D96694"/>
    <w:rsid w:val="00D970F2"/>
    <w:rsid w:val="00D97325"/>
    <w:rsid w:val="00D97D29"/>
    <w:rsid w:val="00D97E27"/>
    <w:rsid w:val="00DA07BC"/>
    <w:rsid w:val="00DA1677"/>
    <w:rsid w:val="00DA1802"/>
    <w:rsid w:val="00DA2AB1"/>
    <w:rsid w:val="00DA2C67"/>
    <w:rsid w:val="00DA3A77"/>
    <w:rsid w:val="00DA3B58"/>
    <w:rsid w:val="00DA3BC9"/>
    <w:rsid w:val="00DA3F98"/>
    <w:rsid w:val="00DA4D6D"/>
    <w:rsid w:val="00DA4F3B"/>
    <w:rsid w:val="00DA5D06"/>
    <w:rsid w:val="00DA6781"/>
    <w:rsid w:val="00DA6862"/>
    <w:rsid w:val="00DA6D45"/>
    <w:rsid w:val="00DA6F4E"/>
    <w:rsid w:val="00DA75AA"/>
    <w:rsid w:val="00DB0547"/>
    <w:rsid w:val="00DB05D3"/>
    <w:rsid w:val="00DB0649"/>
    <w:rsid w:val="00DB06B3"/>
    <w:rsid w:val="00DB0D64"/>
    <w:rsid w:val="00DB1E24"/>
    <w:rsid w:val="00DB27BE"/>
    <w:rsid w:val="00DB2FCB"/>
    <w:rsid w:val="00DB304F"/>
    <w:rsid w:val="00DB45A4"/>
    <w:rsid w:val="00DB4A43"/>
    <w:rsid w:val="00DB500D"/>
    <w:rsid w:val="00DB5243"/>
    <w:rsid w:val="00DB5930"/>
    <w:rsid w:val="00DB5AFE"/>
    <w:rsid w:val="00DB6055"/>
    <w:rsid w:val="00DB62A6"/>
    <w:rsid w:val="00DB683D"/>
    <w:rsid w:val="00DB6ECF"/>
    <w:rsid w:val="00DB7369"/>
    <w:rsid w:val="00DB7B48"/>
    <w:rsid w:val="00DB7CE0"/>
    <w:rsid w:val="00DC188B"/>
    <w:rsid w:val="00DC1A2F"/>
    <w:rsid w:val="00DC1DCE"/>
    <w:rsid w:val="00DC3D90"/>
    <w:rsid w:val="00DC4E8A"/>
    <w:rsid w:val="00DC57B4"/>
    <w:rsid w:val="00DC61B7"/>
    <w:rsid w:val="00DC76BC"/>
    <w:rsid w:val="00DD02CD"/>
    <w:rsid w:val="00DD0C56"/>
    <w:rsid w:val="00DD1706"/>
    <w:rsid w:val="00DD1DAA"/>
    <w:rsid w:val="00DD3DC6"/>
    <w:rsid w:val="00DD4BD5"/>
    <w:rsid w:val="00DD4C32"/>
    <w:rsid w:val="00DD686D"/>
    <w:rsid w:val="00DD780C"/>
    <w:rsid w:val="00DD7991"/>
    <w:rsid w:val="00DE02F0"/>
    <w:rsid w:val="00DE0348"/>
    <w:rsid w:val="00DE0D38"/>
    <w:rsid w:val="00DE3339"/>
    <w:rsid w:val="00DE3B63"/>
    <w:rsid w:val="00DE3EA6"/>
    <w:rsid w:val="00DE5FA1"/>
    <w:rsid w:val="00DE6ADE"/>
    <w:rsid w:val="00DE6CDD"/>
    <w:rsid w:val="00DE790D"/>
    <w:rsid w:val="00DF00D1"/>
    <w:rsid w:val="00DF05B0"/>
    <w:rsid w:val="00DF23FA"/>
    <w:rsid w:val="00DF34DE"/>
    <w:rsid w:val="00DF44B0"/>
    <w:rsid w:val="00DF4732"/>
    <w:rsid w:val="00DF4A52"/>
    <w:rsid w:val="00DF555A"/>
    <w:rsid w:val="00DF5918"/>
    <w:rsid w:val="00DF5E4A"/>
    <w:rsid w:val="00DF67F7"/>
    <w:rsid w:val="00DF6E4C"/>
    <w:rsid w:val="00DF742B"/>
    <w:rsid w:val="00E00352"/>
    <w:rsid w:val="00E00DD2"/>
    <w:rsid w:val="00E00EF0"/>
    <w:rsid w:val="00E017E4"/>
    <w:rsid w:val="00E0222F"/>
    <w:rsid w:val="00E0292A"/>
    <w:rsid w:val="00E02BEE"/>
    <w:rsid w:val="00E03C79"/>
    <w:rsid w:val="00E05CEB"/>
    <w:rsid w:val="00E06D07"/>
    <w:rsid w:val="00E072C7"/>
    <w:rsid w:val="00E07602"/>
    <w:rsid w:val="00E10A5D"/>
    <w:rsid w:val="00E118AD"/>
    <w:rsid w:val="00E1221E"/>
    <w:rsid w:val="00E149BB"/>
    <w:rsid w:val="00E14E14"/>
    <w:rsid w:val="00E152E2"/>
    <w:rsid w:val="00E15343"/>
    <w:rsid w:val="00E15B5F"/>
    <w:rsid w:val="00E16ABE"/>
    <w:rsid w:val="00E16C2A"/>
    <w:rsid w:val="00E174E2"/>
    <w:rsid w:val="00E1751B"/>
    <w:rsid w:val="00E214D8"/>
    <w:rsid w:val="00E2152B"/>
    <w:rsid w:val="00E21F86"/>
    <w:rsid w:val="00E22482"/>
    <w:rsid w:val="00E24178"/>
    <w:rsid w:val="00E24C55"/>
    <w:rsid w:val="00E25179"/>
    <w:rsid w:val="00E252E3"/>
    <w:rsid w:val="00E261CC"/>
    <w:rsid w:val="00E2660F"/>
    <w:rsid w:val="00E3025C"/>
    <w:rsid w:val="00E313B1"/>
    <w:rsid w:val="00E31D48"/>
    <w:rsid w:val="00E32009"/>
    <w:rsid w:val="00E32328"/>
    <w:rsid w:val="00E32E7C"/>
    <w:rsid w:val="00E33C94"/>
    <w:rsid w:val="00E33CAC"/>
    <w:rsid w:val="00E344F6"/>
    <w:rsid w:val="00E354A4"/>
    <w:rsid w:val="00E359FC"/>
    <w:rsid w:val="00E366C6"/>
    <w:rsid w:val="00E37497"/>
    <w:rsid w:val="00E40C2C"/>
    <w:rsid w:val="00E41571"/>
    <w:rsid w:val="00E427A1"/>
    <w:rsid w:val="00E435C8"/>
    <w:rsid w:val="00E43B4A"/>
    <w:rsid w:val="00E43E27"/>
    <w:rsid w:val="00E4409C"/>
    <w:rsid w:val="00E452F8"/>
    <w:rsid w:val="00E46CBB"/>
    <w:rsid w:val="00E46D83"/>
    <w:rsid w:val="00E46F4C"/>
    <w:rsid w:val="00E47209"/>
    <w:rsid w:val="00E50998"/>
    <w:rsid w:val="00E5229C"/>
    <w:rsid w:val="00E528E8"/>
    <w:rsid w:val="00E53F6A"/>
    <w:rsid w:val="00E54E3F"/>
    <w:rsid w:val="00E56892"/>
    <w:rsid w:val="00E61240"/>
    <w:rsid w:val="00E6213D"/>
    <w:rsid w:val="00E63472"/>
    <w:rsid w:val="00E637C1"/>
    <w:rsid w:val="00E637EB"/>
    <w:rsid w:val="00E63AF0"/>
    <w:rsid w:val="00E65407"/>
    <w:rsid w:val="00E65F22"/>
    <w:rsid w:val="00E663FC"/>
    <w:rsid w:val="00E66E6F"/>
    <w:rsid w:val="00E6740D"/>
    <w:rsid w:val="00E6785F"/>
    <w:rsid w:val="00E7158C"/>
    <w:rsid w:val="00E72170"/>
    <w:rsid w:val="00E730D5"/>
    <w:rsid w:val="00E7371E"/>
    <w:rsid w:val="00E73F1E"/>
    <w:rsid w:val="00E75AFD"/>
    <w:rsid w:val="00E75C0E"/>
    <w:rsid w:val="00E7669B"/>
    <w:rsid w:val="00E7785E"/>
    <w:rsid w:val="00E77969"/>
    <w:rsid w:val="00E80A47"/>
    <w:rsid w:val="00E81737"/>
    <w:rsid w:val="00E81B49"/>
    <w:rsid w:val="00E81DA3"/>
    <w:rsid w:val="00E8210A"/>
    <w:rsid w:val="00E829E3"/>
    <w:rsid w:val="00E832AA"/>
    <w:rsid w:val="00E836D3"/>
    <w:rsid w:val="00E8376A"/>
    <w:rsid w:val="00E851A3"/>
    <w:rsid w:val="00E85C70"/>
    <w:rsid w:val="00E86CC8"/>
    <w:rsid w:val="00E8724A"/>
    <w:rsid w:val="00E8733D"/>
    <w:rsid w:val="00E91817"/>
    <w:rsid w:val="00E92993"/>
    <w:rsid w:val="00E92C25"/>
    <w:rsid w:val="00E931A0"/>
    <w:rsid w:val="00E93AC8"/>
    <w:rsid w:val="00E93FA4"/>
    <w:rsid w:val="00E94BFF"/>
    <w:rsid w:val="00E96583"/>
    <w:rsid w:val="00E9670F"/>
    <w:rsid w:val="00E972C6"/>
    <w:rsid w:val="00E97E72"/>
    <w:rsid w:val="00EA017C"/>
    <w:rsid w:val="00EA0B1E"/>
    <w:rsid w:val="00EA0E20"/>
    <w:rsid w:val="00EA1840"/>
    <w:rsid w:val="00EA1AD8"/>
    <w:rsid w:val="00EA21A1"/>
    <w:rsid w:val="00EA3FF9"/>
    <w:rsid w:val="00EA4A8B"/>
    <w:rsid w:val="00EA61F1"/>
    <w:rsid w:val="00EA6313"/>
    <w:rsid w:val="00EA65FE"/>
    <w:rsid w:val="00EA6D10"/>
    <w:rsid w:val="00EB1553"/>
    <w:rsid w:val="00EB1887"/>
    <w:rsid w:val="00EB198E"/>
    <w:rsid w:val="00EB1BC1"/>
    <w:rsid w:val="00EB53C6"/>
    <w:rsid w:val="00EB5597"/>
    <w:rsid w:val="00EB615F"/>
    <w:rsid w:val="00EB63A6"/>
    <w:rsid w:val="00EB6424"/>
    <w:rsid w:val="00EB692C"/>
    <w:rsid w:val="00EB7065"/>
    <w:rsid w:val="00EB7177"/>
    <w:rsid w:val="00EB7C3C"/>
    <w:rsid w:val="00EB7D74"/>
    <w:rsid w:val="00EC02D6"/>
    <w:rsid w:val="00EC0D9B"/>
    <w:rsid w:val="00EC1929"/>
    <w:rsid w:val="00EC2824"/>
    <w:rsid w:val="00EC2BAF"/>
    <w:rsid w:val="00EC37EE"/>
    <w:rsid w:val="00EC398C"/>
    <w:rsid w:val="00EC3E52"/>
    <w:rsid w:val="00EC4512"/>
    <w:rsid w:val="00EC48E9"/>
    <w:rsid w:val="00EC4946"/>
    <w:rsid w:val="00EC563A"/>
    <w:rsid w:val="00EC6F64"/>
    <w:rsid w:val="00EC798D"/>
    <w:rsid w:val="00EC7A2A"/>
    <w:rsid w:val="00ED0B54"/>
    <w:rsid w:val="00ED161A"/>
    <w:rsid w:val="00ED1AF3"/>
    <w:rsid w:val="00ED3234"/>
    <w:rsid w:val="00ED32F7"/>
    <w:rsid w:val="00ED492B"/>
    <w:rsid w:val="00ED5B8D"/>
    <w:rsid w:val="00ED5D67"/>
    <w:rsid w:val="00ED6682"/>
    <w:rsid w:val="00ED6F18"/>
    <w:rsid w:val="00ED781B"/>
    <w:rsid w:val="00EE0686"/>
    <w:rsid w:val="00EE0843"/>
    <w:rsid w:val="00EE12B9"/>
    <w:rsid w:val="00EE1514"/>
    <w:rsid w:val="00EE3357"/>
    <w:rsid w:val="00EE3878"/>
    <w:rsid w:val="00EE3BF7"/>
    <w:rsid w:val="00EE511C"/>
    <w:rsid w:val="00EE5DBD"/>
    <w:rsid w:val="00EE5FF1"/>
    <w:rsid w:val="00EE65D0"/>
    <w:rsid w:val="00EE72B5"/>
    <w:rsid w:val="00EF0690"/>
    <w:rsid w:val="00EF1271"/>
    <w:rsid w:val="00EF19B7"/>
    <w:rsid w:val="00EF28FB"/>
    <w:rsid w:val="00EF378A"/>
    <w:rsid w:val="00EF3DB9"/>
    <w:rsid w:val="00EF5625"/>
    <w:rsid w:val="00F005C3"/>
    <w:rsid w:val="00F007B6"/>
    <w:rsid w:val="00F011D3"/>
    <w:rsid w:val="00F0223F"/>
    <w:rsid w:val="00F02785"/>
    <w:rsid w:val="00F028D1"/>
    <w:rsid w:val="00F02D2F"/>
    <w:rsid w:val="00F0453C"/>
    <w:rsid w:val="00F0514F"/>
    <w:rsid w:val="00F051C7"/>
    <w:rsid w:val="00F05F01"/>
    <w:rsid w:val="00F06170"/>
    <w:rsid w:val="00F06870"/>
    <w:rsid w:val="00F06E2E"/>
    <w:rsid w:val="00F06EB1"/>
    <w:rsid w:val="00F07595"/>
    <w:rsid w:val="00F10710"/>
    <w:rsid w:val="00F1094A"/>
    <w:rsid w:val="00F10CA0"/>
    <w:rsid w:val="00F11348"/>
    <w:rsid w:val="00F124E8"/>
    <w:rsid w:val="00F12648"/>
    <w:rsid w:val="00F129FA"/>
    <w:rsid w:val="00F12A2E"/>
    <w:rsid w:val="00F13718"/>
    <w:rsid w:val="00F1437E"/>
    <w:rsid w:val="00F1439F"/>
    <w:rsid w:val="00F15563"/>
    <w:rsid w:val="00F15F13"/>
    <w:rsid w:val="00F1619B"/>
    <w:rsid w:val="00F169AB"/>
    <w:rsid w:val="00F22096"/>
    <w:rsid w:val="00F22925"/>
    <w:rsid w:val="00F22A13"/>
    <w:rsid w:val="00F23D4F"/>
    <w:rsid w:val="00F23F8A"/>
    <w:rsid w:val="00F24C58"/>
    <w:rsid w:val="00F251ED"/>
    <w:rsid w:val="00F25B93"/>
    <w:rsid w:val="00F25FFB"/>
    <w:rsid w:val="00F26099"/>
    <w:rsid w:val="00F26ADB"/>
    <w:rsid w:val="00F27CCB"/>
    <w:rsid w:val="00F27D5A"/>
    <w:rsid w:val="00F31220"/>
    <w:rsid w:val="00F31568"/>
    <w:rsid w:val="00F31D98"/>
    <w:rsid w:val="00F32196"/>
    <w:rsid w:val="00F3398C"/>
    <w:rsid w:val="00F33A41"/>
    <w:rsid w:val="00F342A3"/>
    <w:rsid w:val="00F34772"/>
    <w:rsid w:val="00F353A9"/>
    <w:rsid w:val="00F3689F"/>
    <w:rsid w:val="00F36FD4"/>
    <w:rsid w:val="00F40826"/>
    <w:rsid w:val="00F413E9"/>
    <w:rsid w:val="00F41910"/>
    <w:rsid w:val="00F438ED"/>
    <w:rsid w:val="00F45F2F"/>
    <w:rsid w:val="00F47316"/>
    <w:rsid w:val="00F47571"/>
    <w:rsid w:val="00F47591"/>
    <w:rsid w:val="00F47A1C"/>
    <w:rsid w:val="00F47EE5"/>
    <w:rsid w:val="00F50057"/>
    <w:rsid w:val="00F50108"/>
    <w:rsid w:val="00F50525"/>
    <w:rsid w:val="00F5165A"/>
    <w:rsid w:val="00F525C6"/>
    <w:rsid w:val="00F52C44"/>
    <w:rsid w:val="00F5329C"/>
    <w:rsid w:val="00F53BEB"/>
    <w:rsid w:val="00F53EAD"/>
    <w:rsid w:val="00F54E14"/>
    <w:rsid w:val="00F54EBD"/>
    <w:rsid w:val="00F55AEE"/>
    <w:rsid w:val="00F56B8D"/>
    <w:rsid w:val="00F60DD2"/>
    <w:rsid w:val="00F61593"/>
    <w:rsid w:val="00F61850"/>
    <w:rsid w:val="00F61C62"/>
    <w:rsid w:val="00F63A46"/>
    <w:rsid w:val="00F64327"/>
    <w:rsid w:val="00F6464E"/>
    <w:rsid w:val="00F659BA"/>
    <w:rsid w:val="00F66425"/>
    <w:rsid w:val="00F70774"/>
    <w:rsid w:val="00F70782"/>
    <w:rsid w:val="00F70B2F"/>
    <w:rsid w:val="00F71FFA"/>
    <w:rsid w:val="00F72237"/>
    <w:rsid w:val="00F73018"/>
    <w:rsid w:val="00F73520"/>
    <w:rsid w:val="00F73B73"/>
    <w:rsid w:val="00F73CBA"/>
    <w:rsid w:val="00F7481A"/>
    <w:rsid w:val="00F75E43"/>
    <w:rsid w:val="00F76605"/>
    <w:rsid w:val="00F76B98"/>
    <w:rsid w:val="00F773E9"/>
    <w:rsid w:val="00F80C7E"/>
    <w:rsid w:val="00F81B1D"/>
    <w:rsid w:val="00F81E64"/>
    <w:rsid w:val="00F8237B"/>
    <w:rsid w:val="00F824E7"/>
    <w:rsid w:val="00F8251A"/>
    <w:rsid w:val="00F826FB"/>
    <w:rsid w:val="00F82707"/>
    <w:rsid w:val="00F83D2F"/>
    <w:rsid w:val="00F83F8A"/>
    <w:rsid w:val="00F86287"/>
    <w:rsid w:val="00F87526"/>
    <w:rsid w:val="00F87536"/>
    <w:rsid w:val="00F87643"/>
    <w:rsid w:val="00F87DD8"/>
    <w:rsid w:val="00F903F6"/>
    <w:rsid w:val="00F90CAB"/>
    <w:rsid w:val="00F91422"/>
    <w:rsid w:val="00F91EEC"/>
    <w:rsid w:val="00F92516"/>
    <w:rsid w:val="00F937EB"/>
    <w:rsid w:val="00F946C1"/>
    <w:rsid w:val="00F95649"/>
    <w:rsid w:val="00F971B0"/>
    <w:rsid w:val="00F97B80"/>
    <w:rsid w:val="00FA01F3"/>
    <w:rsid w:val="00FA0649"/>
    <w:rsid w:val="00FA0B1B"/>
    <w:rsid w:val="00FA0BE3"/>
    <w:rsid w:val="00FA1397"/>
    <w:rsid w:val="00FA28C7"/>
    <w:rsid w:val="00FA29B6"/>
    <w:rsid w:val="00FA56C8"/>
    <w:rsid w:val="00FA59F2"/>
    <w:rsid w:val="00FA6B4A"/>
    <w:rsid w:val="00FA6D81"/>
    <w:rsid w:val="00FA79A5"/>
    <w:rsid w:val="00FB035A"/>
    <w:rsid w:val="00FB037E"/>
    <w:rsid w:val="00FB05B8"/>
    <w:rsid w:val="00FB1B84"/>
    <w:rsid w:val="00FB298E"/>
    <w:rsid w:val="00FB3763"/>
    <w:rsid w:val="00FB5C9E"/>
    <w:rsid w:val="00FB6728"/>
    <w:rsid w:val="00FC01BB"/>
    <w:rsid w:val="00FC0BCE"/>
    <w:rsid w:val="00FC0F67"/>
    <w:rsid w:val="00FC1438"/>
    <w:rsid w:val="00FC19E6"/>
    <w:rsid w:val="00FC1AFA"/>
    <w:rsid w:val="00FC263D"/>
    <w:rsid w:val="00FC289A"/>
    <w:rsid w:val="00FC3132"/>
    <w:rsid w:val="00FC3E88"/>
    <w:rsid w:val="00FC555F"/>
    <w:rsid w:val="00FC55D4"/>
    <w:rsid w:val="00FC5B49"/>
    <w:rsid w:val="00FC6079"/>
    <w:rsid w:val="00FD070E"/>
    <w:rsid w:val="00FD0841"/>
    <w:rsid w:val="00FD097D"/>
    <w:rsid w:val="00FD0D1F"/>
    <w:rsid w:val="00FD14FB"/>
    <w:rsid w:val="00FD1CB4"/>
    <w:rsid w:val="00FD2359"/>
    <w:rsid w:val="00FD2376"/>
    <w:rsid w:val="00FD276F"/>
    <w:rsid w:val="00FD2971"/>
    <w:rsid w:val="00FD2E74"/>
    <w:rsid w:val="00FD4F3A"/>
    <w:rsid w:val="00FD57E2"/>
    <w:rsid w:val="00FD5B4B"/>
    <w:rsid w:val="00FD5F44"/>
    <w:rsid w:val="00FD6084"/>
    <w:rsid w:val="00FD709E"/>
    <w:rsid w:val="00FD77E6"/>
    <w:rsid w:val="00FD7962"/>
    <w:rsid w:val="00FE06AF"/>
    <w:rsid w:val="00FE0A76"/>
    <w:rsid w:val="00FE193D"/>
    <w:rsid w:val="00FE19E6"/>
    <w:rsid w:val="00FE1B45"/>
    <w:rsid w:val="00FE1B98"/>
    <w:rsid w:val="00FE1BAD"/>
    <w:rsid w:val="00FE1F5E"/>
    <w:rsid w:val="00FE2428"/>
    <w:rsid w:val="00FE2610"/>
    <w:rsid w:val="00FE3056"/>
    <w:rsid w:val="00FE333C"/>
    <w:rsid w:val="00FE3506"/>
    <w:rsid w:val="00FE3B2B"/>
    <w:rsid w:val="00FE4DF7"/>
    <w:rsid w:val="00FE5E9D"/>
    <w:rsid w:val="00FE7220"/>
    <w:rsid w:val="00FE7662"/>
    <w:rsid w:val="00FE7928"/>
    <w:rsid w:val="00FE7F90"/>
    <w:rsid w:val="00FE7FB4"/>
    <w:rsid w:val="00FF0043"/>
    <w:rsid w:val="00FF2372"/>
    <w:rsid w:val="00FF32A4"/>
    <w:rsid w:val="00FF3573"/>
    <w:rsid w:val="00FF3808"/>
    <w:rsid w:val="00FF3F50"/>
    <w:rsid w:val="00FF5310"/>
    <w:rsid w:val="00FF5526"/>
    <w:rsid w:val="00FF5E84"/>
    <w:rsid w:val="00FF63B3"/>
    <w:rsid w:val="00FF677C"/>
    <w:rsid w:val="00FF738C"/>
    <w:rsid w:val="00FF7A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2D3"/>
  <w15:chartTrackingRefBased/>
  <w15:docId w15:val="{5E629A15-5B53-4209-89F0-D4794A1C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42D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805"/>
    <w:rPr>
      <w:rFonts w:ascii="Times New Roman" w:hAnsi="Times New Roman"/>
      <w:sz w:val="24"/>
      <w:szCs w:val="22"/>
      <w:lang w:eastAsia="en-US"/>
    </w:rPr>
  </w:style>
  <w:style w:type="paragraph" w:customStyle="1" w:styleId="PS-hlavika1">
    <w:name w:val="PS-hlavička 1"/>
    <w:basedOn w:val="Bezmezer"/>
    <w:qFormat/>
    <w:rsid w:val="00415577"/>
    <w:pPr>
      <w:jc w:val="center"/>
    </w:pPr>
    <w:rPr>
      <w:b/>
      <w:i/>
    </w:rPr>
  </w:style>
  <w:style w:type="paragraph" w:customStyle="1" w:styleId="PS-hlavika2">
    <w:name w:val="PS-hlavička2"/>
    <w:basedOn w:val="Normln"/>
    <w:next w:val="PS-hlavika1"/>
    <w:qFormat/>
    <w:rsid w:val="00415577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hlavika3">
    <w:name w:val="PS-hlavička3"/>
    <w:basedOn w:val="Bezmezer"/>
    <w:next w:val="PS-hlavika1"/>
    <w:qFormat/>
    <w:rsid w:val="00415577"/>
    <w:pPr>
      <w:spacing w:before="240"/>
      <w:jc w:val="center"/>
    </w:pPr>
    <w:rPr>
      <w:b/>
      <w:i/>
      <w:caps/>
      <w:spacing w:val="60"/>
      <w:sz w:val="32"/>
    </w:rPr>
  </w:style>
  <w:style w:type="paragraph" w:customStyle="1" w:styleId="PS-msto">
    <w:name w:val="PS-místo"/>
    <w:basedOn w:val="Bezmezer"/>
    <w:next w:val="Bezmezer"/>
    <w:qFormat/>
    <w:rsid w:val="00D3723C"/>
    <w:pPr>
      <w:pBdr>
        <w:bottom w:val="single" w:sz="2" w:space="12" w:color="auto"/>
      </w:pBdr>
      <w:spacing w:before="240" w:after="400"/>
      <w:jc w:val="center"/>
    </w:pPr>
  </w:style>
  <w:style w:type="paragraph" w:customStyle="1" w:styleId="PS-rovkd">
    <w:name w:val="PS-čárový kód"/>
    <w:basedOn w:val="Normlnweb"/>
    <w:qFormat/>
    <w:rsid w:val="00D3723C"/>
    <w:pPr>
      <w:spacing w:before="120" w:after="400" w:line="240" w:lineRule="auto"/>
      <w:jc w:val="right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723C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0F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F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0F8"/>
    <w:rPr>
      <w:rFonts w:ascii="Times New Roman" w:hAnsi="Times New Roman"/>
      <w:sz w:val="24"/>
      <w:szCs w:val="22"/>
      <w:lang w:eastAsia="en-US"/>
    </w:rPr>
  </w:style>
  <w:style w:type="paragraph" w:customStyle="1" w:styleId="Standard">
    <w:name w:val="Standard"/>
    <w:rsid w:val="00CB56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04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4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4F4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4F4"/>
    <w:rPr>
      <w:rFonts w:ascii="Times New Roman" w:hAnsi="Times New Roman"/>
      <w:b/>
      <w:bCs/>
      <w:lang w:eastAsia="en-US"/>
    </w:rPr>
  </w:style>
  <w:style w:type="paragraph" w:customStyle="1" w:styleId="PS-uvodnodstavec">
    <w:name w:val="PS-uvodní odstavec"/>
    <w:basedOn w:val="Normln"/>
    <w:qFormat/>
    <w:rsid w:val="00673744"/>
    <w:pPr>
      <w:suppressAutoHyphens/>
      <w:spacing w:after="360" w:line="256" w:lineRule="auto"/>
      <w:ind w:firstLine="709"/>
      <w:jc w:val="both"/>
    </w:pPr>
  </w:style>
  <w:style w:type="character" w:styleId="Hypertextovodkaz">
    <w:name w:val="Hyperlink"/>
    <w:uiPriority w:val="99"/>
    <w:rsid w:val="00EF378A"/>
    <w:rPr>
      <w:rFonts w:cs="Times New Roman"/>
      <w:color w:val="0563C1"/>
      <w:u w:val="single"/>
    </w:rPr>
  </w:style>
  <w:style w:type="paragraph" w:customStyle="1" w:styleId="PSbodprogramu">
    <w:name w:val="PS bod programu"/>
    <w:basedOn w:val="slovanseznam"/>
    <w:rsid w:val="001B260C"/>
    <w:pPr>
      <w:numPr>
        <w:numId w:val="0"/>
      </w:numPr>
      <w:suppressAutoHyphens/>
      <w:spacing w:after="0" w:line="240" w:lineRule="auto"/>
      <w:jc w:val="both"/>
      <w:textAlignment w:val="baseline"/>
    </w:pPr>
    <w:rPr>
      <w:rFonts w:eastAsia="Times New Roman"/>
      <w:szCs w:val="21"/>
      <w:lang w:eastAsia="zh-CN" w:bidi="hi-IN"/>
    </w:rPr>
  </w:style>
  <w:style w:type="paragraph" w:styleId="slovanseznam">
    <w:name w:val="List Number"/>
    <w:basedOn w:val="Normln"/>
    <w:uiPriority w:val="99"/>
    <w:semiHidden/>
    <w:unhideWhenUsed/>
    <w:rsid w:val="001B260C"/>
    <w:pPr>
      <w:numPr>
        <w:numId w:val="1"/>
      </w:numPr>
      <w:ind w:left="360" w:hanging="360"/>
      <w:contextualSpacing/>
    </w:pPr>
  </w:style>
  <w:style w:type="paragraph" w:styleId="Odstavecseseznamem">
    <w:name w:val="List Paragraph"/>
    <w:basedOn w:val="Normln"/>
    <w:uiPriority w:val="34"/>
    <w:qFormat/>
    <w:rsid w:val="00875F66"/>
    <w:pPr>
      <w:suppressAutoHyphens/>
      <w:spacing w:line="256" w:lineRule="auto"/>
      <w:ind w:left="720"/>
      <w:contextualSpacing/>
    </w:pPr>
  </w:style>
  <w:style w:type="table" w:customStyle="1" w:styleId="TableGrid">
    <w:name w:val="TableGrid"/>
    <w:rsid w:val="009503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Text">
    <w:name w:val="Default Text"/>
    <w:qFormat/>
    <w:rsid w:val="00D544A1"/>
    <w:rPr>
      <w:rFonts w:ascii="Times New Roman" w:eastAsia="Times New Roman" w:hAnsi="Times New Roman"/>
      <w:sz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Schriftart9pt1"/>
    <w:uiPriority w:val="99"/>
    <w:semiHidden/>
    <w:locked/>
    <w:rsid w:val="00C90505"/>
  </w:style>
  <w:style w:type="paragraph" w:customStyle="1" w:styleId="Schriftart9pt1">
    <w:name w:val="Schriftart: 9 pt1"/>
    <w:basedOn w:val="Normln"/>
    <w:next w:val="Textpoznpodarou"/>
    <w:link w:val="TextpoznpodarouChar"/>
    <w:uiPriority w:val="99"/>
    <w:semiHidden/>
    <w:rsid w:val="00C90505"/>
    <w:pPr>
      <w:spacing w:after="0" w:line="240" w:lineRule="auto"/>
    </w:pPr>
    <w:rPr>
      <w:rFonts w:ascii="Calibri" w:hAnsi="Calibri"/>
      <w:sz w:val="20"/>
      <w:szCs w:val="20"/>
      <w:lang w:eastAsia="cs-CZ"/>
    </w:rPr>
  </w:style>
  <w:style w:type="character" w:styleId="Znakapoznpodarou">
    <w:name w:val="footnote reference"/>
    <w:aliases w:val="BVI fnr,Footnote symbol"/>
    <w:basedOn w:val="Standardnpsmoodstavce"/>
    <w:uiPriority w:val="99"/>
    <w:semiHidden/>
    <w:unhideWhenUsed/>
    <w:rsid w:val="00C90505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90505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90505"/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39"/>
    <w:rsid w:val="001D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rahimk\Downloads\Rules%20of%20Procedure%20for%20the%20Interparliamentary%20Conference%20on%20Stability,%20Economic%20Coordination%20and%20Governance%20in%20the%20European%20Union_Luxembourg_2015%20E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kova\Documents\Vlastn&#237;%20&#353;ablony%20Office\z&#225;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D931-294C-43B2-B624-F3196F24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zápis.dotx</Template>
  <TotalTime>119</TotalTime>
  <Pages>5</Pages>
  <Words>1789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BilkovaM</dc:creator>
  <cp:keywords/>
  <dc:description/>
  <cp:lastModifiedBy>Prokopova Helena</cp:lastModifiedBy>
  <cp:revision>11</cp:revision>
  <cp:lastPrinted>2022-02-28T10:23:00Z</cp:lastPrinted>
  <dcterms:created xsi:type="dcterms:W3CDTF">2022-03-14T13:25:00Z</dcterms:created>
  <dcterms:modified xsi:type="dcterms:W3CDTF">2022-03-30T11:17:00Z</dcterms:modified>
</cp:coreProperties>
</file>