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62" w:rsidRDefault="00491162">
      <w:pPr>
        <w:jc w:val="center"/>
        <w:rPr>
          <w:b/>
          <w:i/>
          <w:sz w:val="28"/>
        </w:rPr>
      </w:pPr>
      <w:bookmarkStart w:id="0" w:name="_GoBack"/>
      <w:bookmarkEnd w:id="0"/>
    </w:p>
    <w:p w:rsidR="00491162" w:rsidRDefault="00491162">
      <w:pPr>
        <w:jc w:val="center"/>
        <w:rPr>
          <w:b/>
          <w:i/>
          <w:sz w:val="28"/>
        </w:rPr>
      </w:pPr>
      <w:r>
        <w:rPr>
          <w:b/>
          <w:i/>
          <w:sz w:val="28"/>
        </w:rPr>
        <w:t>Parlament České republiky</w:t>
      </w:r>
    </w:p>
    <w:p w:rsidR="00491162" w:rsidRDefault="00491162">
      <w:pPr>
        <w:jc w:val="center"/>
        <w:rPr>
          <w:b/>
          <w:i/>
          <w:sz w:val="28"/>
        </w:rPr>
      </w:pPr>
      <w:r>
        <w:rPr>
          <w:b/>
          <w:i/>
          <w:sz w:val="28"/>
        </w:rPr>
        <w:t>POSLANECKÁ  SNĚMOVNA</w:t>
      </w:r>
    </w:p>
    <w:p w:rsidR="00491162" w:rsidRDefault="009C5CD1">
      <w:pPr>
        <w:jc w:val="center"/>
        <w:rPr>
          <w:b/>
          <w:i/>
          <w:sz w:val="28"/>
        </w:rPr>
      </w:pPr>
      <w:r>
        <w:rPr>
          <w:b/>
          <w:i/>
          <w:sz w:val="28"/>
        </w:rPr>
        <w:t>202</w:t>
      </w:r>
      <w:r w:rsidR="00950FB5">
        <w:rPr>
          <w:b/>
          <w:i/>
          <w:sz w:val="28"/>
        </w:rPr>
        <w:t>2</w:t>
      </w:r>
    </w:p>
    <w:p w:rsidR="00491162" w:rsidRDefault="009C5CD1">
      <w:pPr>
        <w:jc w:val="center"/>
        <w:rPr>
          <w:b/>
          <w:i/>
        </w:rPr>
      </w:pPr>
      <w:r>
        <w:rPr>
          <w:b/>
          <w:i/>
        </w:rPr>
        <w:t>9</w:t>
      </w:r>
      <w:r w:rsidR="00491162">
        <w:rPr>
          <w:b/>
          <w:i/>
        </w:rPr>
        <w:t>. volební období</w:t>
      </w:r>
    </w:p>
    <w:p w:rsidR="00491162" w:rsidRDefault="00491162">
      <w:pPr>
        <w:jc w:val="center"/>
        <w:rPr>
          <w:b/>
          <w:i/>
          <w:sz w:val="28"/>
        </w:rP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jc w:val="center"/>
      </w:pPr>
    </w:p>
    <w:p w:rsidR="00491162" w:rsidRDefault="00491162">
      <w:pPr>
        <w:tabs>
          <w:tab w:val="center" w:pos="4513"/>
        </w:tabs>
        <w:suppressAutoHyphens/>
        <w:jc w:val="center"/>
        <w:rPr>
          <w:b/>
          <w:i/>
          <w:spacing w:val="-3"/>
          <w:sz w:val="32"/>
        </w:rPr>
      </w:pPr>
      <w:r>
        <w:rPr>
          <w:b/>
          <w:i/>
          <w:spacing w:val="-3"/>
          <w:sz w:val="32"/>
        </w:rPr>
        <w:t>Z Á P I S</w:t>
      </w:r>
    </w:p>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491162"/>
    <w:p w:rsidR="00491162" w:rsidRDefault="00A771D5">
      <w:pPr>
        <w:jc w:val="center"/>
        <w:rPr>
          <w:b/>
          <w:i/>
        </w:rPr>
      </w:pPr>
      <w:r>
        <w:rPr>
          <w:b/>
          <w:i/>
        </w:rPr>
        <w:t xml:space="preserve">z </w:t>
      </w:r>
      <w:r w:rsidR="00A1464C">
        <w:rPr>
          <w:b/>
          <w:i/>
        </w:rPr>
        <w:t>5</w:t>
      </w:r>
      <w:r w:rsidR="00491162">
        <w:rPr>
          <w:b/>
          <w:i/>
        </w:rPr>
        <w:t>. schůze</w:t>
      </w:r>
    </w:p>
    <w:p w:rsidR="00491162" w:rsidRDefault="00491162">
      <w:pPr>
        <w:jc w:val="center"/>
        <w:rPr>
          <w:b/>
          <w:i/>
        </w:rPr>
      </w:pPr>
      <w:r>
        <w:rPr>
          <w:b/>
          <w:i/>
        </w:rPr>
        <w:t>zahraničního výboru</w:t>
      </w:r>
    </w:p>
    <w:p w:rsidR="00491162" w:rsidRDefault="00A771D5">
      <w:pPr>
        <w:jc w:val="center"/>
        <w:rPr>
          <w:b/>
          <w:i/>
        </w:rPr>
      </w:pPr>
      <w:r>
        <w:rPr>
          <w:b/>
          <w:i/>
        </w:rPr>
        <w:t xml:space="preserve">konané </w:t>
      </w:r>
      <w:r w:rsidR="00A1464C">
        <w:rPr>
          <w:b/>
          <w:i/>
        </w:rPr>
        <w:t>3. února</w:t>
      </w:r>
      <w:r w:rsidR="009C5CD1">
        <w:rPr>
          <w:b/>
          <w:i/>
        </w:rPr>
        <w:t xml:space="preserve"> 202</w:t>
      </w:r>
      <w:r w:rsidR="00CF043D">
        <w:rPr>
          <w:b/>
          <w:i/>
        </w:rPr>
        <w:t>2</w:t>
      </w:r>
    </w:p>
    <w:p w:rsidR="00491162" w:rsidRDefault="00491162">
      <w:pPr>
        <w:jc w:val="center"/>
        <w:rPr>
          <w:b/>
          <w:i/>
        </w:rPr>
      </w:pPr>
    </w:p>
    <w:p w:rsidR="00491162" w:rsidRDefault="00491162">
      <w:pPr>
        <w:jc w:val="center"/>
        <w:rPr>
          <w:b/>
          <w:i/>
        </w:rPr>
      </w:pPr>
    </w:p>
    <w:p w:rsidR="00491162" w:rsidRDefault="00491162">
      <w:pPr>
        <w:jc w:val="center"/>
        <w:rPr>
          <w:b/>
          <w:i/>
        </w:rPr>
      </w:pPr>
    </w:p>
    <w:p w:rsidR="00491162" w:rsidRDefault="00491162">
      <w:pPr>
        <w:jc w:val="center"/>
        <w:rPr>
          <w:b/>
          <w:i/>
        </w:rPr>
      </w:pPr>
    </w:p>
    <w:p w:rsidR="00491162" w:rsidRDefault="00491162">
      <w:pPr>
        <w:suppressAutoHyphens/>
        <w:jc w:val="both"/>
        <w:rPr>
          <w:spacing w:val="-3"/>
        </w:rPr>
      </w:pPr>
      <w:r>
        <w:rPr>
          <w:b/>
          <w:spacing w:val="-3"/>
          <w:u w:val="single"/>
        </w:rPr>
        <w:lastRenderedPageBreak/>
        <w:t>Přítomni:</w:t>
      </w:r>
      <w:r w:rsidR="0091253B">
        <w:rPr>
          <w:b/>
          <w:spacing w:val="-3"/>
          <w:u w:val="single"/>
        </w:rPr>
        <w:t xml:space="preserve"> </w:t>
      </w:r>
      <w:r>
        <w:rPr>
          <w:b/>
          <w:spacing w:val="-3"/>
        </w:rPr>
        <w:tab/>
      </w:r>
      <w:r w:rsidR="00810730">
        <w:rPr>
          <w:spacing w:val="-3"/>
        </w:rPr>
        <w:t xml:space="preserve"> </w:t>
      </w:r>
      <w:r w:rsidR="0091253B">
        <w:rPr>
          <w:spacing w:val="-3"/>
        </w:rPr>
        <w:t xml:space="preserve">poslankyně E. Decroix, B. Urbanová, poslanci V. Balaš, P. Beitl, R. Bělor, </w:t>
      </w:r>
      <w:r w:rsidR="00296372">
        <w:rPr>
          <w:spacing w:val="-3"/>
        </w:rPr>
        <w:t xml:space="preserve">O. Benešík, E. Decroix, </w:t>
      </w:r>
      <w:r w:rsidR="0091253B">
        <w:rPr>
          <w:spacing w:val="-3"/>
        </w:rPr>
        <w:t>J. Horák, J. Kubík, O. Lochman, H. Okamura, M. Ženíšek</w:t>
      </w:r>
    </w:p>
    <w:p w:rsidR="00491162" w:rsidRDefault="00491162">
      <w:pPr>
        <w:suppressAutoHyphens/>
        <w:jc w:val="both"/>
        <w:rPr>
          <w:spacing w:val="-3"/>
        </w:rPr>
      </w:pPr>
    </w:p>
    <w:p w:rsidR="00296372" w:rsidRPr="00C60C57" w:rsidRDefault="00491162" w:rsidP="00A1464C">
      <w:pPr>
        <w:suppressAutoHyphens/>
        <w:jc w:val="both"/>
        <w:rPr>
          <w:spacing w:val="-3"/>
        </w:rPr>
      </w:pPr>
      <w:r>
        <w:rPr>
          <w:b/>
          <w:spacing w:val="-3"/>
          <w:u w:val="single"/>
        </w:rPr>
        <w:t>Omluveni:</w:t>
      </w:r>
      <w:r>
        <w:rPr>
          <w:spacing w:val="-3"/>
        </w:rPr>
        <w:tab/>
      </w:r>
      <w:r w:rsidR="00A1464C" w:rsidRPr="00C60C57">
        <w:t xml:space="preserve">poslankyně Pokorná Jermanová, poslanci M. Benda, J. Bašta, J. Kobza, T. Kohoutek, </w:t>
      </w:r>
      <w:r w:rsidR="003F04E5" w:rsidRPr="00C60C57">
        <w:t xml:space="preserve">K. Rais, </w:t>
      </w:r>
      <w:r w:rsidR="00A1464C" w:rsidRPr="00C60C57">
        <w:t>M. Ratiborský, J. Strýček</w:t>
      </w:r>
    </w:p>
    <w:p w:rsidR="00296372" w:rsidRDefault="00296372">
      <w:pPr>
        <w:suppressAutoHyphens/>
        <w:ind w:left="1410" w:hanging="1410"/>
        <w:jc w:val="both"/>
        <w:rPr>
          <w:spacing w:val="-3"/>
        </w:rPr>
      </w:pPr>
    </w:p>
    <w:p w:rsidR="00BF32D0" w:rsidRDefault="00BF32D0">
      <w:pPr>
        <w:suppressAutoHyphens/>
        <w:ind w:left="1410" w:hanging="1410"/>
        <w:jc w:val="both"/>
        <w:rPr>
          <w:b/>
          <w:spacing w:val="-3"/>
          <w:u w:val="single"/>
        </w:rPr>
      </w:pPr>
    </w:p>
    <w:tbl>
      <w:tblPr>
        <w:tblStyle w:val="Mkatabulky"/>
        <w:tblW w:w="0" w:type="auto"/>
        <w:tblInd w:w="-147" w:type="dxa"/>
        <w:tblLook w:val="04A0" w:firstRow="1" w:lastRow="0" w:firstColumn="1" w:lastColumn="0" w:noHBand="0" w:noVBand="1"/>
      </w:tblPr>
      <w:tblGrid>
        <w:gridCol w:w="9209"/>
      </w:tblGrid>
      <w:tr w:rsidR="009C5CD1" w:rsidTr="000E0870">
        <w:tc>
          <w:tcPr>
            <w:tcW w:w="9209" w:type="dxa"/>
          </w:tcPr>
          <w:p w:rsidR="000E0870" w:rsidRDefault="000E0870" w:rsidP="000E0870">
            <w:pPr>
              <w:pStyle w:val="PSnvrhprogramu"/>
            </w:pPr>
            <w:r>
              <w:rPr>
                <w:sz w:val="24"/>
                <w:szCs w:val="24"/>
              </w:rPr>
              <w:t>NÁVRH pořadu schůze:</w:t>
            </w:r>
            <w:r>
              <w:rPr>
                <w:sz w:val="24"/>
                <w:szCs w:val="24"/>
                <w:u w:val="none"/>
              </w:rPr>
              <w:t xml:space="preserve"> </w:t>
            </w:r>
          </w:p>
          <w:p w:rsidR="000E0870" w:rsidRDefault="000E0870" w:rsidP="000E0870">
            <w:pPr>
              <w:pStyle w:val="PSasy"/>
              <w:rPr>
                <w:u w:val="none"/>
              </w:rPr>
            </w:pPr>
            <w:r>
              <w:t>10.30 hodin</w:t>
            </w:r>
            <w:r>
              <w:rPr>
                <w:u w:val="none"/>
              </w:rPr>
              <w:t>: UZAVŘENÉ JEDNÁNÍ v sídle Ministerstva zahraničních věcí</w:t>
            </w:r>
          </w:p>
          <w:p w:rsidR="000E0870" w:rsidRDefault="000E0870" w:rsidP="000E0870">
            <w:pPr>
              <w:pStyle w:val="PSbodprogramu"/>
              <w:rPr>
                <w:szCs w:val="24"/>
              </w:rPr>
            </w:pPr>
            <w:r>
              <w:rPr>
                <w:szCs w:val="24"/>
              </w:rPr>
              <w:t>Aktuální zahraničně-politické otázky a výzvy Ministerstva zahraničních věcí</w:t>
            </w:r>
          </w:p>
          <w:p w:rsidR="000E0870" w:rsidRDefault="000E0870" w:rsidP="000E0870">
            <w:pPr>
              <w:ind w:left="708" w:firstLine="708"/>
              <w:rPr>
                <w:szCs w:val="24"/>
              </w:rPr>
            </w:pPr>
            <w:r>
              <w:rPr>
                <w:i/>
              </w:rPr>
              <w:t>uvede:</w:t>
            </w:r>
            <w:r>
              <w:tab/>
            </w:r>
            <w:r>
              <w:tab/>
              <w:t>Bc. Jan Lipavský, ministr zahraničních věcí</w:t>
            </w:r>
          </w:p>
          <w:p w:rsidR="000E0870" w:rsidRDefault="000E0870" w:rsidP="000E0870">
            <w:r>
              <w:tab/>
            </w:r>
            <w:r>
              <w:tab/>
            </w:r>
            <w:r>
              <w:tab/>
            </w:r>
            <w:r>
              <w:tab/>
              <w:t>Aleš Chmelař, MSc., náměstek ministra</w:t>
            </w:r>
          </w:p>
          <w:p w:rsidR="000E0870" w:rsidRDefault="000E0870" w:rsidP="000E0870">
            <w:r>
              <w:tab/>
            </w:r>
            <w:r>
              <w:tab/>
            </w:r>
            <w:r>
              <w:tab/>
            </w:r>
            <w:r>
              <w:tab/>
              <w:t>Ing. Tomáš Kryl, Ph.D., náměstek ministra</w:t>
            </w:r>
          </w:p>
          <w:p w:rsidR="000E0870" w:rsidRDefault="000E0870" w:rsidP="000E0870">
            <w:r>
              <w:tab/>
            </w:r>
            <w:r>
              <w:tab/>
            </w:r>
            <w:r>
              <w:tab/>
            </w:r>
            <w:r>
              <w:tab/>
              <w:t>Ing. Martin Tlapa, MBA, náměstek ministra</w:t>
            </w:r>
          </w:p>
          <w:p w:rsidR="000E0870" w:rsidRDefault="000E0870" w:rsidP="000E0870">
            <w:r>
              <w:tab/>
            </w:r>
            <w:r>
              <w:tab/>
            </w:r>
            <w:r>
              <w:tab/>
            </w:r>
            <w:r>
              <w:tab/>
              <w:t xml:space="preserve">JUDr. Martin Smolek, Ph.D., náměstek ministra </w:t>
            </w:r>
          </w:p>
          <w:p w:rsidR="000E0870" w:rsidRDefault="000E0870" w:rsidP="000E0870">
            <w:pPr>
              <w:ind w:left="2124" w:firstLine="708"/>
            </w:pPr>
            <w:r>
              <w:t>Ing. Miloslav Stašek, státní tajemník</w:t>
            </w:r>
          </w:p>
          <w:p w:rsidR="000E0870" w:rsidRDefault="000E0870" w:rsidP="000E0870">
            <w:pPr>
              <w:ind w:left="2124" w:firstLine="708"/>
            </w:pPr>
            <w:r>
              <w:t>Ing. Mgr. David Konecký, Ph.D., zástupce náměstka ministra</w:t>
            </w:r>
          </w:p>
          <w:p w:rsidR="000E0870" w:rsidRDefault="000E0870" w:rsidP="000E0870">
            <w:pPr>
              <w:ind w:left="2124" w:firstLine="708"/>
            </w:pPr>
          </w:p>
          <w:p w:rsidR="000E0870" w:rsidRDefault="000E0870" w:rsidP="000E0870">
            <w:pPr>
              <w:ind w:left="2124" w:firstLine="708"/>
            </w:pPr>
          </w:p>
          <w:p w:rsidR="000E0870" w:rsidRPr="000E0870" w:rsidRDefault="000E0870" w:rsidP="000E0870">
            <w:pPr>
              <w:pStyle w:val="DefaultText"/>
              <w:ind w:left="426" w:hanging="426"/>
              <w:jc w:val="both"/>
              <w:rPr>
                <w:szCs w:val="24"/>
              </w:rPr>
            </w:pPr>
            <w:r>
              <w:t>2.</w:t>
            </w:r>
            <w:r>
              <w:tab/>
            </w:r>
            <w:r w:rsidRPr="000E0870">
              <w:rPr>
                <w:szCs w:val="24"/>
              </w:rPr>
              <w:t>12996/21, COM(2021) 644 final</w:t>
            </w:r>
          </w:p>
          <w:p w:rsidR="000E0870" w:rsidRPr="000E0870" w:rsidRDefault="000E0870" w:rsidP="000E0870">
            <w:pPr>
              <w:ind w:left="426"/>
              <w:jc w:val="both"/>
              <w:rPr>
                <w:szCs w:val="24"/>
              </w:rPr>
            </w:pPr>
            <w:r w:rsidRPr="000E0870">
              <w:rPr>
                <w:szCs w:val="24"/>
              </w:rPr>
              <w:t>Sdělení Komise Evropskému parlamentu, Radě, Evropskému hospodářskému a sociálnímu výboru a Výboru regionů - Sdělení o politice rozšíření EU pro rok 2021</w:t>
            </w:r>
          </w:p>
          <w:p w:rsidR="000E0870" w:rsidRPr="000E0870" w:rsidRDefault="000E0870" w:rsidP="000E0870">
            <w:pPr>
              <w:ind w:left="708" w:firstLine="708"/>
              <w:jc w:val="both"/>
              <w:rPr>
                <w:szCs w:val="24"/>
              </w:rPr>
            </w:pPr>
            <w:r w:rsidRPr="000E0870">
              <w:rPr>
                <w:i/>
                <w:szCs w:val="24"/>
              </w:rPr>
              <w:t>uvede:</w:t>
            </w:r>
            <w:r w:rsidRPr="000E0870">
              <w:rPr>
                <w:szCs w:val="24"/>
              </w:rPr>
              <w:tab/>
            </w:r>
            <w:r w:rsidRPr="000E0870">
              <w:rPr>
                <w:szCs w:val="24"/>
              </w:rPr>
              <w:tab/>
              <w:t>Bc. Jan Lipavský, ministr zahraničních věcí</w:t>
            </w:r>
            <w:r w:rsidRPr="000E0870">
              <w:rPr>
                <w:i/>
                <w:szCs w:val="24"/>
              </w:rPr>
              <w:tab/>
            </w:r>
            <w:r w:rsidRPr="000E0870">
              <w:rPr>
                <w:i/>
                <w:szCs w:val="24"/>
              </w:rPr>
              <w:tab/>
            </w:r>
            <w:r w:rsidRPr="000E0870">
              <w:rPr>
                <w:szCs w:val="24"/>
              </w:rPr>
              <w:tab/>
            </w:r>
            <w:r w:rsidRPr="000E0870">
              <w:rPr>
                <w:szCs w:val="24"/>
              </w:rPr>
              <w:tab/>
            </w:r>
            <w:r w:rsidRPr="000E0870">
              <w:rPr>
                <w:i/>
                <w:szCs w:val="24"/>
              </w:rPr>
              <w:t>zpravodajka:</w:t>
            </w:r>
            <w:r w:rsidRPr="000E0870">
              <w:rPr>
                <w:szCs w:val="24"/>
              </w:rPr>
              <w:tab/>
              <w:t>posl. E. Decroix</w:t>
            </w:r>
          </w:p>
          <w:p w:rsidR="000E0870" w:rsidRDefault="000E0870" w:rsidP="000E0870">
            <w:pPr>
              <w:pStyle w:val="PSasy"/>
            </w:pPr>
            <w:r>
              <w:t>12.45 hodin</w:t>
            </w:r>
            <w:r>
              <w:rPr>
                <w:u w:val="none"/>
              </w:rPr>
              <w:t>: přesun do Poslanecké sněmovny</w:t>
            </w:r>
          </w:p>
          <w:p w:rsidR="000E0870" w:rsidRDefault="000E0870" w:rsidP="000E0870"/>
          <w:p w:rsidR="000E0870" w:rsidRDefault="000E0870" w:rsidP="000E0870"/>
          <w:p w:rsidR="000E0870" w:rsidRDefault="000E0870" w:rsidP="000E0870">
            <w:pPr>
              <w:rPr>
                <w:i/>
                <w:u w:val="single"/>
              </w:rPr>
            </w:pPr>
            <w:r>
              <w:rPr>
                <w:i/>
                <w:u w:val="single"/>
              </w:rPr>
              <w:t>14.00 hodin:</w:t>
            </w:r>
          </w:p>
          <w:p w:rsidR="000E0870" w:rsidRDefault="000E0870" w:rsidP="000E0870">
            <w:pPr>
              <w:tabs>
                <w:tab w:val="left" w:pos="426"/>
              </w:tabs>
              <w:ind w:left="426" w:hanging="426"/>
              <w:jc w:val="both"/>
            </w:pPr>
            <w:r>
              <w:rPr>
                <w:rFonts w:cs="Times New Roman"/>
              </w:rPr>
              <w:t xml:space="preserve">3. </w:t>
            </w:r>
            <w:r>
              <w:rPr>
                <w:rFonts w:cs="Times New Roman"/>
              </w:rPr>
              <w:tab/>
            </w:r>
            <w: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/sněmovní tisk 91/</w:t>
            </w:r>
          </w:p>
          <w:p w:rsidR="000E0870" w:rsidRDefault="000E0870" w:rsidP="000E0870">
            <w:pPr>
              <w:tabs>
                <w:tab w:val="left" w:pos="426"/>
              </w:tabs>
              <w:ind w:left="426" w:hanging="426"/>
            </w:pPr>
            <w:r>
              <w:tab/>
            </w:r>
            <w:r>
              <w:tab/>
            </w:r>
            <w:r>
              <w:tab/>
            </w:r>
            <w:r>
              <w:rPr>
                <w:i/>
              </w:rPr>
              <w:t>uvede:</w:t>
            </w:r>
            <w:r>
              <w:rPr>
                <w:i/>
              </w:rPr>
              <w:tab/>
            </w:r>
            <w:r>
              <w:rPr>
                <w:i/>
              </w:rPr>
              <w:tab/>
            </w:r>
            <w:r>
              <w:t>Ing. Petr Očko, Ph.D., náměstek ministra průmyslu a obchodu</w:t>
            </w:r>
          </w:p>
          <w:p w:rsidR="000E0870" w:rsidRDefault="000E0870" w:rsidP="000E0870">
            <w:pPr>
              <w:tabs>
                <w:tab w:val="left" w:pos="426"/>
              </w:tabs>
              <w:ind w:left="426" w:hanging="426"/>
            </w:pPr>
            <w:r>
              <w:rPr>
                <w:i/>
              </w:rPr>
              <w:tab/>
            </w:r>
            <w:r>
              <w:rPr>
                <w:i/>
              </w:rPr>
              <w:tab/>
            </w:r>
            <w:r>
              <w:rPr>
                <w:i/>
              </w:rPr>
              <w:tab/>
              <w:t>zpravodaj:</w:t>
            </w:r>
            <w:r>
              <w:rPr>
                <w:i/>
              </w:rPr>
              <w:tab/>
            </w:r>
            <w:r>
              <w:t>posl. O. Lochman</w:t>
            </w:r>
          </w:p>
          <w:p w:rsidR="000E0870" w:rsidRDefault="000E0870" w:rsidP="000E0870">
            <w:pPr>
              <w:tabs>
                <w:tab w:val="left" w:pos="426"/>
              </w:tabs>
              <w:ind w:left="426" w:hanging="426"/>
            </w:pPr>
          </w:p>
          <w:p w:rsidR="000E0870" w:rsidRDefault="000E0870" w:rsidP="000E0870">
            <w:pPr>
              <w:tabs>
                <w:tab w:val="left" w:pos="426"/>
              </w:tabs>
              <w:ind w:left="426" w:hanging="426"/>
            </w:pPr>
          </w:p>
          <w:p w:rsidR="000E0870" w:rsidRDefault="000E0870" w:rsidP="000E0870">
            <w:pPr>
              <w:tabs>
                <w:tab w:val="left" w:pos="426"/>
              </w:tabs>
              <w:ind w:left="426" w:hanging="426"/>
            </w:pPr>
          </w:p>
          <w:p w:rsidR="000E0870" w:rsidRDefault="000E0870" w:rsidP="000E0870">
            <w:pPr>
              <w:tabs>
                <w:tab w:val="left" w:pos="426"/>
              </w:tabs>
              <w:ind w:left="426" w:hanging="426"/>
              <w:jc w:val="both"/>
            </w:pPr>
            <w:r>
              <w:t>4.</w:t>
            </w:r>
            <w:r>
              <w:tab/>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/sněmovní tisk 92/</w:t>
            </w:r>
          </w:p>
          <w:p w:rsidR="000E0870" w:rsidRDefault="000E0870" w:rsidP="000E0870">
            <w:pPr>
              <w:tabs>
                <w:tab w:val="left" w:pos="426"/>
              </w:tabs>
              <w:ind w:left="426" w:hanging="426"/>
              <w:jc w:val="both"/>
              <w:rPr>
                <w:i/>
              </w:rPr>
            </w:pPr>
            <w:r>
              <w:tab/>
            </w:r>
            <w:r>
              <w:tab/>
            </w:r>
            <w:r>
              <w:tab/>
            </w:r>
            <w:r>
              <w:rPr>
                <w:i/>
              </w:rPr>
              <w:t>uvede:</w:t>
            </w:r>
            <w:r>
              <w:rPr>
                <w:i/>
              </w:rPr>
              <w:tab/>
            </w:r>
            <w:r>
              <w:rPr>
                <w:i/>
              </w:rPr>
              <w:tab/>
            </w:r>
            <w:r>
              <w:t>Ing. Petr Očko, Ph.D., náměstek ministra průmyslu a obchodu</w:t>
            </w:r>
          </w:p>
          <w:p w:rsidR="000E0870" w:rsidRDefault="000E0870" w:rsidP="000E0870">
            <w:pPr>
              <w:tabs>
                <w:tab w:val="left" w:pos="426"/>
              </w:tabs>
              <w:ind w:left="426" w:hanging="426"/>
              <w:jc w:val="both"/>
              <w:rPr>
                <w:i/>
              </w:rPr>
            </w:pPr>
            <w:r>
              <w:rPr>
                <w:i/>
              </w:rPr>
              <w:tab/>
            </w:r>
            <w:r>
              <w:rPr>
                <w:i/>
              </w:rPr>
              <w:tab/>
            </w:r>
            <w:r>
              <w:rPr>
                <w:i/>
              </w:rPr>
              <w:tab/>
              <w:t>zpravodaj:</w:t>
            </w:r>
            <w:r>
              <w:rPr>
                <w:i/>
              </w:rPr>
              <w:tab/>
            </w:r>
            <w:r>
              <w:t>posl. J. Bžoch</w:t>
            </w:r>
          </w:p>
          <w:p w:rsidR="000E0870" w:rsidRDefault="000E0870" w:rsidP="000E0870">
            <w:pPr>
              <w:rPr>
                <w:i/>
                <w:u w:val="single"/>
              </w:rPr>
            </w:pPr>
          </w:p>
          <w:p w:rsidR="000E0870" w:rsidRDefault="000E0870" w:rsidP="000E0870">
            <w:pPr>
              <w:rPr>
                <w:i/>
                <w:u w:val="single"/>
              </w:rPr>
            </w:pPr>
          </w:p>
          <w:p w:rsidR="000E0870" w:rsidRDefault="000E0870" w:rsidP="000E0870">
            <w:r>
              <w:rPr>
                <w:i/>
                <w:u w:val="single"/>
              </w:rPr>
              <w:t>14.30 hodin</w:t>
            </w:r>
            <w:r>
              <w:t>:</w:t>
            </w:r>
          </w:p>
          <w:p w:rsidR="000E0870" w:rsidRPr="000E0870" w:rsidRDefault="000E0870" w:rsidP="000E0870">
            <w:pPr>
              <w:ind w:left="426" w:hanging="426"/>
              <w:jc w:val="both"/>
              <w:rPr>
                <w:szCs w:val="24"/>
              </w:rPr>
            </w:pPr>
            <w:r>
              <w:t>5.</w:t>
            </w:r>
            <w:r>
              <w:tab/>
            </w:r>
            <w:r w:rsidRPr="000E0870">
              <w:rPr>
                <w:szCs w:val="24"/>
              </w:rPr>
              <w:t>Informace o probíhajících přípravách parlamentní dimenze českého předsednictví v Radě Evropské unie</w:t>
            </w:r>
          </w:p>
          <w:p w:rsidR="000E0870" w:rsidRPr="000E0870" w:rsidRDefault="000E0870" w:rsidP="000E0870">
            <w:pPr>
              <w:pStyle w:val="Odstavecseseznamem"/>
              <w:ind w:left="2832" w:hanging="1392"/>
              <w:jc w:val="both"/>
              <w:rPr>
                <w:sz w:val="24"/>
                <w:szCs w:val="24"/>
              </w:rPr>
            </w:pPr>
            <w:r w:rsidRPr="000E0870">
              <w:rPr>
                <w:i/>
                <w:sz w:val="24"/>
                <w:szCs w:val="24"/>
              </w:rPr>
              <w:t>uvede:</w:t>
            </w:r>
            <w:r w:rsidRPr="000E0870">
              <w:rPr>
                <w:sz w:val="24"/>
                <w:szCs w:val="24"/>
              </w:rPr>
              <w:tab/>
              <w:t>Mgr. Klára Ibrahim, koordinátorka pro parlamentní dimenzi CZ PRES, Parlamentní institut</w:t>
            </w:r>
          </w:p>
          <w:p w:rsidR="000E0870" w:rsidRPr="000E0870" w:rsidRDefault="000E0870" w:rsidP="000E0870">
            <w:pPr>
              <w:pStyle w:val="Odstavecseseznamem"/>
              <w:ind w:left="2832" w:firstLine="3"/>
              <w:rPr>
                <w:sz w:val="24"/>
                <w:szCs w:val="24"/>
              </w:rPr>
            </w:pPr>
            <w:r w:rsidRPr="000E0870">
              <w:rPr>
                <w:sz w:val="24"/>
                <w:szCs w:val="24"/>
              </w:rPr>
              <w:t>Ing. Mgr. Martin Kuta, Ph.D., vedoucí oddělení pro všeobecné studie Parlamentního institutu</w:t>
            </w:r>
          </w:p>
          <w:p w:rsidR="000E0870" w:rsidRDefault="000E0870" w:rsidP="000E0870">
            <w:pPr>
              <w:pStyle w:val="Odstavecseseznamem"/>
              <w:ind w:left="1134" w:firstLine="282"/>
              <w:jc w:val="both"/>
              <w:rPr>
                <w:szCs w:val="24"/>
              </w:rPr>
            </w:pPr>
          </w:p>
          <w:p w:rsidR="000E0870" w:rsidRDefault="000E0870" w:rsidP="000E0870">
            <w:pPr>
              <w:jc w:val="both"/>
              <w:rPr>
                <w:szCs w:val="24"/>
              </w:rPr>
            </w:pPr>
          </w:p>
          <w:p w:rsidR="000E0870" w:rsidRDefault="000E0870" w:rsidP="000E0870">
            <w:pPr>
              <w:ind w:left="426" w:hanging="426"/>
              <w:jc w:val="both"/>
            </w:pPr>
            <w:r>
              <w:t>6.</w:t>
            </w:r>
            <w:r>
              <w:tab/>
              <w:t xml:space="preserve"> Návrh termínu a pořadu příští schůze</w:t>
            </w:r>
          </w:p>
          <w:p w:rsidR="000E0870" w:rsidRDefault="000E0870" w:rsidP="000E0870">
            <w:pPr>
              <w:ind w:left="426" w:hanging="426"/>
              <w:jc w:val="both"/>
            </w:pPr>
          </w:p>
          <w:p w:rsidR="000E0870" w:rsidRDefault="000E0870" w:rsidP="000E0870">
            <w:pPr>
              <w:ind w:left="426" w:hanging="426"/>
            </w:pPr>
            <w:r>
              <w:t>7.     Sdělení předsedy</w:t>
            </w:r>
          </w:p>
          <w:p w:rsidR="000E0870" w:rsidRDefault="000E0870" w:rsidP="000E0870">
            <w:pPr>
              <w:ind w:left="426" w:hanging="426"/>
            </w:pPr>
          </w:p>
          <w:p w:rsidR="00BF32D0" w:rsidRDefault="000E0870" w:rsidP="000E0870">
            <w:pPr>
              <w:rPr>
                <w:rStyle w:val="PS-datumChar"/>
              </w:rPr>
            </w:pPr>
            <w:r>
              <w:t>8.     Různé</w:t>
            </w:r>
            <w:r w:rsidR="00BF32D0">
              <w:t xml:space="preserve"> </w:t>
            </w:r>
          </w:p>
          <w:p w:rsidR="009C5CD1" w:rsidRPr="00475E33" w:rsidRDefault="009C5CD1" w:rsidP="00CD6D59">
            <w:pPr>
              <w:rPr>
                <w:spacing w:val="-3"/>
                <w:szCs w:val="24"/>
              </w:rPr>
            </w:pPr>
          </w:p>
        </w:tc>
      </w:tr>
    </w:tbl>
    <w:p w:rsidR="00491162" w:rsidRDefault="00491162" w:rsidP="00810730">
      <w:pPr>
        <w:tabs>
          <w:tab w:val="left" w:pos="-720"/>
        </w:tabs>
        <w:suppressAutoHyphens/>
        <w:jc w:val="both"/>
        <w:rPr>
          <w:spacing w:val="-3"/>
        </w:rPr>
      </w:pPr>
    </w:p>
    <w:p w:rsidR="00491162" w:rsidRDefault="00491162">
      <w:pPr>
        <w:tabs>
          <w:tab w:val="left" w:pos="-720"/>
        </w:tabs>
        <w:suppressAutoHyphens/>
        <w:jc w:val="both"/>
        <w:rPr>
          <w:b/>
          <w:spacing w:val="-3"/>
        </w:rPr>
      </w:pPr>
    </w:p>
    <w:p w:rsidR="00491162" w:rsidRDefault="00491162">
      <w:pPr>
        <w:suppressAutoHyphens/>
        <w:jc w:val="both"/>
        <w:rPr>
          <w:spacing w:val="-3"/>
        </w:rPr>
      </w:pPr>
    </w:p>
    <w:p w:rsidR="00A771D5" w:rsidRDefault="00BD3BBC" w:rsidP="00BD3BBC">
      <w:pPr>
        <w:tabs>
          <w:tab w:val="num" w:pos="0"/>
        </w:tabs>
        <w:ind w:firstLine="709"/>
        <w:jc w:val="both"/>
        <w:rPr>
          <w:szCs w:val="24"/>
        </w:rPr>
      </w:pPr>
      <w:r>
        <w:rPr>
          <w:szCs w:val="24"/>
        </w:rPr>
        <w:t xml:space="preserve">Př. </w:t>
      </w:r>
      <w:r>
        <w:rPr>
          <w:szCs w:val="24"/>
          <w:u w:val="single"/>
        </w:rPr>
        <w:t>M. Ženíšek</w:t>
      </w:r>
      <w:r w:rsidR="00A771D5">
        <w:rPr>
          <w:szCs w:val="24"/>
        </w:rPr>
        <w:t xml:space="preserve"> zahájil schůzi v</w:t>
      </w:r>
      <w:r w:rsidR="003F04E5">
        <w:rPr>
          <w:szCs w:val="24"/>
        </w:rPr>
        <w:t> 10:30</w:t>
      </w:r>
      <w:r>
        <w:rPr>
          <w:szCs w:val="24"/>
        </w:rPr>
        <w:t xml:space="preserve"> hodin. Navrhl, aby ověřovatelem schůze byl posl. </w:t>
      </w:r>
      <w:r w:rsidR="00B4706A">
        <w:rPr>
          <w:szCs w:val="24"/>
        </w:rPr>
        <w:t>J. Bžoch</w:t>
      </w:r>
      <w:r w:rsidR="00B224F9">
        <w:rPr>
          <w:szCs w:val="24"/>
        </w:rPr>
        <w:t>, s čímž poslanci souhlasili</w:t>
      </w:r>
      <w:r>
        <w:rPr>
          <w:szCs w:val="24"/>
        </w:rPr>
        <w:t xml:space="preserve">. </w:t>
      </w:r>
    </w:p>
    <w:p w:rsidR="00BD3BBC" w:rsidRDefault="00A771D5" w:rsidP="00BD3BBC">
      <w:pPr>
        <w:tabs>
          <w:tab w:val="num" w:pos="0"/>
        </w:tabs>
        <w:ind w:firstLine="709"/>
        <w:jc w:val="both"/>
        <w:rPr>
          <w:szCs w:val="24"/>
        </w:rPr>
      </w:pPr>
      <w:r>
        <w:rPr>
          <w:szCs w:val="24"/>
        </w:rPr>
        <w:t xml:space="preserve">Poslanci poté schválili </w:t>
      </w:r>
      <w:r w:rsidR="00BD3BBC">
        <w:rPr>
          <w:szCs w:val="24"/>
        </w:rPr>
        <w:t xml:space="preserve">návrh programu schůze </w:t>
      </w:r>
      <w:r w:rsidR="00BF32D0">
        <w:rPr>
          <w:szCs w:val="24"/>
        </w:rPr>
        <w:t xml:space="preserve">včetně uzavření </w:t>
      </w:r>
      <w:r w:rsidR="00B4706A">
        <w:rPr>
          <w:szCs w:val="24"/>
        </w:rPr>
        <w:t>prvního bodu</w:t>
      </w:r>
      <w:r w:rsidR="00BF32D0">
        <w:rPr>
          <w:szCs w:val="24"/>
        </w:rPr>
        <w:t xml:space="preserve"> </w:t>
      </w:r>
      <w:r w:rsidR="00BD3BBC" w:rsidRPr="00B12973">
        <w:rPr>
          <w:i/>
          <w:szCs w:val="24"/>
        </w:rPr>
        <w:t xml:space="preserve">/hlasování </w:t>
      </w:r>
      <w:r w:rsidR="00B4706A">
        <w:rPr>
          <w:i/>
          <w:szCs w:val="24"/>
        </w:rPr>
        <w:t>9</w:t>
      </w:r>
      <w:r w:rsidR="00BD3BBC" w:rsidRPr="00B12973">
        <w:rPr>
          <w:i/>
          <w:szCs w:val="24"/>
        </w:rPr>
        <w:t>-0-0/</w:t>
      </w:r>
      <w:r w:rsidR="00BD3BBC">
        <w:rPr>
          <w:szCs w:val="24"/>
        </w:rPr>
        <w:t>.</w:t>
      </w:r>
    </w:p>
    <w:p w:rsidR="00491162" w:rsidRDefault="00491162" w:rsidP="00B224F9">
      <w:pPr>
        <w:suppressAutoHyphens/>
        <w:jc w:val="both"/>
        <w:rPr>
          <w:spacing w:val="-3"/>
        </w:rPr>
      </w:pPr>
    </w:p>
    <w:p w:rsidR="00491162" w:rsidRDefault="00491162">
      <w:pPr>
        <w:ind w:firstLine="708"/>
      </w:pPr>
      <w:r>
        <w:tab/>
      </w:r>
      <w:r>
        <w:tab/>
      </w:r>
      <w:r>
        <w:tab/>
      </w:r>
      <w:r>
        <w:tab/>
        <w:t xml:space="preserve"> </w:t>
      </w:r>
      <w:r>
        <w:tab/>
      </w:r>
    </w:p>
    <w:p w:rsidR="00391E27" w:rsidRDefault="00391E27" w:rsidP="00391E27"/>
    <w:p w:rsidR="004854CE" w:rsidRPr="004854CE" w:rsidRDefault="004854CE" w:rsidP="004854CE">
      <w:pPr>
        <w:pStyle w:val="slovanseznam"/>
        <w:numPr>
          <w:ilvl w:val="0"/>
          <w:numId w:val="29"/>
        </w:numPr>
        <w:pBdr>
          <w:bottom w:val="single" w:sz="4" w:space="1" w:color="auto"/>
        </w:pBdr>
        <w:tabs>
          <w:tab w:val="clear" w:pos="502"/>
          <w:tab w:val="num" w:pos="709"/>
        </w:tabs>
        <w:ind w:left="1068" w:hanging="1068"/>
        <w:rPr>
          <w:b/>
          <w:szCs w:val="24"/>
        </w:rPr>
      </w:pPr>
      <w:r w:rsidRPr="004854CE">
        <w:rPr>
          <w:b/>
          <w:szCs w:val="24"/>
        </w:rPr>
        <w:t>Aktuální zahraničně-politické otázky a výzvy Ministerstva zahraničních věcí</w:t>
      </w:r>
    </w:p>
    <w:p w:rsidR="004854CE" w:rsidRDefault="004854CE" w:rsidP="004854CE">
      <w:pPr>
        <w:ind w:left="708" w:firstLine="708"/>
        <w:rPr>
          <w:i/>
        </w:rPr>
      </w:pPr>
    </w:p>
    <w:p w:rsidR="004854CE" w:rsidRDefault="004854CE" w:rsidP="004854CE">
      <w:pPr>
        <w:ind w:firstLine="709"/>
        <w:jc w:val="both"/>
      </w:pPr>
      <w:r w:rsidRPr="004854CE">
        <w:t>Bod uvedli</w:t>
      </w:r>
      <w:r>
        <w:rPr>
          <w:i/>
        </w:rPr>
        <w:t xml:space="preserve"> </w:t>
      </w:r>
      <w:r>
        <w:t>Bc. Jan Lipavský, ministr zahraničních věcí, Aleš Chmelař, MSc., náměstek ministra, Ing. Tomáš Kryl, Ph.D., náměstek ministra, Ing. Martin Tlapa, MBA, náměstek ministra, JUDr. Martin Smolek, Ph.D., náměstek ministra, Ing. Miloslav Stašek, státní tajemník a Ing. Mgr. David Konecký, Ph.D., zástupce náměstka ministra.</w:t>
      </w:r>
    </w:p>
    <w:p w:rsidR="004854CE" w:rsidRDefault="004854CE" w:rsidP="004854CE">
      <w:pPr>
        <w:ind w:firstLine="709"/>
        <w:jc w:val="both"/>
      </w:pPr>
    </w:p>
    <w:p w:rsidR="004854CE" w:rsidRDefault="004854CE" w:rsidP="004854CE">
      <w:pPr>
        <w:ind w:firstLine="709"/>
        <w:jc w:val="both"/>
      </w:pPr>
      <w:r>
        <w:t xml:space="preserve">Jelikož se bod projednával v uzavřeném režimu, nebyl pořizován písemný, ani zvukový záznam. </w:t>
      </w:r>
    </w:p>
    <w:p w:rsidR="00391E27" w:rsidRDefault="00126965" w:rsidP="00C42C9A">
      <w:pPr>
        <w:ind w:left="426" w:hanging="426"/>
        <w:jc w:val="both"/>
      </w:pPr>
      <w:r>
        <w:tab/>
      </w:r>
      <w:r>
        <w:tab/>
      </w:r>
      <w:r>
        <w:tab/>
      </w:r>
    </w:p>
    <w:p w:rsidR="00303CD9" w:rsidRDefault="004854CE" w:rsidP="00391E27">
      <w:r>
        <w:tab/>
      </w:r>
    </w:p>
    <w:p w:rsidR="00303CD9" w:rsidRDefault="00303CD9" w:rsidP="00391E27"/>
    <w:p w:rsidR="004854CE" w:rsidRPr="004854CE" w:rsidRDefault="004854CE" w:rsidP="004854CE">
      <w:pPr>
        <w:pStyle w:val="DefaultText"/>
        <w:ind w:left="709" w:hanging="709"/>
        <w:jc w:val="both"/>
        <w:rPr>
          <w:b/>
          <w:szCs w:val="24"/>
        </w:rPr>
      </w:pPr>
      <w:r w:rsidRPr="004854CE">
        <w:rPr>
          <w:b/>
        </w:rPr>
        <w:t>2.</w:t>
      </w:r>
      <w:r>
        <w:tab/>
      </w:r>
      <w:r w:rsidRPr="004854CE">
        <w:rPr>
          <w:b/>
          <w:szCs w:val="24"/>
        </w:rPr>
        <w:t>12996/21, COM(2021) 644 final</w:t>
      </w:r>
    </w:p>
    <w:p w:rsidR="004854CE" w:rsidRPr="004854CE" w:rsidRDefault="004854CE" w:rsidP="004854CE">
      <w:pPr>
        <w:pBdr>
          <w:bottom w:val="single" w:sz="4" w:space="1" w:color="auto"/>
        </w:pBdr>
        <w:ind w:firstLine="709"/>
        <w:jc w:val="both"/>
        <w:rPr>
          <w:b/>
          <w:szCs w:val="24"/>
        </w:rPr>
      </w:pPr>
      <w:r w:rsidRPr="004854CE">
        <w:rPr>
          <w:b/>
          <w:szCs w:val="24"/>
        </w:rPr>
        <w:t>Sdělení Komise Evropskému parlamentu, Radě, Evropskému hospodářskému a sociálnímu výboru a Výboru regionů - Sdělení o politice rozšíření EU pro rok 2021</w:t>
      </w:r>
    </w:p>
    <w:p w:rsidR="004854CE" w:rsidRDefault="004854CE" w:rsidP="004854CE">
      <w:pPr>
        <w:ind w:left="708" w:firstLine="708"/>
        <w:jc w:val="both"/>
        <w:rPr>
          <w:i/>
          <w:szCs w:val="24"/>
        </w:rPr>
      </w:pPr>
    </w:p>
    <w:p w:rsidR="006C3FEB" w:rsidRDefault="006C3FEB" w:rsidP="006C3FEB">
      <w:pPr>
        <w:ind w:firstLine="709"/>
        <w:jc w:val="both"/>
        <w:rPr>
          <w:szCs w:val="24"/>
        </w:rPr>
      </w:pPr>
      <w:r w:rsidRPr="006C3FEB">
        <w:rPr>
          <w:szCs w:val="24"/>
        </w:rPr>
        <w:t xml:space="preserve">Min. </w:t>
      </w:r>
      <w:r w:rsidRPr="00812A7A">
        <w:rPr>
          <w:szCs w:val="24"/>
          <w:u w:val="single"/>
        </w:rPr>
        <w:t>J. Lipavský</w:t>
      </w:r>
      <w:r>
        <w:rPr>
          <w:i/>
          <w:szCs w:val="24"/>
        </w:rPr>
        <w:t xml:space="preserve"> </w:t>
      </w:r>
      <w:r>
        <w:rPr>
          <w:szCs w:val="24"/>
        </w:rPr>
        <w:t xml:space="preserve">– jde o pravidelný balíček dokumentů předkládaných Evropskou komisí, který obsahuje celkové shrnutí sdělení s výhledem na další období, resp. hodnotící zprávy pro jednotlivé přistupující, kandidátské a potenciální kandidátské země. Hodnocenými zeměmi tak jsou Černá Hora, Srbsko, Severní Makedonie, Albánie, Bosna a Hercegovina, Kosovo a Turecko. </w:t>
      </w:r>
    </w:p>
    <w:p w:rsidR="006C3FEB" w:rsidRDefault="006C3FEB" w:rsidP="006C3FEB">
      <w:pPr>
        <w:ind w:firstLine="709"/>
        <w:jc w:val="both"/>
        <w:rPr>
          <w:szCs w:val="24"/>
        </w:rPr>
      </w:pPr>
      <w:r>
        <w:rPr>
          <w:szCs w:val="24"/>
        </w:rPr>
        <w:t xml:space="preserve">Důležité je konstatování EK, že zdržení v oficiálním zahájení přístupových jednání s Albánií a Severní Makedonií (blokace Bulharskem) mají plošný negativní dopad na </w:t>
      </w:r>
      <w:r>
        <w:rPr>
          <w:szCs w:val="24"/>
        </w:rPr>
        <w:lastRenderedPageBreak/>
        <w:t>věrohodnost EU. Nevyřešené dvoustranné otázky mezi Bulharskem a Sev</w:t>
      </w:r>
      <w:r w:rsidR="00812A7A">
        <w:rPr>
          <w:szCs w:val="24"/>
        </w:rPr>
        <w:t>e</w:t>
      </w:r>
      <w:r>
        <w:rPr>
          <w:szCs w:val="24"/>
        </w:rPr>
        <w:t>rní Makedon</w:t>
      </w:r>
      <w:r w:rsidR="00812A7A">
        <w:rPr>
          <w:szCs w:val="24"/>
        </w:rPr>
        <w:t>i</w:t>
      </w:r>
      <w:r>
        <w:rPr>
          <w:szCs w:val="24"/>
        </w:rPr>
        <w:t>í je třeba řešit přednostně. Celým dokumentem se nese jednoznačný apel na potřebu provádění důvěryhodných reforem včetně těch v oblasti právního státu.</w:t>
      </w:r>
    </w:p>
    <w:p w:rsidR="006C3FEB" w:rsidRDefault="006C3FEB" w:rsidP="006C3FEB">
      <w:pPr>
        <w:ind w:firstLine="709"/>
        <w:jc w:val="both"/>
        <w:rPr>
          <w:szCs w:val="24"/>
        </w:rPr>
      </w:pPr>
      <w:r>
        <w:rPr>
          <w:szCs w:val="24"/>
        </w:rPr>
        <w:t xml:space="preserve">Pro ČR zůstává integrace západního Balkánu do EU zahraničněpolitickou prioritou, přičemž podporuje proces rozšiřování EU, jenž je založen na plnění stanovených podmínek. </w:t>
      </w:r>
    </w:p>
    <w:p w:rsidR="00812A7A" w:rsidRDefault="00812A7A" w:rsidP="006C3FEB">
      <w:pPr>
        <w:ind w:firstLine="709"/>
        <w:jc w:val="both"/>
        <w:rPr>
          <w:szCs w:val="24"/>
        </w:rPr>
      </w:pPr>
    </w:p>
    <w:p w:rsidR="00812A7A" w:rsidRDefault="00812A7A" w:rsidP="006C3FEB">
      <w:pPr>
        <w:ind w:firstLine="709"/>
        <w:jc w:val="both"/>
        <w:rPr>
          <w:szCs w:val="24"/>
        </w:rPr>
      </w:pPr>
      <w:r>
        <w:rPr>
          <w:szCs w:val="24"/>
        </w:rPr>
        <w:t xml:space="preserve">Zpravodajka </w:t>
      </w:r>
      <w:r w:rsidRPr="00812A7A">
        <w:rPr>
          <w:szCs w:val="24"/>
          <w:u w:val="single"/>
        </w:rPr>
        <w:t>E. Decroix</w:t>
      </w:r>
      <w:r>
        <w:rPr>
          <w:szCs w:val="24"/>
        </w:rPr>
        <w:t xml:space="preserve"> – dokument je obsáhlý a detailní, stanovisko ČR je pozitivní. Podpora příslibu budoucnosti zemí západního Balkánu v EU odpovídá vládním prohlášením.</w:t>
      </w:r>
    </w:p>
    <w:p w:rsidR="00812A7A" w:rsidRDefault="00812A7A" w:rsidP="006C3FEB">
      <w:pPr>
        <w:ind w:firstLine="709"/>
        <w:jc w:val="both"/>
        <w:rPr>
          <w:szCs w:val="24"/>
        </w:rPr>
      </w:pPr>
    </w:p>
    <w:p w:rsidR="00812A7A" w:rsidRDefault="00812A7A" w:rsidP="006C3FEB">
      <w:pPr>
        <w:ind w:firstLine="709"/>
        <w:jc w:val="both"/>
        <w:rPr>
          <w:szCs w:val="24"/>
        </w:rPr>
      </w:pPr>
      <w:r>
        <w:rPr>
          <w:szCs w:val="24"/>
        </w:rPr>
        <w:t>Obecná rozprava:</w:t>
      </w:r>
    </w:p>
    <w:p w:rsidR="00812A7A" w:rsidRDefault="00812A7A" w:rsidP="006C3FEB">
      <w:pPr>
        <w:ind w:firstLine="709"/>
        <w:jc w:val="both"/>
        <w:rPr>
          <w:szCs w:val="24"/>
        </w:rPr>
      </w:pPr>
      <w:r>
        <w:rPr>
          <w:szCs w:val="24"/>
        </w:rPr>
        <w:t xml:space="preserve">Posl. </w:t>
      </w:r>
      <w:r w:rsidRPr="00812A7A">
        <w:rPr>
          <w:szCs w:val="24"/>
          <w:u w:val="single"/>
        </w:rPr>
        <w:t>J. Bžoch</w:t>
      </w:r>
      <w:r>
        <w:rPr>
          <w:szCs w:val="24"/>
        </w:rPr>
        <w:t xml:space="preserve"> – stav jednotlivých zemí je projednáván každý rok výborem pro evropské záležitosti. Na stránkách Evropské komise lze dohledat podrobný výčet všech pokroků a nutných reforem zemí. Všechny zmiňované země dělají pokroky a je nutné jejich přístupový proces podporovat.  </w:t>
      </w:r>
    </w:p>
    <w:p w:rsidR="006C3FEB" w:rsidRDefault="006C3FEB" w:rsidP="006C3FEB">
      <w:pPr>
        <w:ind w:firstLine="709"/>
        <w:jc w:val="both"/>
        <w:rPr>
          <w:szCs w:val="24"/>
        </w:rPr>
      </w:pPr>
    </w:p>
    <w:p w:rsidR="00812A7A" w:rsidRDefault="00812A7A" w:rsidP="006C3FEB">
      <w:pPr>
        <w:ind w:firstLine="709"/>
        <w:jc w:val="both"/>
        <w:rPr>
          <w:szCs w:val="24"/>
        </w:rPr>
      </w:pPr>
      <w:r>
        <w:rPr>
          <w:szCs w:val="24"/>
        </w:rPr>
        <w:t>Podrobná rozprava:</w:t>
      </w:r>
    </w:p>
    <w:p w:rsidR="00EE7BF7" w:rsidRDefault="00812A7A" w:rsidP="00812A7A">
      <w:pPr>
        <w:pStyle w:val="Odstavecseseznamem"/>
        <w:ind w:left="0" w:firstLine="709"/>
        <w:jc w:val="both"/>
        <w:rPr>
          <w:i/>
          <w:sz w:val="24"/>
          <w:szCs w:val="24"/>
        </w:rPr>
      </w:pPr>
      <w:r>
        <w:rPr>
          <w:sz w:val="24"/>
          <w:szCs w:val="24"/>
        </w:rPr>
        <w:t xml:space="preserve">Zpravodajka </w:t>
      </w:r>
      <w:r w:rsidRPr="00812A7A">
        <w:rPr>
          <w:sz w:val="24"/>
          <w:szCs w:val="24"/>
          <w:u w:val="single"/>
        </w:rPr>
        <w:t>E. Decroix</w:t>
      </w:r>
      <w:r>
        <w:rPr>
          <w:sz w:val="24"/>
          <w:szCs w:val="24"/>
        </w:rPr>
        <w:t xml:space="preserve"> navrhla usnesení, které bylo následně přijato </w:t>
      </w:r>
      <w:r w:rsidRPr="00812A7A">
        <w:rPr>
          <w:i/>
          <w:sz w:val="24"/>
          <w:szCs w:val="24"/>
        </w:rPr>
        <w:t xml:space="preserve">/usn. č. 18, hlasování 9-0-0/. </w:t>
      </w:r>
    </w:p>
    <w:p w:rsidR="00812A7A" w:rsidRDefault="00812A7A" w:rsidP="00812A7A">
      <w:pPr>
        <w:pStyle w:val="Odstavecseseznamem"/>
        <w:ind w:left="0" w:firstLine="709"/>
        <w:rPr>
          <w:i/>
          <w:sz w:val="24"/>
          <w:szCs w:val="24"/>
        </w:rPr>
      </w:pPr>
    </w:p>
    <w:tbl>
      <w:tblPr>
        <w:tblStyle w:val="Mkatabulky"/>
        <w:tblW w:w="0" w:type="auto"/>
        <w:tblLook w:val="04A0" w:firstRow="1" w:lastRow="0" w:firstColumn="1" w:lastColumn="0" w:noHBand="0" w:noVBand="1"/>
      </w:tblPr>
      <w:tblGrid>
        <w:gridCol w:w="9062"/>
      </w:tblGrid>
      <w:tr w:rsidR="00812A7A" w:rsidTr="00812A7A">
        <w:tc>
          <w:tcPr>
            <w:tcW w:w="9062" w:type="dxa"/>
          </w:tcPr>
          <w:p w:rsidR="00812A7A" w:rsidRDefault="00812A7A" w:rsidP="00812A7A">
            <w:pPr>
              <w:pStyle w:val="Odstavecseseznamem"/>
              <w:ind w:left="0" w:firstLine="708"/>
              <w:jc w:val="both"/>
              <w:rPr>
                <w:sz w:val="24"/>
                <w:szCs w:val="24"/>
              </w:rPr>
            </w:pPr>
            <w:r w:rsidRPr="00812A7A">
              <w:rPr>
                <w:sz w:val="24"/>
                <w:szCs w:val="24"/>
              </w:rPr>
              <w:t>Po odůvodnění ministra zahraničních věcí Jana Lipavského, zpravodajské zprávě       posl. Evy Decroix, MBA a po rozpravě</w:t>
            </w:r>
          </w:p>
          <w:p w:rsidR="00812A7A" w:rsidRPr="00812A7A" w:rsidRDefault="00812A7A" w:rsidP="00812A7A">
            <w:pPr>
              <w:pStyle w:val="Odstavecseseznamem"/>
              <w:ind w:left="0" w:firstLine="708"/>
              <w:jc w:val="both"/>
              <w:rPr>
                <w:sz w:val="24"/>
                <w:szCs w:val="24"/>
              </w:rPr>
            </w:pPr>
          </w:p>
          <w:p w:rsidR="00812A7A" w:rsidRPr="00812A7A" w:rsidRDefault="00812A7A" w:rsidP="00812A7A">
            <w:pPr>
              <w:jc w:val="both"/>
              <w:rPr>
                <w:szCs w:val="24"/>
              </w:rPr>
            </w:pPr>
            <w:r w:rsidRPr="00812A7A">
              <w:rPr>
                <w:szCs w:val="24"/>
              </w:rPr>
              <w:t xml:space="preserve">zahraniční výbor </w:t>
            </w:r>
          </w:p>
          <w:p w:rsidR="00812A7A" w:rsidRPr="00812A7A" w:rsidRDefault="00812A7A" w:rsidP="00812A7A">
            <w:pPr>
              <w:jc w:val="both"/>
              <w:rPr>
                <w:szCs w:val="24"/>
              </w:rPr>
            </w:pPr>
          </w:p>
          <w:p w:rsidR="00812A7A" w:rsidRPr="00812A7A" w:rsidRDefault="00812A7A" w:rsidP="00C91757">
            <w:pPr>
              <w:numPr>
                <w:ilvl w:val="0"/>
                <w:numId w:val="30"/>
              </w:numPr>
              <w:suppressAutoHyphens/>
              <w:jc w:val="both"/>
              <w:rPr>
                <w:b/>
                <w:bCs/>
                <w:spacing w:val="60"/>
                <w:szCs w:val="24"/>
              </w:rPr>
            </w:pPr>
            <w:r w:rsidRPr="00812A7A">
              <w:rPr>
                <w:b/>
                <w:bCs/>
                <w:spacing w:val="60"/>
                <w:szCs w:val="24"/>
              </w:rPr>
              <w:t>bere na vědomí</w:t>
            </w:r>
            <w:r w:rsidRPr="00812A7A">
              <w:rPr>
                <w:szCs w:val="24"/>
              </w:rPr>
              <w:t xml:space="preserve"> Sdělení Komise Evropskému parlamentu, Radě, Evropskému hospodářskému a sociálnímu výboru a Výboru regionů - Sdělení o politice rozšíření EU pro rok 2021;</w:t>
            </w:r>
          </w:p>
          <w:p w:rsidR="00812A7A" w:rsidRPr="00812A7A" w:rsidRDefault="00812A7A" w:rsidP="00812A7A">
            <w:pPr>
              <w:suppressAutoHyphens/>
              <w:ind w:left="1080"/>
              <w:jc w:val="both"/>
              <w:rPr>
                <w:szCs w:val="24"/>
              </w:rPr>
            </w:pPr>
          </w:p>
          <w:p w:rsidR="00812A7A" w:rsidRPr="00812A7A" w:rsidRDefault="00812A7A" w:rsidP="00812A7A">
            <w:pPr>
              <w:numPr>
                <w:ilvl w:val="0"/>
                <w:numId w:val="30"/>
              </w:numPr>
              <w:suppressAutoHyphens/>
              <w:jc w:val="both"/>
              <w:rPr>
                <w:szCs w:val="24"/>
              </w:rPr>
            </w:pPr>
            <w:r w:rsidRPr="00812A7A">
              <w:rPr>
                <w:b/>
                <w:spacing w:val="60"/>
                <w:szCs w:val="24"/>
              </w:rPr>
              <w:t xml:space="preserve">podporuje </w:t>
            </w:r>
            <w:r w:rsidRPr="00812A7A">
              <w:rPr>
                <w:szCs w:val="24"/>
              </w:rPr>
              <w:t>rámcovou pozici vlády České republiky k tomuto dokumentu;</w:t>
            </w:r>
          </w:p>
          <w:p w:rsidR="00812A7A" w:rsidRPr="00812A7A" w:rsidRDefault="00812A7A" w:rsidP="00812A7A">
            <w:pPr>
              <w:suppressAutoHyphens/>
              <w:ind w:left="1080"/>
              <w:jc w:val="both"/>
              <w:rPr>
                <w:szCs w:val="24"/>
              </w:rPr>
            </w:pPr>
          </w:p>
          <w:p w:rsidR="00812A7A" w:rsidRPr="00812A7A" w:rsidRDefault="00812A7A" w:rsidP="00812A7A">
            <w:pPr>
              <w:suppressAutoHyphens/>
              <w:ind w:left="1080"/>
              <w:jc w:val="both"/>
              <w:rPr>
                <w:szCs w:val="24"/>
              </w:rPr>
            </w:pPr>
          </w:p>
          <w:p w:rsidR="00812A7A" w:rsidRPr="00812A7A" w:rsidRDefault="00812A7A" w:rsidP="00812A7A">
            <w:pPr>
              <w:pStyle w:val="Odstavecseseznamem"/>
              <w:widowControl w:val="0"/>
              <w:numPr>
                <w:ilvl w:val="0"/>
                <w:numId w:val="30"/>
              </w:numPr>
              <w:tabs>
                <w:tab w:val="left" w:pos="-720"/>
              </w:tabs>
              <w:suppressAutoHyphens/>
              <w:autoSpaceDN w:val="0"/>
              <w:jc w:val="both"/>
              <w:textAlignment w:val="baseline"/>
              <w:rPr>
                <w:rFonts w:cs="Times New Roman"/>
                <w:spacing w:val="-3"/>
                <w:sz w:val="24"/>
                <w:szCs w:val="24"/>
              </w:rPr>
            </w:pPr>
            <w:r w:rsidRPr="00812A7A">
              <w:rPr>
                <w:b/>
                <w:bCs/>
                <w:spacing w:val="60"/>
                <w:sz w:val="24"/>
                <w:szCs w:val="24"/>
              </w:rPr>
              <w:t>pověřuje</w:t>
            </w:r>
            <w:r w:rsidRPr="00812A7A">
              <w:rPr>
                <w:sz w:val="24"/>
                <w:szCs w:val="24"/>
              </w:rPr>
              <w:t xml:space="preserve"> zpravodajku zahraničního výboru, aby s tímto usnesením seznámila předsedu výboru pro evropské záležitosti Poslanecké sněmovny</w:t>
            </w:r>
            <w:r w:rsidRPr="00812A7A">
              <w:rPr>
                <w:rFonts w:cs="Times New Roman"/>
                <w:color w:val="000000"/>
                <w:sz w:val="24"/>
                <w:szCs w:val="24"/>
              </w:rPr>
              <w:t>.</w:t>
            </w:r>
          </w:p>
          <w:p w:rsidR="00812A7A" w:rsidRDefault="00812A7A" w:rsidP="00812A7A">
            <w:pPr>
              <w:pStyle w:val="Odstavecseseznamem"/>
              <w:ind w:left="0"/>
              <w:rPr>
                <w:i/>
                <w:sz w:val="24"/>
                <w:szCs w:val="24"/>
              </w:rPr>
            </w:pPr>
          </w:p>
        </w:tc>
      </w:tr>
    </w:tbl>
    <w:p w:rsidR="00812A7A" w:rsidRPr="00812A7A" w:rsidRDefault="00812A7A" w:rsidP="00812A7A">
      <w:pPr>
        <w:pStyle w:val="Odstavecseseznamem"/>
        <w:ind w:left="0" w:firstLine="709"/>
        <w:rPr>
          <w:i/>
          <w:sz w:val="24"/>
          <w:szCs w:val="24"/>
        </w:rPr>
      </w:pPr>
    </w:p>
    <w:p w:rsidR="002A5008" w:rsidRDefault="002A5008" w:rsidP="002A5008">
      <w:pPr>
        <w:ind w:left="426" w:hanging="426"/>
        <w:jc w:val="both"/>
      </w:pPr>
    </w:p>
    <w:p w:rsidR="002A5008" w:rsidRDefault="002A5008" w:rsidP="002A5008">
      <w:pPr>
        <w:ind w:left="426" w:hanging="426"/>
        <w:jc w:val="both"/>
      </w:pPr>
    </w:p>
    <w:p w:rsidR="0012401F" w:rsidRPr="0012401F" w:rsidRDefault="002A5008" w:rsidP="0012401F">
      <w:pPr>
        <w:pBdr>
          <w:bottom w:val="single" w:sz="4" w:space="1" w:color="auto"/>
        </w:pBdr>
        <w:tabs>
          <w:tab w:val="left" w:pos="0"/>
        </w:tabs>
        <w:jc w:val="both"/>
        <w:rPr>
          <w:b/>
        </w:rPr>
      </w:pPr>
      <w:r w:rsidRPr="002A5008">
        <w:rPr>
          <w:b/>
        </w:rPr>
        <w:t>3.</w:t>
      </w:r>
      <w:r>
        <w:tab/>
      </w:r>
      <w:r w:rsidR="0012401F" w:rsidRPr="0012401F">
        <w:rPr>
          <w:b/>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/sněmovní tisk 91/</w:t>
      </w:r>
    </w:p>
    <w:p w:rsidR="0012401F" w:rsidRDefault="0012401F" w:rsidP="0012401F">
      <w:pPr>
        <w:tabs>
          <w:tab w:val="left" w:pos="426"/>
        </w:tabs>
        <w:ind w:left="426" w:hanging="426"/>
      </w:pPr>
      <w:r>
        <w:tab/>
      </w:r>
      <w:r>
        <w:tab/>
      </w:r>
      <w:r>
        <w:tab/>
      </w:r>
    </w:p>
    <w:p w:rsidR="0012401F" w:rsidRDefault="0012401F" w:rsidP="001F1BD0">
      <w:pPr>
        <w:pStyle w:val="Normlnweb"/>
        <w:jc w:val="both"/>
      </w:pPr>
      <w:r>
        <w:tab/>
        <w:t xml:space="preserve">Náměstek ministra průmyslu a obchodu Ing. </w:t>
      </w:r>
      <w:r w:rsidRPr="0012401F">
        <w:rPr>
          <w:u w:val="single"/>
        </w:rPr>
        <w:t>Petr Očko</w:t>
      </w:r>
      <w:r>
        <w:t>, Ph.D. – EUTELSAT byl založen v roce 1977 k provozování družicové soustavy poskytující telekomunikační služby pro přenos televizního a rádiového vysílání, telefonních hovorů a dat v rámci Evropy. Česká republika přistoupi</w:t>
      </w:r>
      <w:r w:rsidR="001F1BD0">
        <w:t xml:space="preserve">la k Úmluvě o založení EUTELSAT a </w:t>
      </w:r>
      <w:r>
        <w:t>ke změnám Úmluvy</w:t>
      </w:r>
      <w:r w:rsidR="001F1BD0">
        <w:t>, n</w:t>
      </w:r>
      <w:r>
        <w:t>epřistoupila</w:t>
      </w:r>
      <w:r w:rsidR="001F1BD0">
        <w:t xml:space="preserve"> však</w:t>
      </w:r>
      <w:r>
        <w:t xml:space="preserve"> k Protokolu o výsadách a imunitách z roku 1987 a k Dohodě o jeho změnách z roku 2002. </w:t>
      </w:r>
    </w:p>
    <w:p w:rsidR="00B33CAB" w:rsidRDefault="0012401F" w:rsidP="00B33CAB">
      <w:pPr>
        <w:pStyle w:val="Normlnweb"/>
        <w:jc w:val="both"/>
      </w:pPr>
      <w:r>
        <w:lastRenderedPageBreak/>
        <w:t>Výsady a imunity EUTELSAT odpovídají úkolům organizace a výsadám a imunitám jiných odborných mezinárodních vládních organizací. EUTELSAT má sídlo ve Francii, kde zejména dochází k uplatnění práv a imunit organizace. Za této situace přichází v úvahu uplatnění Protokolu v případě služební cesty zástupců smluvních stran a úředníků do České republiky. Dokumenty upravující výsady a imunity organizace patří k základním dokumentům organizace a předpokládá se, že smluvní strany EUTELSAT budou vázány rovněž úpravou o výsadách a imunitách. Proto se navrhuje, aby Česká republika přistoupila k Protokolu a k Dohodě o jeho změnách. V EUTELSAT se neplatí žádné členské příspěvky, ani přístupem k Protokolu a k Dohodě nevzniknou České republice žádné finanční závazky. Bude tedy bez dopadu na státní rozpočet.</w:t>
      </w:r>
      <w:r w:rsidR="00B33CAB">
        <w:t xml:space="preserve"> </w:t>
      </w:r>
    </w:p>
    <w:p w:rsidR="0012401F" w:rsidRPr="00B33CAB" w:rsidRDefault="0012401F" w:rsidP="00B33CAB">
      <w:pPr>
        <w:pStyle w:val="Normlnweb"/>
        <w:ind w:firstLine="708"/>
        <w:jc w:val="both"/>
      </w:pPr>
      <w:r>
        <w:t xml:space="preserve">Materiál byl </w:t>
      </w:r>
      <w:r w:rsidR="001F1BD0">
        <w:t>již</w:t>
      </w:r>
      <w:r>
        <w:t xml:space="preserve"> předložen oběma komorám Parlamentu v</w:t>
      </w:r>
      <w:r w:rsidR="001F1BD0">
        <w:t xml:space="preserve"> minulém volebním období, </w:t>
      </w:r>
      <w:r w:rsidR="00B33CAB">
        <w:br/>
      </w:r>
      <w:r w:rsidR="001F1BD0">
        <w:t xml:space="preserve">v </w:t>
      </w:r>
      <w:r>
        <w:t xml:space="preserve">roce 2020. </w:t>
      </w:r>
      <w:r w:rsidR="001F1BD0">
        <w:t xml:space="preserve">Poslanecká sněmovna se ale smlouvou nestihla zabývat, proto je nyní předkládána znovu. </w:t>
      </w:r>
    </w:p>
    <w:p w:rsidR="0012401F" w:rsidRDefault="001F1BD0" w:rsidP="001F1BD0">
      <w:pPr>
        <w:tabs>
          <w:tab w:val="left" w:pos="0"/>
        </w:tabs>
        <w:ind w:firstLine="709"/>
        <w:jc w:val="both"/>
      </w:pPr>
      <w:r w:rsidRPr="001F1BD0">
        <w:t xml:space="preserve">Zpravodaj </w:t>
      </w:r>
      <w:r w:rsidR="0012401F" w:rsidRPr="001F1BD0">
        <w:rPr>
          <w:u w:val="single"/>
        </w:rPr>
        <w:t>O. Lochman</w:t>
      </w:r>
      <w:r>
        <w:t xml:space="preserve"> – jde </w:t>
      </w:r>
      <w:r w:rsidR="002A59BE">
        <w:t>o technickou záležitost, která je důležitá pro kritickou infrastrukturu státu</w:t>
      </w:r>
      <w:r>
        <w:t>, doporučuje ke schválení. Smlouvy by se měly v tomto volebním období projednávat na plénu PS rychleji, než v minulém období.</w:t>
      </w:r>
    </w:p>
    <w:p w:rsidR="0012401F" w:rsidRDefault="0012401F" w:rsidP="001243C5">
      <w:pPr>
        <w:ind w:firstLine="708"/>
        <w:jc w:val="both"/>
        <w:rPr>
          <w:szCs w:val="24"/>
        </w:rPr>
      </w:pPr>
    </w:p>
    <w:p w:rsidR="00B33CAB" w:rsidRPr="00B33CAB" w:rsidRDefault="00B33CAB" w:rsidP="001243C5">
      <w:pPr>
        <w:ind w:firstLine="708"/>
        <w:jc w:val="both"/>
        <w:rPr>
          <w:i/>
          <w:szCs w:val="24"/>
        </w:rPr>
      </w:pPr>
      <w:r w:rsidRPr="00B33CAB">
        <w:rPr>
          <w:i/>
          <w:szCs w:val="24"/>
        </w:rPr>
        <w:t>V obecné rozpravě nikdo nevystoupil.</w:t>
      </w:r>
    </w:p>
    <w:p w:rsidR="00B33CAB" w:rsidRDefault="00B33CAB" w:rsidP="001243C5">
      <w:pPr>
        <w:ind w:firstLine="708"/>
        <w:jc w:val="both"/>
        <w:rPr>
          <w:szCs w:val="24"/>
        </w:rPr>
      </w:pPr>
      <w:r>
        <w:rPr>
          <w:szCs w:val="24"/>
        </w:rPr>
        <w:t xml:space="preserve"> </w:t>
      </w:r>
    </w:p>
    <w:p w:rsidR="001F1BD0" w:rsidRDefault="001F1BD0" w:rsidP="001243C5">
      <w:pPr>
        <w:ind w:firstLine="708"/>
        <w:jc w:val="both"/>
        <w:rPr>
          <w:szCs w:val="24"/>
        </w:rPr>
      </w:pPr>
      <w:r>
        <w:rPr>
          <w:szCs w:val="24"/>
        </w:rPr>
        <w:t>Podrobná rozprava:</w:t>
      </w:r>
    </w:p>
    <w:p w:rsidR="001F1BD0" w:rsidRDefault="001F1BD0" w:rsidP="001243C5">
      <w:pPr>
        <w:ind w:firstLine="708"/>
        <w:jc w:val="both"/>
        <w:rPr>
          <w:szCs w:val="24"/>
        </w:rPr>
      </w:pPr>
      <w:r>
        <w:rPr>
          <w:szCs w:val="24"/>
        </w:rPr>
        <w:t xml:space="preserve">Zpravodaj </w:t>
      </w:r>
      <w:r w:rsidRPr="001F1BD0">
        <w:rPr>
          <w:szCs w:val="24"/>
          <w:u w:val="single"/>
        </w:rPr>
        <w:t>O. Lochman</w:t>
      </w:r>
      <w:r>
        <w:rPr>
          <w:szCs w:val="24"/>
        </w:rPr>
        <w:t xml:space="preserve"> – návrh usnesení, které bylo následně přijato </w:t>
      </w:r>
      <w:r w:rsidRPr="001F1BD0">
        <w:rPr>
          <w:i/>
          <w:szCs w:val="24"/>
        </w:rPr>
        <w:t>/usn. č. 19, hlasování 11-0-0/</w:t>
      </w:r>
      <w:r>
        <w:rPr>
          <w:szCs w:val="24"/>
        </w:rPr>
        <w:t xml:space="preserve">. </w:t>
      </w:r>
    </w:p>
    <w:p w:rsidR="001F1BD0" w:rsidRDefault="001F1BD0" w:rsidP="001243C5">
      <w:pPr>
        <w:ind w:firstLine="708"/>
        <w:jc w:val="both"/>
        <w:rPr>
          <w:szCs w:val="24"/>
        </w:rPr>
      </w:pPr>
      <w:r>
        <w:rPr>
          <w:szCs w:val="24"/>
        </w:rPr>
        <w:t xml:space="preserve"> </w:t>
      </w:r>
    </w:p>
    <w:tbl>
      <w:tblPr>
        <w:tblStyle w:val="Prosttabulka3"/>
        <w:tblW w:w="9422" w:type="dxa"/>
        <w:tblLook w:val="04A0" w:firstRow="1" w:lastRow="0" w:firstColumn="1" w:lastColumn="0" w:noHBand="0" w:noVBand="1"/>
      </w:tblPr>
      <w:tblGrid>
        <w:gridCol w:w="9422"/>
      </w:tblGrid>
      <w:tr w:rsidR="00112E7F" w:rsidTr="001F1BD0">
        <w:trPr>
          <w:cnfStyle w:val="100000000000" w:firstRow="1" w:lastRow="0" w:firstColumn="0" w:lastColumn="0" w:oddVBand="0" w:evenVBand="0" w:oddHBand="0" w:evenHBand="0" w:firstRowFirstColumn="0" w:firstRowLastColumn="0" w:lastRowFirstColumn="0" w:lastRowLastColumn="0"/>
          <w:trHeight w:val="5502"/>
        </w:trPr>
        <w:tc>
          <w:tcPr>
            <w:cnfStyle w:val="001000000100" w:firstRow="0" w:lastRow="0" w:firstColumn="1" w:lastColumn="0" w:oddVBand="0" w:evenVBand="0" w:oddHBand="0" w:evenHBand="0" w:firstRowFirstColumn="1" w:firstRowLastColumn="0" w:lastRowFirstColumn="0" w:lastRowLastColumn="0"/>
            <w:tcW w:w="9422" w:type="dxa"/>
          </w:tcPr>
          <w:tbl>
            <w:tblPr>
              <w:tblStyle w:val="Mkatabulky"/>
              <w:tblW w:w="0" w:type="auto"/>
              <w:tblLook w:val="04A0" w:firstRow="1" w:lastRow="0" w:firstColumn="1" w:lastColumn="0" w:noHBand="0" w:noVBand="1"/>
            </w:tblPr>
            <w:tblGrid>
              <w:gridCol w:w="9196"/>
            </w:tblGrid>
            <w:tr w:rsidR="001F1BD0" w:rsidTr="001F1BD0">
              <w:tc>
                <w:tcPr>
                  <w:tcW w:w="9196" w:type="dxa"/>
                </w:tcPr>
                <w:p w:rsidR="001F1BD0" w:rsidRPr="00B43D45" w:rsidRDefault="001F1BD0" w:rsidP="001F1BD0">
                  <w:pPr>
                    <w:pStyle w:val="Odstavecseseznamem"/>
                    <w:ind w:left="0" w:firstLine="708"/>
                    <w:jc w:val="both"/>
                    <w:rPr>
                      <w:sz w:val="24"/>
                      <w:szCs w:val="24"/>
                    </w:rPr>
                  </w:pPr>
                  <w:r w:rsidRPr="00B43D45">
                    <w:rPr>
                      <w:sz w:val="24"/>
                      <w:szCs w:val="24"/>
                    </w:rPr>
                    <w:t xml:space="preserve">Po odůvodnění </w:t>
                  </w:r>
                  <w:r>
                    <w:rPr>
                      <w:sz w:val="24"/>
                      <w:szCs w:val="24"/>
                    </w:rPr>
                    <w:t xml:space="preserve">náměstka ministra průmyslu a obchodu Ing. Petra Očka, Ph.D., </w:t>
                  </w:r>
                  <w:r w:rsidRPr="00B43D45">
                    <w:rPr>
                      <w:sz w:val="24"/>
                      <w:szCs w:val="24"/>
                    </w:rPr>
                    <w:t>zpravodajské zprávě posl.</w:t>
                  </w:r>
                  <w:r>
                    <w:rPr>
                      <w:sz w:val="24"/>
                      <w:szCs w:val="24"/>
                    </w:rPr>
                    <w:t xml:space="preserve">  Mgr. Ondřeje Lochmana, Ph.D. </w:t>
                  </w:r>
                  <w:r w:rsidRPr="00B43D45">
                    <w:rPr>
                      <w:sz w:val="24"/>
                      <w:szCs w:val="24"/>
                    </w:rPr>
                    <w:t>a po rozpravě</w:t>
                  </w:r>
                </w:p>
                <w:p w:rsidR="001F1BD0" w:rsidRDefault="001F1BD0" w:rsidP="001F1BD0">
                  <w:pPr>
                    <w:pStyle w:val="Bezmezer"/>
                  </w:pPr>
                </w:p>
                <w:p w:rsidR="001F1BD0" w:rsidRPr="00B43D45" w:rsidRDefault="001F1BD0" w:rsidP="001F1BD0">
                  <w:pPr>
                    <w:rPr>
                      <w:szCs w:val="24"/>
                    </w:rPr>
                  </w:pPr>
                  <w:r w:rsidRPr="00B43D45">
                    <w:rPr>
                      <w:szCs w:val="24"/>
                    </w:rPr>
                    <w:t>zahraniční výbor</w:t>
                  </w:r>
                </w:p>
                <w:p w:rsidR="001F1BD0" w:rsidRDefault="001F1BD0" w:rsidP="001F1BD0">
                  <w:pPr>
                    <w:pStyle w:val="PS-slovanseznam"/>
                    <w:ind w:left="567" w:hanging="567"/>
                  </w:pPr>
                  <w:r w:rsidRPr="00B43D45">
                    <w:rPr>
                      <w:rStyle w:val="proloenChar"/>
                      <w:b/>
                    </w:rPr>
                    <w:t>doporučuje</w:t>
                  </w:r>
                  <w:r>
                    <w:t xml:space="preserve"> Poslanecké sněmovně přijmout následující usnesení:</w:t>
                  </w:r>
                </w:p>
                <w:p w:rsidR="001F1BD0" w:rsidRDefault="001F1BD0" w:rsidP="001F1BD0">
                  <w:pPr>
                    <w:ind w:firstLine="567"/>
                  </w:pPr>
                  <w:r>
                    <w:t>Poslanecká sněmovna Parlamentu České republiky</w:t>
                  </w:r>
                </w:p>
                <w:p w:rsidR="001F1BD0" w:rsidRDefault="001F1BD0" w:rsidP="001F1BD0">
                  <w:pPr>
                    <w:tabs>
                      <w:tab w:val="left" w:pos="-720"/>
                    </w:tabs>
                    <w:suppressAutoHyphens/>
                    <w:jc w:val="both"/>
                  </w:pPr>
                  <w:r>
                    <w:rPr>
                      <w:rStyle w:val="proloenChar"/>
                      <w:b/>
                    </w:rPr>
                    <w:tab/>
                    <w:t xml:space="preserve">dává souhlas </w:t>
                  </w:r>
                </w:p>
                <w:p w:rsidR="001F1BD0" w:rsidRPr="009601E3" w:rsidRDefault="001F1BD0" w:rsidP="001F1BD0">
                  <w:pPr>
                    <w:ind w:left="1416" w:hanging="708"/>
                    <w:jc w:val="both"/>
                  </w:pPr>
                  <w:r w:rsidRPr="009601E3">
                    <w:t>1.</w:t>
                  </w:r>
                  <w:r w:rsidRPr="009601E3">
                    <w:tab/>
                  </w:r>
                  <w:r>
                    <w:t>k</w:t>
                  </w:r>
                  <w:r w:rsidRPr="009601E3">
                    <w:t xml:space="preserve"> přístup</w:t>
                  </w:r>
                  <w:r>
                    <w:t>u</w:t>
                  </w:r>
                  <w:r w:rsidRPr="009601E3">
                    <w:t xml:space="preserve"> České republiky k Protokolu o výsadách a imunitách Evropské telekomunikační družicové organizace EUTELSAT a k Dohodě, kterou se mění Protokol o</w:t>
                  </w:r>
                  <w:r>
                    <w:t> </w:t>
                  </w:r>
                  <w:r w:rsidRPr="009601E3">
                    <w:t>výsadách a imunitách Evropské telekomunikační dru</w:t>
                  </w:r>
                  <w:r>
                    <w:t>žicové organizace (EUTELSAT) ve </w:t>
                  </w:r>
                  <w:r w:rsidRPr="009601E3">
                    <w:t>znění opravy č. 1 ze dne 16. ledna 2006</w:t>
                  </w:r>
                  <w:r>
                    <w:t>;</w:t>
                  </w:r>
                </w:p>
                <w:p w:rsidR="001F1BD0" w:rsidRPr="00376A3D" w:rsidRDefault="001F1BD0" w:rsidP="001F1BD0">
                  <w:pPr>
                    <w:ind w:left="1416" w:hanging="708"/>
                    <w:jc w:val="both"/>
                    <w:rPr>
                      <w:i/>
                    </w:rPr>
                  </w:pPr>
                  <w:r w:rsidRPr="009601E3">
                    <w:t>2.</w:t>
                  </w:r>
                  <w:r w:rsidRPr="009601E3">
                    <w:tab/>
                  </w:r>
                  <w:r>
                    <w:t>k</w:t>
                  </w:r>
                  <w:r w:rsidRPr="009601E3">
                    <w:t xml:space="preserve"> ratifikac</w:t>
                  </w:r>
                  <w:r>
                    <w:t>i</w:t>
                  </w:r>
                  <w:r w:rsidRPr="009601E3">
                    <w:t xml:space="preserve"> Úmluvy zakládající Evropskou telekomunikační družicovou organizaci „EUTELSAT“ z roku 1982, její změny z roku 1983 a 1999</w:t>
                  </w:r>
                  <w:r>
                    <w:t>;</w:t>
                  </w:r>
                </w:p>
                <w:p w:rsidR="001F1BD0" w:rsidRPr="00C40BB1" w:rsidRDefault="001F1BD0" w:rsidP="001F1BD0">
                  <w:pPr>
                    <w:pStyle w:val="Bezmezer"/>
                    <w:rPr>
                      <w:rStyle w:val="Siln"/>
                      <w:rFonts w:ascii="Times New Roman" w:hAnsi="Times New Roman"/>
                      <w:sz w:val="24"/>
                      <w:szCs w:val="24"/>
                    </w:rPr>
                  </w:pPr>
                </w:p>
                <w:p w:rsidR="001F1BD0" w:rsidRDefault="001F1BD0" w:rsidP="001F1BD0">
                  <w:pPr>
                    <w:pStyle w:val="PS-slovanseznam"/>
                    <w:ind w:left="567" w:hanging="567"/>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tc>
            </w:tr>
          </w:tbl>
          <w:p w:rsidR="00112E7F" w:rsidRDefault="00112E7F" w:rsidP="001F1BD0">
            <w:pPr>
              <w:pStyle w:val="PS-slovanseznam"/>
              <w:numPr>
                <w:ilvl w:val="0"/>
                <w:numId w:val="0"/>
              </w:numPr>
              <w:spacing w:line="0" w:lineRule="atLeast"/>
            </w:pPr>
          </w:p>
        </w:tc>
      </w:tr>
      <w:tr w:rsidR="00112E7F" w:rsidTr="001F1BD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422" w:type="dxa"/>
          </w:tcPr>
          <w:p w:rsidR="00112E7F" w:rsidRPr="00B43D45" w:rsidRDefault="00112E7F" w:rsidP="00112E7F">
            <w:pPr>
              <w:rPr>
                <w:szCs w:val="24"/>
              </w:rPr>
            </w:pPr>
          </w:p>
        </w:tc>
      </w:tr>
    </w:tbl>
    <w:p w:rsidR="00112E7F" w:rsidRDefault="00112E7F" w:rsidP="00391E27"/>
    <w:p w:rsidR="00112E7F" w:rsidRDefault="00112E7F" w:rsidP="00A73C74">
      <w:pPr>
        <w:tabs>
          <w:tab w:val="left" w:pos="709"/>
        </w:tabs>
      </w:pPr>
    </w:p>
    <w:p w:rsidR="00B33CAB" w:rsidRDefault="00B33CAB" w:rsidP="00A73C74">
      <w:pPr>
        <w:tabs>
          <w:tab w:val="left" w:pos="709"/>
        </w:tabs>
      </w:pPr>
    </w:p>
    <w:p w:rsidR="00B33CAB" w:rsidRDefault="00B33CAB" w:rsidP="00A73C74">
      <w:pPr>
        <w:tabs>
          <w:tab w:val="left" w:pos="709"/>
        </w:tabs>
      </w:pPr>
    </w:p>
    <w:p w:rsidR="00B33CAB" w:rsidRDefault="00B33CAB" w:rsidP="00A73C74">
      <w:pPr>
        <w:tabs>
          <w:tab w:val="left" w:pos="709"/>
        </w:tabs>
      </w:pPr>
    </w:p>
    <w:p w:rsidR="001F1BD0" w:rsidRDefault="00112E7F" w:rsidP="00A73C74">
      <w:pPr>
        <w:pBdr>
          <w:bottom w:val="single" w:sz="4" w:space="1" w:color="auto"/>
        </w:pBdr>
        <w:tabs>
          <w:tab w:val="left" w:pos="0"/>
        </w:tabs>
        <w:jc w:val="both"/>
      </w:pPr>
      <w:r w:rsidRPr="00112E7F">
        <w:rPr>
          <w:b/>
        </w:rPr>
        <w:lastRenderedPageBreak/>
        <w:t>4.</w:t>
      </w:r>
      <w:r>
        <w:tab/>
      </w:r>
      <w:r w:rsidR="001F1BD0" w:rsidRPr="001F1BD0">
        <w:rPr>
          <w:b/>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/sněmovní tisk 92/</w:t>
      </w:r>
    </w:p>
    <w:p w:rsidR="001C230F" w:rsidRDefault="001C230F" w:rsidP="001C230F">
      <w:pPr>
        <w:pStyle w:val="Normlnweb"/>
        <w:ind w:firstLine="426"/>
        <w:jc w:val="both"/>
      </w:pPr>
      <w:r>
        <w:t xml:space="preserve">Náměstek ministra průmyslu a obchodu Ing. </w:t>
      </w:r>
      <w:r w:rsidRPr="0012401F">
        <w:rPr>
          <w:u w:val="single"/>
        </w:rPr>
        <w:t>Petr Očko</w:t>
      </w:r>
      <w:r>
        <w:t xml:space="preserve">, Ph.D. - Akta SPU jsou multilaterální mezinárodní smlouvy upravující fungování této mezivládní mezinárodní organizace zařazené do systému OSN, která má 192 členských zemí. Zejména pak stanoví pravidla pro poštovní styk mezi poštovními správami členských zemí, upravují </w:t>
      </w:r>
      <w:r w:rsidR="00B33CAB">
        <w:t xml:space="preserve">tedy </w:t>
      </w:r>
      <w:r>
        <w:t xml:space="preserve">podmínky pro výměnu listovních zásilek, balíků, poštovních poukázek, odpovědnost v případě ztrát a poškození zásilek atd. Akta SPU jsou pravidelně revidována, a to nejvyšším orgánem, kterým je kongres SPU, scházející se zpravidla každé čtyři roky. Poměrně složitý vývoj v SPU v poslední době však vedl ke svolání dvou mimořádných kongresů, a to v letech 2018 a 2019. Výstupem obou těchto kongresů jsou změny a doplňky jednotlivých smluv, které jsou nyní předkládány Parlamentu České republiky. Za nejdůležitější změny, které projednává a schvaluje v podstatě každý kongres, lze označit změny poplatků, které si poštovní správy hradí za zajištění vzájemné výměny poštovních zásilek. Jejich spravedlivé nastavení je velice komplikované a může vést až ke krokům, kterými bylo v roce 2018 avizované vystoupení Spojených států amerických z SPU. Na kongresu v roce 2019 v Ženevě se v reakci na tuto hrozbu podařilo najít kompromisní řešení umožňující setrvání USA, ale i dalších zemí v SPU. </w:t>
      </w:r>
    </w:p>
    <w:p w:rsidR="001C230F" w:rsidRDefault="001C230F" w:rsidP="001C230F">
      <w:pPr>
        <w:pStyle w:val="Normlnweb"/>
        <w:ind w:firstLine="708"/>
        <w:jc w:val="both"/>
      </w:pPr>
      <w:r>
        <w:t xml:space="preserve">Akta SPU byla na obou mimořádných kongresech podepsána Českou republikou s výhradou jejich ratifikace. Praktickým naplňováním obsahu Akt je v České republice pověřena Česká pošta, státní podnik, a to na základě zákona o poštovních službách, který ukládá držiteli poštovní licence mimo jiné zajišťovat i mezinárodní poštovní služby v souladu s Akty SPU. Texty Akt SPU, které jsou přílohou projednávaného sněmovního tisku, nepřináší pro Českou republiku žádné komplikace, nevyvolávají rovněž žádné nároky na státní rozpočet. </w:t>
      </w:r>
    </w:p>
    <w:p w:rsidR="001F1BD0" w:rsidRDefault="001C230F" w:rsidP="001C230F">
      <w:pPr>
        <w:ind w:firstLine="709"/>
        <w:jc w:val="both"/>
        <w:rPr>
          <w:i/>
        </w:rPr>
      </w:pPr>
      <w:r>
        <w:t>V uplynulém funkčním období Poslanecká sněmovna projednávání tohoto materiálu předloženého vládou v srpnu 2020 nezahájila.</w:t>
      </w:r>
    </w:p>
    <w:p w:rsidR="001C230F" w:rsidRDefault="001F1BD0" w:rsidP="001C230F">
      <w:pPr>
        <w:tabs>
          <w:tab w:val="left" w:pos="426"/>
        </w:tabs>
        <w:ind w:left="426" w:hanging="426"/>
        <w:jc w:val="both"/>
        <w:rPr>
          <w:i/>
        </w:rPr>
      </w:pPr>
      <w:r>
        <w:rPr>
          <w:i/>
        </w:rPr>
        <w:tab/>
      </w:r>
      <w:r>
        <w:rPr>
          <w:i/>
        </w:rPr>
        <w:tab/>
      </w:r>
      <w:r>
        <w:rPr>
          <w:i/>
        </w:rPr>
        <w:tab/>
      </w:r>
    </w:p>
    <w:p w:rsidR="001F1BD0" w:rsidRDefault="001C230F" w:rsidP="001C230F">
      <w:pPr>
        <w:ind w:firstLine="708"/>
        <w:jc w:val="both"/>
      </w:pPr>
      <w:r w:rsidRPr="001C230F">
        <w:t>Z</w:t>
      </w:r>
      <w:r w:rsidR="001F1BD0" w:rsidRPr="001C230F">
        <w:t>pravodaj</w:t>
      </w:r>
      <w:r>
        <w:t xml:space="preserve"> </w:t>
      </w:r>
      <w:r w:rsidR="001F1BD0" w:rsidRPr="00102EA8">
        <w:rPr>
          <w:u w:val="single"/>
        </w:rPr>
        <w:t>J. Bžoch</w:t>
      </w:r>
      <w:r>
        <w:t xml:space="preserve"> </w:t>
      </w:r>
      <w:r w:rsidR="002A59BE">
        <w:t>–</w:t>
      </w:r>
      <w:r>
        <w:t xml:space="preserve"> </w:t>
      </w:r>
      <w:r w:rsidR="002A59BE">
        <w:t>pozitivní stanovisko.</w:t>
      </w:r>
    </w:p>
    <w:p w:rsidR="002A59BE" w:rsidRDefault="002A59BE" w:rsidP="001C230F">
      <w:pPr>
        <w:ind w:firstLine="708"/>
        <w:jc w:val="both"/>
      </w:pPr>
    </w:p>
    <w:p w:rsidR="00102EA8" w:rsidRDefault="00102EA8" w:rsidP="001C230F">
      <w:pPr>
        <w:ind w:firstLine="708"/>
        <w:jc w:val="both"/>
        <w:rPr>
          <w:i/>
        </w:rPr>
      </w:pPr>
      <w:r w:rsidRPr="00102EA8">
        <w:rPr>
          <w:i/>
        </w:rPr>
        <w:t xml:space="preserve">V obecné rozpravě nikdo nevystoupil. </w:t>
      </w:r>
    </w:p>
    <w:p w:rsidR="00102EA8" w:rsidRPr="00102EA8" w:rsidRDefault="00102EA8" w:rsidP="001C230F">
      <w:pPr>
        <w:ind w:firstLine="708"/>
        <w:jc w:val="both"/>
        <w:rPr>
          <w:i/>
        </w:rPr>
      </w:pPr>
    </w:p>
    <w:p w:rsidR="002A59BE" w:rsidRDefault="002A59BE" w:rsidP="001C230F">
      <w:pPr>
        <w:ind w:firstLine="708"/>
        <w:jc w:val="both"/>
      </w:pPr>
      <w:r>
        <w:t>Podrobná rozprava:</w:t>
      </w:r>
    </w:p>
    <w:p w:rsidR="002A59BE" w:rsidRDefault="002A59BE" w:rsidP="001C230F">
      <w:pPr>
        <w:ind w:firstLine="708"/>
        <w:jc w:val="both"/>
        <w:rPr>
          <w:i/>
        </w:rPr>
      </w:pPr>
      <w:r>
        <w:t xml:space="preserve">Zpravodaj </w:t>
      </w:r>
      <w:r w:rsidRPr="00102EA8">
        <w:rPr>
          <w:u w:val="single"/>
        </w:rPr>
        <w:t>J. Bžoch</w:t>
      </w:r>
      <w:r>
        <w:t xml:space="preserve"> – návrh usnesení, které bylo následně schváleno </w:t>
      </w:r>
      <w:r w:rsidRPr="002A59BE">
        <w:rPr>
          <w:i/>
        </w:rPr>
        <w:t>/usn. č. 20, hlasování 11-0-0/</w:t>
      </w:r>
      <w:r>
        <w:t>.</w:t>
      </w:r>
    </w:p>
    <w:p w:rsidR="00112E7F" w:rsidRDefault="00112E7F" w:rsidP="00391E27"/>
    <w:tbl>
      <w:tblPr>
        <w:tblStyle w:val="Mkatabulky"/>
        <w:tblW w:w="0" w:type="auto"/>
        <w:tblLook w:val="04A0" w:firstRow="1" w:lastRow="0" w:firstColumn="1" w:lastColumn="0" w:noHBand="0" w:noVBand="1"/>
      </w:tblPr>
      <w:tblGrid>
        <w:gridCol w:w="9062"/>
      </w:tblGrid>
      <w:tr w:rsidR="002A59BE" w:rsidTr="002A59BE">
        <w:tc>
          <w:tcPr>
            <w:tcW w:w="9062" w:type="dxa"/>
          </w:tcPr>
          <w:p w:rsidR="002A59BE" w:rsidRPr="00B43D45" w:rsidRDefault="002A59BE" w:rsidP="002A59BE">
            <w:pPr>
              <w:pStyle w:val="Odstavecseseznamem"/>
              <w:ind w:left="0" w:firstLine="708"/>
              <w:jc w:val="both"/>
              <w:rPr>
                <w:sz w:val="24"/>
                <w:szCs w:val="24"/>
              </w:rPr>
            </w:pPr>
            <w:r w:rsidRPr="00B43D45">
              <w:rPr>
                <w:sz w:val="24"/>
                <w:szCs w:val="24"/>
              </w:rPr>
              <w:t xml:space="preserve">Po odůvodnění </w:t>
            </w:r>
            <w:r>
              <w:rPr>
                <w:sz w:val="24"/>
                <w:szCs w:val="24"/>
              </w:rPr>
              <w:t xml:space="preserve">náměstka ministra průmyslu a obchodu Ing. Petra Očka, Ph.D., </w:t>
            </w:r>
            <w:r w:rsidRPr="00B43D45">
              <w:rPr>
                <w:sz w:val="24"/>
                <w:szCs w:val="24"/>
              </w:rPr>
              <w:t>zpravodajské zprávě posl.</w:t>
            </w:r>
            <w:r>
              <w:rPr>
                <w:sz w:val="24"/>
                <w:szCs w:val="24"/>
              </w:rPr>
              <w:t xml:space="preserve">  Mgr. Jaroslav Bžocha </w:t>
            </w:r>
            <w:r w:rsidRPr="00B43D45">
              <w:rPr>
                <w:sz w:val="24"/>
                <w:szCs w:val="24"/>
              </w:rPr>
              <w:t>a po rozpravě</w:t>
            </w:r>
          </w:p>
          <w:p w:rsidR="002A59BE" w:rsidRDefault="002A59BE" w:rsidP="002A59BE">
            <w:pPr>
              <w:pStyle w:val="Bezmezer"/>
            </w:pPr>
          </w:p>
          <w:p w:rsidR="002A59BE" w:rsidRPr="00B43D45" w:rsidRDefault="002A59BE" w:rsidP="002A59BE">
            <w:pPr>
              <w:rPr>
                <w:szCs w:val="24"/>
              </w:rPr>
            </w:pPr>
            <w:r w:rsidRPr="00B43D45">
              <w:rPr>
                <w:szCs w:val="24"/>
              </w:rPr>
              <w:t>zahraniční výbor</w:t>
            </w:r>
          </w:p>
          <w:p w:rsidR="002A59BE" w:rsidRPr="002A59BE" w:rsidRDefault="002A59BE" w:rsidP="00102EA8">
            <w:pPr>
              <w:pStyle w:val="PS-slovanseznam"/>
              <w:numPr>
                <w:ilvl w:val="0"/>
                <w:numId w:val="31"/>
              </w:numPr>
              <w:ind w:hanging="622"/>
            </w:pPr>
            <w:r w:rsidRPr="002A59BE">
              <w:rPr>
                <w:rStyle w:val="proloenChar"/>
                <w:b/>
              </w:rPr>
              <w:t>doporučuje</w:t>
            </w:r>
            <w:r w:rsidRPr="002A59BE">
              <w:t xml:space="preserve"> Poslanecké sněmovně přijmout následující usnesení:</w:t>
            </w:r>
          </w:p>
          <w:p w:rsidR="002A59BE" w:rsidRDefault="002A59BE" w:rsidP="002A59BE">
            <w:pPr>
              <w:ind w:firstLine="567"/>
            </w:pPr>
            <w:r>
              <w:t>Poslanecká sněmovna Parlamentu České republiky</w:t>
            </w:r>
          </w:p>
          <w:p w:rsidR="002A59BE" w:rsidRPr="00376A3D" w:rsidRDefault="002A59BE" w:rsidP="002A59BE">
            <w:pPr>
              <w:ind w:left="708"/>
              <w:jc w:val="both"/>
              <w:outlineLvl w:val="0"/>
              <w:rPr>
                <w:i/>
              </w:rPr>
            </w:pPr>
            <w:r>
              <w:rPr>
                <w:rStyle w:val="proloenChar"/>
                <w:b/>
              </w:rPr>
              <w:t xml:space="preserve">dává souhlas </w:t>
            </w:r>
            <w:r w:rsidRPr="00C65285">
              <w:rPr>
                <w:rStyle w:val="proloenChar"/>
              </w:rPr>
              <w:t>k</w:t>
            </w:r>
            <w:r>
              <w:t xml:space="preserve">ratifikaci Akt Světové poštovní unie, podepsaných </w:t>
            </w:r>
            <w:r w:rsidRPr="00E63F41">
              <w:rPr>
                <w:szCs w:val="24"/>
              </w:rPr>
              <w:t>na mimořádném Kongresu Světové poštovní unie, který se konal ve dnech 3. až 7. září 2018 v Addis Abebě, a na mimořádném Kongresu Světové poštovní unie, který se konal ve dnec</w:t>
            </w:r>
            <w:r>
              <w:rPr>
                <w:szCs w:val="24"/>
              </w:rPr>
              <w:t>h 24. až 26. září 2019 v Ženevě;</w:t>
            </w:r>
            <w:r>
              <w:rPr>
                <w:rStyle w:val="proloenChar"/>
                <w:b/>
              </w:rPr>
              <w:t xml:space="preserve"> </w:t>
            </w:r>
          </w:p>
          <w:p w:rsidR="002A59BE" w:rsidRPr="00C40BB1" w:rsidRDefault="002A59BE" w:rsidP="002A59BE">
            <w:pPr>
              <w:pStyle w:val="Bezmezer"/>
              <w:rPr>
                <w:rStyle w:val="Siln"/>
                <w:rFonts w:ascii="Times New Roman" w:hAnsi="Times New Roman"/>
                <w:sz w:val="24"/>
                <w:szCs w:val="24"/>
              </w:rPr>
            </w:pPr>
          </w:p>
          <w:p w:rsidR="002A59BE" w:rsidRDefault="002A59BE" w:rsidP="002A59BE">
            <w:pPr>
              <w:pStyle w:val="PS-slovanseznam"/>
              <w:ind w:left="567" w:hanging="567"/>
            </w:pPr>
            <w:r>
              <w:rPr>
                <w:rStyle w:val="proloenChar"/>
                <w:b/>
              </w:rPr>
              <w:t xml:space="preserve">pověřuje </w:t>
            </w:r>
            <w:r>
              <w:t>předsedu výboru, aby</w:t>
            </w:r>
            <w:r w:rsidRPr="004A7EDF">
              <w:t xml:space="preserve"> </w:t>
            </w:r>
            <w:r w:rsidRPr="00FC5180">
              <w:t>tot</w:t>
            </w:r>
            <w:r>
              <w:t>o usnesení předložil předsedkyni</w:t>
            </w:r>
            <w:r w:rsidRPr="00FC5180">
              <w:t xml:space="preserve"> Poslanecké</w:t>
            </w:r>
            <w:r>
              <w:t xml:space="preserve"> </w:t>
            </w:r>
            <w:r w:rsidRPr="00FC5180">
              <w:t>sněmovny Parlamentu České republiky</w:t>
            </w:r>
            <w:r>
              <w:t>;</w:t>
            </w:r>
          </w:p>
          <w:p w:rsidR="002A59BE" w:rsidRDefault="002A59BE" w:rsidP="00102EA8">
            <w:pPr>
              <w:pStyle w:val="PS-slovanseznam"/>
              <w:ind w:hanging="622"/>
            </w:pPr>
            <w:r>
              <w:rPr>
                <w:rStyle w:val="proloenChar"/>
                <w:b/>
              </w:rPr>
              <w:t xml:space="preserve"> </w:t>
            </w:r>
            <w:r w:rsidRPr="00B43D45">
              <w:rPr>
                <w:rStyle w:val="proloenChar"/>
                <w:b/>
              </w:rPr>
              <w:t>zmocňuje</w:t>
            </w:r>
            <w:r>
              <w:t xml:space="preserve"> zpravodaje výboru, aby na schůzi Poslanecké sněmovny podal zprávu o výsledcích projednávání tohoto vládního návrhu na schůzi zahraničního výboru.</w:t>
            </w:r>
          </w:p>
        </w:tc>
      </w:tr>
    </w:tbl>
    <w:p w:rsidR="00645724" w:rsidRDefault="00645724" w:rsidP="00A90E88">
      <w:pPr>
        <w:ind w:firstLine="708"/>
        <w:jc w:val="both"/>
      </w:pPr>
    </w:p>
    <w:p w:rsidR="00965DD7" w:rsidRDefault="00965DD7" w:rsidP="00A90E88">
      <w:pPr>
        <w:ind w:firstLine="708"/>
        <w:jc w:val="both"/>
      </w:pPr>
    </w:p>
    <w:p w:rsidR="00763A47" w:rsidRDefault="00763A47" w:rsidP="00391E27"/>
    <w:p w:rsidR="002A59BE" w:rsidRPr="002F0068" w:rsidRDefault="00965DD7" w:rsidP="002F0068">
      <w:pPr>
        <w:pBdr>
          <w:bottom w:val="single" w:sz="4" w:space="1" w:color="auto"/>
        </w:pBdr>
        <w:tabs>
          <w:tab w:val="left" w:pos="709"/>
        </w:tabs>
        <w:jc w:val="both"/>
        <w:rPr>
          <w:b/>
          <w:szCs w:val="24"/>
        </w:rPr>
      </w:pPr>
      <w:r w:rsidRPr="00965DD7">
        <w:rPr>
          <w:b/>
        </w:rPr>
        <w:t>5.</w:t>
      </w:r>
      <w:r>
        <w:tab/>
      </w:r>
      <w:r w:rsidR="002A59BE" w:rsidRPr="002F0068">
        <w:rPr>
          <w:b/>
          <w:szCs w:val="24"/>
        </w:rPr>
        <w:t>Informace o probíhajících přípravách parlamentní dimenze českého předsednictví v Radě Evropské unie</w:t>
      </w:r>
    </w:p>
    <w:p w:rsidR="002F0068" w:rsidRDefault="002F0068" w:rsidP="002A59BE">
      <w:pPr>
        <w:pStyle w:val="Odstavecseseznamem"/>
        <w:ind w:left="2832" w:hanging="1392"/>
        <w:jc w:val="both"/>
        <w:rPr>
          <w:i/>
          <w:sz w:val="24"/>
          <w:szCs w:val="24"/>
        </w:rPr>
      </w:pPr>
    </w:p>
    <w:p w:rsidR="00A73C74" w:rsidRDefault="00A73C74" w:rsidP="002F0068">
      <w:pPr>
        <w:ind w:firstLine="708"/>
        <w:jc w:val="both"/>
        <w:rPr>
          <w:szCs w:val="24"/>
        </w:rPr>
      </w:pPr>
      <w:r>
        <w:t xml:space="preserve">Př. </w:t>
      </w:r>
      <w:r w:rsidRPr="00102EA8">
        <w:rPr>
          <w:u w:val="single"/>
        </w:rPr>
        <w:t>M. Ženíšek</w:t>
      </w:r>
      <w:r>
        <w:t xml:space="preserve"> - bod zařadil vzhledem k blížícímu se předsednictví České republiky v Radě EU. Zahraniční výbor bude ve spolupráci s výborem pro obranu pořádat během předsednictví velkou konferenci k Společné zahraniční a bezpečnostní politice a Společné bezpečnostní a obranné politice. Konference je pořádána pravidelně každého půl roku parlamentem předsednické země a účastní se jí delegace všech zahraničních a branných výborů EU. Pod naším předsednictvím proběhne ve dnech 4. – 5. září.</w:t>
      </w:r>
    </w:p>
    <w:p w:rsidR="002F0068" w:rsidRDefault="002F0068" w:rsidP="002F0068">
      <w:pPr>
        <w:ind w:firstLine="708"/>
        <w:jc w:val="both"/>
        <w:rPr>
          <w:szCs w:val="24"/>
        </w:rPr>
      </w:pPr>
      <w:r w:rsidRPr="002F0068">
        <w:rPr>
          <w:szCs w:val="24"/>
        </w:rPr>
        <w:t>Zástupci Parlamentního institutu</w:t>
      </w:r>
      <w:r>
        <w:rPr>
          <w:i/>
          <w:szCs w:val="24"/>
        </w:rPr>
        <w:t xml:space="preserve"> </w:t>
      </w:r>
      <w:r w:rsidR="002A59BE" w:rsidRPr="002F0068">
        <w:rPr>
          <w:szCs w:val="24"/>
        </w:rPr>
        <w:t xml:space="preserve">Mgr. </w:t>
      </w:r>
      <w:r w:rsidR="002A59BE" w:rsidRPr="002F0068">
        <w:rPr>
          <w:szCs w:val="24"/>
          <w:u w:val="single"/>
        </w:rPr>
        <w:t>Klára Ibrahim</w:t>
      </w:r>
      <w:r w:rsidR="002A59BE" w:rsidRPr="002F0068">
        <w:rPr>
          <w:szCs w:val="24"/>
        </w:rPr>
        <w:t>, koordinátorka pro parlamentní dimen</w:t>
      </w:r>
      <w:r>
        <w:rPr>
          <w:szCs w:val="24"/>
        </w:rPr>
        <w:t xml:space="preserve">zi CZ PRES a </w:t>
      </w:r>
      <w:r w:rsidR="002A59BE" w:rsidRPr="000E0870">
        <w:rPr>
          <w:szCs w:val="24"/>
        </w:rPr>
        <w:t xml:space="preserve">Ing. Mgr. </w:t>
      </w:r>
      <w:r w:rsidR="002A59BE" w:rsidRPr="002F0068">
        <w:rPr>
          <w:szCs w:val="24"/>
          <w:u w:val="single"/>
        </w:rPr>
        <w:t>Martin Kuta</w:t>
      </w:r>
      <w:r w:rsidR="002A59BE" w:rsidRPr="000E0870">
        <w:rPr>
          <w:szCs w:val="24"/>
        </w:rPr>
        <w:t>, Ph.D., vedouc</w:t>
      </w:r>
      <w:r>
        <w:rPr>
          <w:szCs w:val="24"/>
        </w:rPr>
        <w:t xml:space="preserve">í oddělení pro všeobecné studie, představili poslancům stav příprav českého předsednictví v Radě EU a plánovaný obsah jednotlivých parlamentních konferencí </w:t>
      </w:r>
      <w:r w:rsidRPr="002F0068">
        <w:rPr>
          <w:i/>
          <w:szCs w:val="24"/>
        </w:rPr>
        <w:t>/podklad v příloze/</w:t>
      </w:r>
      <w:r>
        <w:rPr>
          <w:szCs w:val="24"/>
        </w:rPr>
        <w:t xml:space="preserve">. </w:t>
      </w:r>
    </w:p>
    <w:p w:rsidR="00A73C74" w:rsidRDefault="00A73C74" w:rsidP="002F0068">
      <w:pPr>
        <w:ind w:firstLine="708"/>
        <w:jc w:val="both"/>
        <w:rPr>
          <w:szCs w:val="24"/>
        </w:rPr>
      </w:pPr>
      <w:r>
        <w:rPr>
          <w:szCs w:val="24"/>
        </w:rPr>
        <w:t xml:space="preserve">V následné diskusi vystoupili posl. V. Balaš, O. Lochman a H. Okamura. </w:t>
      </w:r>
    </w:p>
    <w:p w:rsidR="002F0068" w:rsidRDefault="002F0068" w:rsidP="002F0068">
      <w:pPr>
        <w:ind w:firstLine="708"/>
        <w:jc w:val="both"/>
        <w:rPr>
          <w:szCs w:val="24"/>
        </w:rPr>
      </w:pPr>
      <w:r>
        <w:rPr>
          <w:szCs w:val="24"/>
        </w:rPr>
        <w:t xml:space="preserve"> </w:t>
      </w:r>
    </w:p>
    <w:p w:rsidR="00965DD7" w:rsidRDefault="002F0068" w:rsidP="002F0068">
      <w:pPr>
        <w:ind w:firstLine="708"/>
        <w:jc w:val="both"/>
        <w:rPr>
          <w:b/>
        </w:rPr>
      </w:pPr>
      <w:r>
        <w:rPr>
          <w:szCs w:val="24"/>
        </w:rPr>
        <w:t xml:space="preserve"> </w:t>
      </w:r>
    </w:p>
    <w:p w:rsidR="00965DD7" w:rsidRDefault="00965DD7" w:rsidP="00391E27"/>
    <w:p w:rsidR="00645724" w:rsidRPr="00137ACF" w:rsidRDefault="002F0068" w:rsidP="00137ACF">
      <w:pPr>
        <w:pBdr>
          <w:bottom w:val="single" w:sz="4" w:space="1" w:color="auto"/>
        </w:pBdr>
        <w:ind w:left="426" w:hanging="426"/>
        <w:jc w:val="both"/>
        <w:rPr>
          <w:b/>
        </w:rPr>
      </w:pPr>
      <w:r>
        <w:rPr>
          <w:b/>
        </w:rPr>
        <w:t>6</w:t>
      </w:r>
      <w:r w:rsidR="00645724" w:rsidRPr="00137ACF">
        <w:rPr>
          <w:b/>
        </w:rPr>
        <w:t>.</w:t>
      </w:r>
      <w:r w:rsidR="00645724">
        <w:tab/>
      </w:r>
      <w:r w:rsidR="00137ACF">
        <w:tab/>
      </w:r>
      <w:r w:rsidR="00645724" w:rsidRPr="00137ACF">
        <w:rPr>
          <w:b/>
        </w:rPr>
        <w:t>Návrh termínu a pořadu příští schůze</w:t>
      </w:r>
    </w:p>
    <w:p w:rsidR="00645724" w:rsidRDefault="00645724" w:rsidP="00645724">
      <w:pPr>
        <w:ind w:left="426" w:hanging="426"/>
        <w:jc w:val="both"/>
      </w:pPr>
    </w:p>
    <w:p w:rsidR="00A73C74" w:rsidRPr="00A73C74" w:rsidRDefault="00137ACF" w:rsidP="00A73C74">
      <w:pPr>
        <w:pStyle w:val="Odstavecseseznamem"/>
        <w:ind w:left="0" w:firstLine="708"/>
        <w:jc w:val="both"/>
        <w:rPr>
          <w:sz w:val="24"/>
          <w:szCs w:val="24"/>
        </w:rPr>
      </w:pPr>
      <w:r w:rsidRPr="00137ACF">
        <w:rPr>
          <w:sz w:val="24"/>
          <w:szCs w:val="24"/>
        </w:rPr>
        <w:t xml:space="preserve">Př. </w:t>
      </w:r>
      <w:r w:rsidRPr="00137ACF">
        <w:rPr>
          <w:sz w:val="24"/>
          <w:szCs w:val="24"/>
          <w:u w:val="single"/>
        </w:rPr>
        <w:t>M. Ženíšek</w:t>
      </w:r>
      <w:r w:rsidRPr="00137ACF">
        <w:rPr>
          <w:sz w:val="24"/>
          <w:szCs w:val="24"/>
        </w:rPr>
        <w:t xml:space="preserve"> </w:t>
      </w:r>
      <w:r w:rsidR="00A73C74">
        <w:rPr>
          <w:sz w:val="24"/>
          <w:szCs w:val="24"/>
        </w:rPr>
        <w:t xml:space="preserve"> - </w:t>
      </w:r>
      <w:r w:rsidR="00A73C74" w:rsidRPr="00A73C74">
        <w:rPr>
          <w:sz w:val="24"/>
          <w:szCs w:val="24"/>
        </w:rPr>
        <w:t>vzhledem k tomu, že se během dalšího výborového týdne uskuteční</w:t>
      </w:r>
      <w:r w:rsidR="00A73C74">
        <w:rPr>
          <w:sz w:val="24"/>
          <w:szCs w:val="24"/>
        </w:rPr>
        <w:t xml:space="preserve"> ve čtvrtek </w:t>
      </w:r>
      <w:r w:rsidR="00A73C74" w:rsidRPr="00A73C74">
        <w:rPr>
          <w:sz w:val="24"/>
          <w:szCs w:val="24"/>
        </w:rPr>
        <w:t xml:space="preserve">právě zmiňovaná konference k SZBP v Paříži, které se zúčastní společně s mpř. Bžochem, </w:t>
      </w:r>
      <w:r w:rsidR="00A73C74">
        <w:rPr>
          <w:sz w:val="24"/>
          <w:szCs w:val="24"/>
        </w:rPr>
        <w:t xml:space="preserve">sejde se výbor výjimečně </w:t>
      </w:r>
      <w:r w:rsidR="00A73C74" w:rsidRPr="00A73C74">
        <w:rPr>
          <w:sz w:val="24"/>
          <w:szCs w:val="24"/>
        </w:rPr>
        <w:t>již ve středu 2</w:t>
      </w:r>
      <w:r w:rsidR="00A73C74">
        <w:rPr>
          <w:sz w:val="24"/>
          <w:szCs w:val="24"/>
        </w:rPr>
        <w:t>3. února v odpoledních hodinách</w:t>
      </w:r>
      <w:r w:rsidR="00A73C74" w:rsidRPr="00A73C74">
        <w:rPr>
          <w:sz w:val="24"/>
          <w:szCs w:val="24"/>
        </w:rPr>
        <w:t xml:space="preserve">. </w:t>
      </w:r>
      <w:r w:rsidR="00A73C74">
        <w:rPr>
          <w:sz w:val="24"/>
          <w:szCs w:val="24"/>
        </w:rPr>
        <w:t xml:space="preserve">Všichni tak budou mít prostor </w:t>
      </w:r>
      <w:r w:rsidR="00A73C74" w:rsidRPr="00A73C74">
        <w:rPr>
          <w:sz w:val="24"/>
          <w:szCs w:val="24"/>
        </w:rPr>
        <w:t xml:space="preserve">zúčastnit se schůzí dalších výborů. Na programu schůze budou mezinárodní smlouvy, které budou </w:t>
      </w:r>
      <w:r w:rsidR="00A73C74">
        <w:rPr>
          <w:sz w:val="24"/>
          <w:szCs w:val="24"/>
        </w:rPr>
        <w:t xml:space="preserve">výboru </w:t>
      </w:r>
      <w:r w:rsidR="00A73C74" w:rsidRPr="00A73C74">
        <w:rPr>
          <w:sz w:val="24"/>
          <w:szCs w:val="24"/>
        </w:rPr>
        <w:t xml:space="preserve">postoupeny </w:t>
      </w:r>
      <w:r w:rsidR="00A73C74">
        <w:rPr>
          <w:sz w:val="24"/>
          <w:szCs w:val="24"/>
        </w:rPr>
        <w:t xml:space="preserve">Poslaneckou sněmovnou </w:t>
      </w:r>
      <w:r w:rsidR="00A73C74" w:rsidRPr="00A73C74">
        <w:rPr>
          <w:sz w:val="24"/>
          <w:szCs w:val="24"/>
        </w:rPr>
        <w:t>v 1. čte</w:t>
      </w:r>
      <w:r w:rsidR="00102EA8">
        <w:rPr>
          <w:sz w:val="24"/>
          <w:szCs w:val="24"/>
        </w:rPr>
        <w:t>ní a další aktuální témata.</w:t>
      </w:r>
      <w:r w:rsidR="00A73C74" w:rsidRPr="00A73C74">
        <w:rPr>
          <w:sz w:val="24"/>
          <w:szCs w:val="24"/>
        </w:rPr>
        <w:t xml:space="preserve"> </w:t>
      </w:r>
    </w:p>
    <w:p w:rsidR="00137ACF" w:rsidRDefault="00137ACF" w:rsidP="00A73C74">
      <w:pPr>
        <w:pStyle w:val="Odstavecseseznamem"/>
        <w:ind w:left="0" w:firstLine="426"/>
        <w:jc w:val="both"/>
      </w:pPr>
      <w:r>
        <w:tab/>
      </w:r>
    </w:p>
    <w:p w:rsidR="00137ACF" w:rsidRDefault="00137ACF" w:rsidP="00645724">
      <w:pPr>
        <w:ind w:left="426" w:hanging="426"/>
        <w:jc w:val="both"/>
      </w:pPr>
    </w:p>
    <w:p w:rsidR="00645724" w:rsidRPr="00137ACF" w:rsidRDefault="002F0068" w:rsidP="00137ACF">
      <w:pPr>
        <w:pBdr>
          <w:bottom w:val="single" w:sz="4" w:space="1" w:color="auto"/>
        </w:pBdr>
        <w:ind w:left="426" w:hanging="426"/>
        <w:rPr>
          <w:b/>
        </w:rPr>
      </w:pPr>
      <w:r>
        <w:rPr>
          <w:b/>
        </w:rPr>
        <w:t>7</w:t>
      </w:r>
      <w:r w:rsidR="00645724" w:rsidRPr="00137ACF">
        <w:rPr>
          <w:b/>
        </w:rPr>
        <w:t xml:space="preserve">.    </w:t>
      </w:r>
      <w:r w:rsidR="00137ACF">
        <w:rPr>
          <w:b/>
        </w:rPr>
        <w:t xml:space="preserve"> </w:t>
      </w:r>
      <w:r w:rsidR="00137ACF">
        <w:rPr>
          <w:b/>
        </w:rPr>
        <w:tab/>
      </w:r>
      <w:r w:rsidR="00645724" w:rsidRPr="00137ACF">
        <w:rPr>
          <w:b/>
        </w:rPr>
        <w:t>Sdělení předsedy</w:t>
      </w:r>
    </w:p>
    <w:p w:rsidR="00645724" w:rsidRDefault="00645724" w:rsidP="00645724">
      <w:pPr>
        <w:ind w:left="426" w:hanging="426"/>
      </w:pPr>
    </w:p>
    <w:p w:rsidR="00137ACF" w:rsidRDefault="00137ACF" w:rsidP="00645724">
      <w:pPr>
        <w:ind w:left="426" w:hanging="426"/>
      </w:pPr>
      <w:r>
        <w:tab/>
      </w:r>
      <w:r>
        <w:tab/>
        <w:t xml:space="preserve">Př. </w:t>
      </w:r>
      <w:r w:rsidRPr="00B33CAB">
        <w:rPr>
          <w:u w:val="single"/>
        </w:rPr>
        <w:t>M. Ženíšek</w:t>
      </w:r>
      <w:r>
        <w:t xml:space="preserve"> v tomto bodě nevystoupil. </w:t>
      </w:r>
    </w:p>
    <w:p w:rsidR="00137ACF" w:rsidRDefault="00137ACF" w:rsidP="00645724">
      <w:pPr>
        <w:ind w:left="426" w:hanging="426"/>
      </w:pPr>
    </w:p>
    <w:p w:rsidR="00137ACF" w:rsidRDefault="00137ACF" w:rsidP="00645724">
      <w:pPr>
        <w:ind w:left="426" w:hanging="426"/>
      </w:pPr>
    </w:p>
    <w:p w:rsidR="00645724" w:rsidRPr="00137ACF" w:rsidRDefault="002F0068" w:rsidP="00A73C74">
      <w:pPr>
        <w:pBdr>
          <w:bottom w:val="single" w:sz="4" w:space="1" w:color="auto"/>
        </w:pBdr>
        <w:ind w:left="709" w:hanging="709"/>
        <w:rPr>
          <w:b/>
        </w:rPr>
      </w:pPr>
      <w:r>
        <w:rPr>
          <w:b/>
        </w:rPr>
        <w:t>8</w:t>
      </w:r>
      <w:r w:rsidR="00645724" w:rsidRPr="00137ACF">
        <w:rPr>
          <w:b/>
        </w:rPr>
        <w:t xml:space="preserve">.   </w:t>
      </w:r>
      <w:r w:rsidR="00137ACF">
        <w:rPr>
          <w:b/>
        </w:rPr>
        <w:t xml:space="preserve"> </w:t>
      </w:r>
      <w:r w:rsidR="00137ACF">
        <w:rPr>
          <w:b/>
        </w:rPr>
        <w:tab/>
      </w:r>
      <w:r w:rsidR="00645724" w:rsidRPr="00137ACF">
        <w:rPr>
          <w:b/>
        </w:rPr>
        <w:t>Různé</w:t>
      </w:r>
    </w:p>
    <w:p w:rsidR="00CE24DF" w:rsidRDefault="00CE24DF" w:rsidP="00391E27"/>
    <w:p w:rsidR="00B33CAB" w:rsidRDefault="00B33CAB" w:rsidP="00391E27">
      <w:r>
        <w:tab/>
        <w:t>V tomto bodě nikdo nevystoupil.</w:t>
      </w:r>
    </w:p>
    <w:p w:rsidR="00AA425E" w:rsidRPr="00965DD7" w:rsidRDefault="00137ACF" w:rsidP="00B33CAB">
      <w:pPr>
        <w:jc w:val="both"/>
        <w:rPr>
          <w:i/>
        </w:rPr>
      </w:pPr>
      <w:r>
        <w:tab/>
      </w:r>
      <w:r w:rsidR="00AA425E" w:rsidRPr="00965DD7">
        <w:rPr>
          <w:i/>
        </w:rPr>
        <w:t xml:space="preserve"> </w:t>
      </w:r>
    </w:p>
    <w:p w:rsidR="00391E27" w:rsidRDefault="00391E27" w:rsidP="00391E27"/>
    <w:p w:rsidR="00391E27" w:rsidRDefault="00391E27" w:rsidP="00391E27"/>
    <w:p w:rsidR="00391E27" w:rsidRPr="00AA425E" w:rsidRDefault="00AA425E">
      <w:pPr>
        <w:ind w:firstLine="708"/>
        <w:rPr>
          <w:i/>
          <w:spacing w:val="-3"/>
        </w:rPr>
      </w:pPr>
      <w:r w:rsidRPr="00AA425E">
        <w:rPr>
          <w:i/>
          <w:spacing w:val="-3"/>
        </w:rPr>
        <w:lastRenderedPageBreak/>
        <w:t>Schůze skončila v</w:t>
      </w:r>
      <w:r w:rsidR="00B33CAB">
        <w:rPr>
          <w:i/>
          <w:spacing w:val="-3"/>
        </w:rPr>
        <w:t xml:space="preserve"> </w:t>
      </w:r>
      <w:r w:rsidRPr="00AA425E">
        <w:rPr>
          <w:i/>
          <w:spacing w:val="-3"/>
        </w:rPr>
        <w:t>1</w:t>
      </w:r>
      <w:r w:rsidR="00B33CAB">
        <w:rPr>
          <w:i/>
          <w:spacing w:val="-3"/>
        </w:rPr>
        <w:t>5</w:t>
      </w:r>
      <w:r w:rsidRPr="00AA425E">
        <w:rPr>
          <w:i/>
          <w:spacing w:val="-3"/>
        </w:rPr>
        <w:t xml:space="preserve"> hodin.</w:t>
      </w:r>
    </w:p>
    <w:p w:rsidR="00AA425E" w:rsidRDefault="00AA425E">
      <w:pPr>
        <w:ind w:firstLine="708"/>
        <w:rPr>
          <w:spacing w:val="-3"/>
        </w:rPr>
      </w:pPr>
    </w:p>
    <w:p w:rsidR="00AA425E" w:rsidRDefault="00AA425E">
      <w:pPr>
        <w:ind w:firstLine="708"/>
        <w:rPr>
          <w:i/>
          <w:spacing w:val="-3"/>
        </w:rPr>
      </w:pPr>
      <w:r w:rsidRPr="00AA425E">
        <w:rPr>
          <w:i/>
          <w:spacing w:val="-3"/>
        </w:rPr>
        <w:t>Zapsala: PhDr. Veronika Cihelková, tajemnice výboru</w:t>
      </w: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102EA8" w:rsidRDefault="00102EA8">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p w:rsidR="0087522D" w:rsidRDefault="0087522D">
      <w:pPr>
        <w:ind w:firstLine="708"/>
        <w:rPr>
          <w:i/>
          <w:spacing w:val="-3"/>
        </w:rPr>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87522D" w:rsidTr="00472946">
        <w:tc>
          <w:tcPr>
            <w:tcW w:w="4606" w:type="dxa"/>
            <w:hideMark/>
          </w:tcPr>
          <w:p w:rsidR="0087522D" w:rsidRDefault="00B33CAB" w:rsidP="0087522D">
            <w:r>
              <w:t>Mgr</w:t>
            </w:r>
            <w:r w:rsidR="0087522D">
              <w:t xml:space="preserve">. </w:t>
            </w:r>
            <w:r>
              <w:t>Jaroslav</w:t>
            </w:r>
            <w:r w:rsidR="0087522D">
              <w:t xml:space="preserve">   B </w:t>
            </w:r>
            <w:r>
              <w:t>ž o c h</w:t>
            </w:r>
            <w:r w:rsidR="0072198B">
              <w:t xml:space="preserve"> </w:t>
            </w:r>
            <w:r w:rsidR="00C07C6C">
              <w:t xml:space="preserve">  v. r.</w:t>
            </w:r>
            <w:r w:rsidR="0072198B">
              <w:t xml:space="preserve">  </w:t>
            </w:r>
          </w:p>
          <w:p w:rsidR="0087522D" w:rsidRDefault="0087522D" w:rsidP="0087522D">
            <w:r>
              <w:t xml:space="preserve">   </w:t>
            </w:r>
            <w:r w:rsidR="00C07C6C">
              <w:t xml:space="preserve">        </w:t>
            </w:r>
            <w:r>
              <w:t>ověřovatel výboru</w:t>
            </w:r>
          </w:p>
        </w:tc>
        <w:tc>
          <w:tcPr>
            <w:tcW w:w="4606" w:type="dxa"/>
            <w:hideMark/>
          </w:tcPr>
          <w:p w:rsidR="0087522D" w:rsidRDefault="0087522D" w:rsidP="00472946">
            <w:pPr>
              <w:jc w:val="center"/>
            </w:pPr>
            <w:r>
              <w:t xml:space="preserve">PhDr. </w:t>
            </w:r>
            <w:r w:rsidR="0066474E">
              <w:t>Mare</w:t>
            </w:r>
            <w:r w:rsidR="0072198B">
              <w:t xml:space="preserve">k   Ž e n í š e k, Ph.D. </w:t>
            </w:r>
            <w:r w:rsidR="00C07C6C">
              <w:t xml:space="preserve">  v. r.</w:t>
            </w:r>
            <w:r w:rsidR="0072198B">
              <w:t xml:space="preserve">  </w:t>
            </w:r>
            <w:r>
              <w:t xml:space="preserve">                  </w:t>
            </w:r>
          </w:p>
          <w:p w:rsidR="0087522D" w:rsidRDefault="0087522D" w:rsidP="00472946">
            <w:pPr>
              <w:jc w:val="center"/>
            </w:pPr>
            <w:r>
              <w:t>předseda výboru</w:t>
            </w:r>
          </w:p>
        </w:tc>
      </w:tr>
    </w:tbl>
    <w:p w:rsidR="0087522D" w:rsidRPr="00AA425E" w:rsidRDefault="0087522D" w:rsidP="0087522D">
      <w:pPr>
        <w:ind w:firstLine="426"/>
        <w:rPr>
          <w:i/>
          <w:spacing w:val="-3"/>
        </w:rPr>
      </w:pPr>
    </w:p>
    <w:sectPr w:rsidR="0087522D" w:rsidRPr="00AA425E">
      <w:headerReference w:type="even" r:id="rId7"/>
      <w:foot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24" w:rsidRDefault="00645724">
      <w:r>
        <w:separator/>
      </w:r>
    </w:p>
  </w:endnote>
  <w:endnote w:type="continuationSeparator" w:id="0">
    <w:p w:rsidR="00645724" w:rsidRDefault="0064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24" w:rsidRPr="000C0C88" w:rsidRDefault="00645724">
    <w:pPr>
      <w:pStyle w:val="Zpat"/>
      <w:jc w:val="center"/>
      <w:rPr>
        <w:i/>
        <w:iCs/>
        <w:sz w:val="16"/>
        <w:szCs w:val="16"/>
      </w:rPr>
    </w:pPr>
    <w:r w:rsidRPr="000C0C88">
      <w:rPr>
        <w:i/>
        <w:iCs/>
        <w:sz w:val="16"/>
        <w:szCs w:val="16"/>
      </w:rPr>
      <w:t>-</w:t>
    </w:r>
    <w:r w:rsidRPr="000C0C88">
      <w:rPr>
        <w:i/>
        <w:iCs/>
        <w:sz w:val="16"/>
        <w:szCs w:val="16"/>
      </w:rPr>
      <w:fldChar w:fldCharType="begin"/>
    </w:r>
    <w:r w:rsidRPr="000C0C88">
      <w:rPr>
        <w:i/>
        <w:iCs/>
        <w:sz w:val="16"/>
        <w:szCs w:val="16"/>
      </w:rPr>
      <w:instrText>PAGE   \* MERGEFORMAT</w:instrText>
    </w:r>
    <w:r w:rsidRPr="000C0C88">
      <w:rPr>
        <w:i/>
        <w:iCs/>
        <w:sz w:val="16"/>
        <w:szCs w:val="16"/>
      </w:rPr>
      <w:fldChar w:fldCharType="separate"/>
    </w:r>
    <w:r w:rsidR="00284A7B">
      <w:rPr>
        <w:i/>
        <w:iCs/>
        <w:noProof/>
        <w:sz w:val="16"/>
        <w:szCs w:val="16"/>
      </w:rPr>
      <w:t>8</w:t>
    </w:r>
    <w:r w:rsidRPr="000C0C88">
      <w:rPr>
        <w:i/>
        <w:iCs/>
        <w:sz w:val="16"/>
        <w:szCs w:val="16"/>
      </w:rPr>
      <w:fldChar w:fldCharType="end"/>
    </w:r>
    <w:r w:rsidRPr="000C0C88">
      <w:rPr>
        <w:i/>
        <w:iCs/>
        <w:sz w:val="16"/>
        <w:szCs w:val="16"/>
      </w:rPr>
      <w:t>-</w:t>
    </w:r>
  </w:p>
  <w:p w:rsidR="00645724" w:rsidRDefault="006457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24" w:rsidRDefault="00645724">
      <w:r>
        <w:separator/>
      </w:r>
    </w:p>
  </w:footnote>
  <w:footnote w:type="continuationSeparator" w:id="0">
    <w:p w:rsidR="00645724" w:rsidRDefault="0064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24" w:rsidRDefault="0064572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45724" w:rsidRDefault="006457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BEBF02"/>
    <w:lvl w:ilvl="0">
      <w:start w:val="1"/>
      <w:numFmt w:val="decimal"/>
      <w:pStyle w:val="slovanseznam"/>
      <w:lvlText w:val="%1."/>
      <w:lvlJc w:val="left"/>
      <w:pPr>
        <w:tabs>
          <w:tab w:val="num" w:pos="502"/>
        </w:tabs>
        <w:ind w:left="502" w:hanging="360"/>
      </w:pPr>
      <w:rPr>
        <w:b/>
        <w:i w:val="0"/>
      </w:rPr>
    </w:lvl>
  </w:abstractNum>
  <w:abstractNum w:abstractNumId="1" w15:restartNumberingAfterBreak="0">
    <w:nsid w:val="FFFFFF89"/>
    <w:multiLevelType w:val="singleLevel"/>
    <w:tmpl w:val="9B0494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9244B"/>
    <w:multiLevelType w:val="hybridMultilevel"/>
    <w:tmpl w:val="349A70E2"/>
    <w:lvl w:ilvl="0" w:tplc="27CACB82">
      <w:start w:val="1"/>
      <w:numFmt w:val="decimal"/>
      <w:lvlText w:val="%1."/>
      <w:lvlJc w:val="left"/>
      <w:pPr>
        <w:ind w:left="1428" w:hanging="360"/>
      </w:pPr>
      <w:rPr>
        <w:rFonts w:hint="default"/>
        <w:b/>
        <w:bCs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0DE032D"/>
    <w:multiLevelType w:val="singleLevel"/>
    <w:tmpl w:val="EAA0C426"/>
    <w:lvl w:ilvl="0">
      <w:start w:val="5"/>
      <w:numFmt w:val="bullet"/>
      <w:lvlText w:val="-"/>
      <w:lvlJc w:val="left"/>
      <w:pPr>
        <w:tabs>
          <w:tab w:val="num" w:pos="360"/>
        </w:tabs>
        <w:ind w:left="360" w:hanging="360"/>
      </w:pPr>
      <w:rPr>
        <w:rFonts w:hint="default"/>
        <w:b/>
      </w:rPr>
    </w:lvl>
  </w:abstractNum>
  <w:abstractNum w:abstractNumId="4" w15:restartNumberingAfterBreak="0">
    <w:nsid w:val="07EB69C3"/>
    <w:multiLevelType w:val="hybridMultilevel"/>
    <w:tmpl w:val="F5A0A3CA"/>
    <w:lvl w:ilvl="0" w:tplc="B4CEC8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982632A"/>
    <w:multiLevelType w:val="hybridMultilevel"/>
    <w:tmpl w:val="C3A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BC57B9"/>
    <w:multiLevelType w:val="hybridMultilevel"/>
    <w:tmpl w:val="88245ED4"/>
    <w:lvl w:ilvl="0" w:tplc="6AD03484">
      <w:start w:val="1"/>
      <w:numFmt w:val="upperRoman"/>
      <w:lvlText w:val="%1."/>
      <w:lvlJc w:val="right"/>
      <w:pPr>
        <w:tabs>
          <w:tab w:val="num" w:pos="705"/>
        </w:tabs>
        <w:ind w:left="705" w:hanging="705"/>
      </w:pPr>
      <w:rPr>
        <w:rFonts w:hint="default"/>
        <w:b/>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631B05"/>
    <w:multiLevelType w:val="hybridMultilevel"/>
    <w:tmpl w:val="F1AAA44C"/>
    <w:lvl w:ilvl="0" w:tplc="04050013">
      <w:start w:val="1"/>
      <w:numFmt w:val="upperRoman"/>
      <w:lvlText w:val="%1."/>
      <w:lvlJc w:val="righ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6914520"/>
    <w:multiLevelType w:val="singleLevel"/>
    <w:tmpl w:val="25E4E52E"/>
    <w:lvl w:ilvl="0">
      <w:start w:val="2"/>
      <w:numFmt w:val="upperRoman"/>
      <w:lvlText w:val="%1."/>
      <w:lvlJc w:val="left"/>
      <w:pPr>
        <w:tabs>
          <w:tab w:val="num" w:pos="720"/>
        </w:tabs>
        <w:ind w:left="720" w:hanging="720"/>
      </w:pPr>
      <w:rPr>
        <w:rFonts w:hint="default"/>
        <w:b/>
      </w:rPr>
    </w:lvl>
  </w:abstractNum>
  <w:abstractNum w:abstractNumId="9" w15:restartNumberingAfterBreak="0">
    <w:nsid w:val="31610424"/>
    <w:multiLevelType w:val="hybridMultilevel"/>
    <w:tmpl w:val="40DA5FD0"/>
    <w:lvl w:ilvl="0" w:tplc="24B24DAC">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4D03E7"/>
    <w:multiLevelType w:val="hybridMultilevel"/>
    <w:tmpl w:val="CBD44256"/>
    <w:lvl w:ilvl="0" w:tplc="1E4A4DBE">
      <w:start w:val="1"/>
      <w:numFmt w:val="upperRoman"/>
      <w:lvlText w:val="%1."/>
      <w:lvlJc w:val="left"/>
      <w:pPr>
        <w:ind w:left="1287" w:hanging="72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8542B7A"/>
    <w:multiLevelType w:val="singleLevel"/>
    <w:tmpl w:val="42CA9076"/>
    <w:lvl w:ilvl="0">
      <w:start w:val="4"/>
      <w:numFmt w:val="decimal"/>
      <w:lvlText w:val="%1."/>
      <w:lvlJc w:val="left"/>
      <w:pPr>
        <w:tabs>
          <w:tab w:val="num" w:pos="720"/>
        </w:tabs>
        <w:ind w:left="720" w:hanging="720"/>
      </w:pPr>
      <w:rPr>
        <w:rFonts w:hint="default"/>
      </w:rPr>
    </w:lvl>
  </w:abstractNum>
  <w:abstractNum w:abstractNumId="12" w15:restartNumberingAfterBreak="0">
    <w:nsid w:val="39564683"/>
    <w:multiLevelType w:val="hybridMultilevel"/>
    <w:tmpl w:val="18AE2884"/>
    <w:lvl w:ilvl="0" w:tplc="2A5EA128">
      <w:start w:val="1"/>
      <w:numFmt w:val="upperRoman"/>
      <w:lvlText w:val="%1."/>
      <w:lvlJc w:val="left"/>
      <w:pPr>
        <w:ind w:left="742" w:hanging="720"/>
      </w:pPr>
      <w:rPr>
        <w:rFonts w:hint="default"/>
        <w:b/>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3" w15:restartNumberingAfterBreak="0">
    <w:nsid w:val="3B4E6877"/>
    <w:multiLevelType w:val="hybridMultilevel"/>
    <w:tmpl w:val="FCBE96F0"/>
    <w:lvl w:ilvl="0" w:tplc="7122AFFC">
      <w:start w:val="1"/>
      <w:numFmt w:val="upperRoman"/>
      <w:pStyle w:val="PS-slovanseznam"/>
      <w:lvlText w:val="%1."/>
      <w:lvlJc w:val="left"/>
      <w:pPr>
        <w:ind w:left="644" w:hanging="360"/>
      </w:pPr>
      <w:rPr>
        <w:rFonts w:hint="default"/>
        <w:b/>
        <w:i w:val="0"/>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4" w15:restartNumberingAfterBreak="0">
    <w:nsid w:val="3E527DFB"/>
    <w:multiLevelType w:val="hybridMultilevel"/>
    <w:tmpl w:val="0DF49496"/>
    <w:lvl w:ilvl="0" w:tplc="0C30DC96">
      <w:start w:val="1"/>
      <w:numFmt w:val="upperRoman"/>
      <w:lvlText w:val="%1."/>
      <w:lvlJc w:val="left"/>
      <w:pPr>
        <w:ind w:left="2145" w:hanging="72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5" w15:restartNumberingAfterBreak="0">
    <w:nsid w:val="40CC16AD"/>
    <w:multiLevelType w:val="singleLevel"/>
    <w:tmpl w:val="51467A6A"/>
    <w:lvl w:ilvl="0">
      <w:start w:val="1"/>
      <w:numFmt w:val="bullet"/>
      <w:lvlText w:val="-"/>
      <w:lvlJc w:val="left"/>
      <w:pPr>
        <w:tabs>
          <w:tab w:val="num" w:pos="1065"/>
        </w:tabs>
        <w:ind w:left="1065" w:hanging="360"/>
      </w:pPr>
      <w:rPr>
        <w:rFonts w:hint="default"/>
        <w:b/>
      </w:rPr>
    </w:lvl>
  </w:abstractNum>
  <w:abstractNum w:abstractNumId="16" w15:restartNumberingAfterBreak="0">
    <w:nsid w:val="41680095"/>
    <w:multiLevelType w:val="hybridMultilevel"/>
    <w:tmpl w:val="88245ED4"/>
    <w:lvl w:ilvl="0" w:tplc="6AD03484">
      <w:start w:val="1"/>
      <w:numFmt w:val="upperRoman"/>
      <w:lvlText w:val="%1."/>
      <w:lvlJc w:val="right"/>
      <w:pPr>
        <w:tabs>
          <w:tab w:val="num" w:pos="705"/>
        </w:tabs>
        <w:ind w:left="705" w:hanging="705"/>
      </w:pPr>
      <w:rPr>
        <w:rFonts w:hint="default"/>
        <w:b/>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552367"/>
    <w:multiLevelType w:val="hybridMultilevel"/>
    <w:tmpl w:val="DE20F134"/>
    <w:lvl w:ilvl="0" w:tplc="065074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465F66FD"/>
    <w:multiLevelType w:val="hybridMultilevel"/>
    <w:tmpl w:val="391E80C0"/>
    <w:lvl w:ilvl="0" w:tplc="4A96CA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7744662"/>
    <w:multiLevelType w:val="hybridMultilevel"/>
    <w:tmpl w:val="81007F22"/>
    <w:lvl w:ilvl="0" w:tplc="A81CA598">
      <w:start w:val="1"/>
      <w:numFmt w:val="upperRoman"/>
      <w:lvlText w:val="%1."/>
      <w:lvlJc w:val="right"/>
      <w:pPr>
        <w:ind w:left="1425" w:hanging="360"/>
      </w:pPr>
      <w:rPr>
        <w:b w:val="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0" w15:restartNumberingAfterBreak="0">
    <w:nsid w:val="5C142D06"/>
    <w:multiLevelType w:val="hybridMultilevel"/>
    <w:tmpl w:val="F1AAA44C"/>
    <w:lvl w:ilvl="0" w:tplc="04050013">
      <w:start w:val="1"/>
      <w:numFmt w:val="upperRoman"/>
      <w:lvlText w:val="%1."/>
      <w:lvlJc w:val="righ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66870FF"/>
    <w:multiLevelType w:val="hybridMultilevel"/>
    <w:tmpl w:val="6840C7FE"/>
    <w:lvl w:ilvl="0" w:tplc="DF5C8576">
      <w:start w:val="1"/>
      <w:numFmt w:val="decimal"/>
      <w:lvlText w:val="%1."/>
      <w:lvlJc w:val="left"/>
      <w:pPr>
        <w:tabs>
          <w:tab w:val="num" w:pos="705"/>
        </w:tabs>
        <w:ind w:left="705" w:hanging="705"/>
      </w:pPr>
      <w:rPr>
        <w:rFonts w:hint="default"/>
        <w:b w:val="0"/>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8D22A4"/>
    <w:multiLevelType w:val="hybridMultilevel"/>
    <w:tmpl w:val="61DEFDCA"/>
    <w:lvl w:ilvl="0" w:tplc="17DE054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006A5A"/>
    <w:multiLevelType w:val="hybridMultilevel"/>
    <w:tmpl w:val="45844CB2"/>
    <w:lvl w:ilvl="0" w:tplc="E184443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5238EE"/>
    <w:multiLevelType w:val="hybridMultilevel"/>
    <w:tmpl w:val="551A4390"/>
    <w:lvl w:ilvl="0" w:tplc="EF3EC95C">
      <w:start w:val="4"/>
      <w:numFmt w:val="upperRoman"/>
      <w:lvlText w:val="%1."/>
      <w:lvlJc w:val="left"/>
      <w:pPr>
        <w:ind w:left="2145" w:hanging="720"/>
      </w:pPr>
      <w:rPr>
        <w:rFonts w:eastAsia="Calibri" w:cs="Times New Roman" w:hint="default"/>
        <w:b/>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5" w15:restartNumberingAfterBreak="0">
    <w:nsid w:val="6FBC4214"/>
    <w:multiLevelType w:val="hybridMultilevel"/>
    <w:tmpl w:val="A1BE881C"/>
    <w:lvl w:ilvl="0" w:tplc="05F850BA">
      <w:start w:val="1"/>
      <w:numFmt w:val="decimal"/>
      <w:lvlText w:val="%1."/>
      <w:lvlJc w:val="left"/>
      <w:pPr>
        <w:ind w:left="1353"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0E0838"/>
    <w:multiLevelType w:val="hybridMultilevel"/>
    <w:tmpl w:val="A5DC6E48"/>
    <w:lvl w:ilvl="0" w:tplc="77A807FE">
      <w:start w:val="1"/>
      <w:numFmt w:val="decimal"/>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06F1126"/>
    <w:multiLevelType w:val="hybridMultilevel"/>
    <w:tmpl w:val="1F94E6FC"/>
    <w:lvl w:ilvl="0" w:tplc="104A66A6">
      <w:start w:val="1"/>
      <w:numFmt w:val="upperRoman"/>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25"/>
  </w:num>
  <w:num w:numId="4">
    <w:abstractNumId w:val="5"/>
  </w:num>
  <w:num w:numId="5">
    <w:abstractNumId w:val="17"/>
  </w:num>
  <w:num w:numId="6">
    <w:abstractNumId w:val="2"/>
  </w:num>
  <w:num w:numId="7">
    <w:abstractNumId w:val="21"/>
  </w:num>
  <w:num w:numId="8">
    <w:abstractNumId w:val="9"/>
  </w:num>
  <w:num w:numId="9">
    <w:abstractNumId w:val="27"/>
  </w:num>
  <w:num w:numId="10">
    <w:abstractNumId w:val="1"/>
  </w:num>
  <w:num w:numId="11">
    <w:abstractNumId w:val="26"/>
  </w:num>
  <w:num w:numId="12">
    <w:abstractNumId w:val="8"/>
  </w:num>
  <w:num w:numId="13">
    <w:abstractNumId w:val="15"/>
  </w:num>
  <w:num w:numId="14">
    <w:abstractNumId w:val="19"/>
  </w:num>
  <w:num w:numId="15">
    <w:abstractNumId w:val="16"/>
  </w:num>
  <w:num w:numId="16">
    <w:abstractNumId w:val="6"/>
  </w:num>
  <w:num w:numId="17">
    <w:abstractNumId w:val="14"/>
  </w:num>
  <w:num w:numId="18">
    <w:abstractNumId w:val="12"/>
  </w:num>
  <w:num w:numId="19">
    <w:abstractNumId w:val="24"/>
  </w:num>
  <w:num w:numId="20">
    <w:abstractNumId w:val="18"/>
  </w:num>
  <w:num w:numId="21">
    <w:abstractNumId w:val="13"/>
  </w:num>
  <w:num w:numId="22">
    <w:abstractNumId w:val="13"/>
    <w:lvlOverride w:ilvl="0">
      <w:startOverride w:val="3"/>
    </w:lvlOverride>
  </w:num>
  <w:num w:numId="23">
    <w:abstractNumId w:val="10"/>
  </w:num>
  <w:num w:numId="24">
    <w:abstractNumId w:val="4"/>
  </w:num>
  <w:num w:numId="25">
    <w:abstractNumId w:val="20"/>
  </w:num>
  <w:num w:numId="26">
    <w:abstractNumId w:val="7"/>
  </w:num>
  <w:num w:numId="27">
    <w:abstractNumId w:val="22"/>
  </w:num>
  <w:num w:numId="28">
    <w:abstractNumId w:val="0"/>
    <w:lvlOverride w:ilvl="0">
      <w:startOverride w:val="1"/>
    </w:lvlOverride>
  </w:num>
  <w:num w:numId="29">
    <w:abstractNumId w:val="0"/>
    <w:lvlOverride w:ilvl="0">
      <w:startOverride w:val="1"/>
    </w:lvlOverride>
  </w:num>
  <w:num w:numId="30">
    <w:abstractNumId w:val="23"/>
  </w:num>
  <w:num w:numId="31">
    <w:abstractNumId w:val="13"/>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50"/>
    <w:rsid w:val="00010EE8"/>
    <w:rsid w:val="00011424"/>
    <w:rsid w:val="00083BB2"/>
    <w:rsid w:val="00085DDC"/>
    <w:rsid w:val="00094C09"/>
    <w:rsid w:val="000C0C88"/>
    <w:rsid w:val="000E0870"/>
    <w:rsid w:val="00102EA8"/>
    <w:rsid w:val="00112E7F"/>
    <w:rsid w:val="0012401F"/>
    <w:rsid w:val="001243C5"/>
    <w:rsid w:val="00126965"/>
    <w:rsid w:val="00137ACF"/>
    <w:rsid w:val="001C230F"/>
    <w:rsid w:val="001F1BD0"/>
    <w:rsid w:val="002038F2"/>
    <w:rsid w:val="00212AAB"/>
    <w:rsid w:val="00284A7B"/>
    <w:rsid w:val="00296372"/>
    <w:rsid w:val="002A5008"/>
    <w:rsid w:val="002A59BE"/>
    <w:rsid w:val="002B5BF2"/>
    <w:rsid w:val="002C1A13"/>
    <w:rsid w:val="002D3D8C"/>
    <w:rsid w:val="002D4A8D"/>
    <w:rsid w:val="002F0068"/>
    <w:rsid w:val="002F0E80"/>
    <w:rsid w:val="00303CD9"/>
    <w:rsid w:val="00312052"/>
    <w:rsid w:val="0033441A"/>
    <w:rsid w:val="00386D7E"/>
    <w:rsid w:val="00391E27"/>
    <w:rsid w:val="00396F5C"/>
    <w:rsid w:val="003A3F81"/>
    <w:rsid w:val="003C5540"/>
    <w:rsid w:val="003F04E5"/>
    <w:rsid w:val="003F4799"/>
    <w:rsid w:val="004117DE"/>
    <w:rsid w:val="00414701"/>
    <w:rsid w:val="004854CE"/>
    <w:rsid w:val="00491162"/>
    <w:rsid w:val="00496B94"/>
    <w:rsid w:val="004E0BCF"/>
    <w:rsid w:val="004E73F7"/>
    <w:rsid w:val="00521002"/>
    <w:rsid w:val="00544502"/>
    <w:rsid w:val="00593C98"/>
    <w:rsid w:val="005B64D6"/>
    <w:rsid w:val="005D39CB"/>
    <w:rsid w:val="00607FF4"/>
    <w:rsid w:val="00645724"/>
    <w:rsid w:val="006503CD"/>
    <w:rsid w:val="0066474E"/>
    <w:rsid w:val="00693175"/>
    <w:rsid w:val="006A0CBD"/>
    <w:rsid w:val="006A2F4A"/>
    <w:rsid w:val="006C3FEB"/>
    <w:rsid w:val="0072198B"/>
    <w:rsid w:val="00763A47"/>
    <w:rsid w:val="00777BD8"/>
    <w:rsid w:val="007E7671"/>
    <w:rsid w:val="007F2EC5"/>
    <w:rsid w:val="007F39AB"/>
    <w:rsid w:val="00805ABA"/>
    <w:rsid w:val="00810730"/>
    <w:rsid w:val="00812A7A"/>
    <w:rsid w:val="00816B4D"/>
    <w:rsid w:val="0081732F"/>
    <w:rsid w:val="00836079"/>
    <w:rsid w:val="008471B5"/>
    <w:rsid w:val="008511A8"/>
    <w:rsid w:val="00852750"/>
    <w:rsid w:val="0087522D"/>
    <w:rsid w:val="00893654"/>
    <w:rsid w:val="008A688F"/>
    <w:rsid w:val="008D5CB9"/>
    <w:rsid w:val="008E5742"/>
    <w:rsid w:val="00905BC8"/>
    <w:rsid w:val="0091253B"/>
    <w:rsid w:val="009246BC"/>
    <w:rsid w:val="00950FB5"/>
    <w:rsid w:val="00965DD7"/>
    <w:rsid w:val="009C5379"/>
    <w:rsid w:val="009C5CD1"/>
    <w:rsid w:val="00A1464C"/>
    <w:rsid w:val="00A26E75"/>
    <w:rsid w:val="00A64CCD"/>
    <w:rsid w:val="00A731E1"/>
    <w:rsid w:val="00A73C74"/>
    <w:rsid w:val="00A771D5"/>
    <w:rsid w:val="00A90E88"/>
    <w:rsid w:val="00AA425E"/>
    <w:rsid w:val="00AC0CA9"/>
    <w:rsid w:val="00B224F9"/>
    <w:rsid w:val="00B33CAB"/>
    <w:rsid w:val="00B4021B"/>
    <w:rsid w:val="00B4706A"/>
    <w:rsid w:val="00B528CE"/>
    <w:rsid w:val="00BC7B1D"/>
    <w:rsid w:val="00BD3BBC"/>
    <w:rsid w:val="00BF32D0"/>
    <w:rsid w:val="00C07C6C"/>
    <w:rsid w:val="00C27808"/>
    <w:rsid w:val="00C42630"/>
    <w:rsid w:val="00C42C9A"/>
    <w:rsid w:val="00C60C57"/>
    <w:rsid w:val="00C83A05"/>
    <w:rsid w:val="00CB0CD9"/>
    <w:rsid w:val="00CB7A5E"/>
    <w:rsid w:val="00CD3EFF"/>
    <w:rsid w:val="00CD6D59"/>
    <w:rsid w:val="00CE24DF"/>
    <w:rsid w:val="00CE6E15"/>
    <w:rsid w:val="00CF043D"/>
    <w:rsid w:val="00D02159"/>
    <w:rsid w:val="00D0356C"/>
    <w:rsid w:val="00D4338D"/>
    <w:rsid w:val="00DB0924"/>
    <w:rsid w:val="00E709D3"/>
    <w:rsid w:val="00EA78B3"/>
    <w:rsid w:val="00EE7BF7"/>
    <w:rsid w:val="00EF4A9F"/>
    <w:rsid w:val="00F121FE"/>
    <w:rsid w:val="00F21854"/>
    <w:rsid w:val="00F54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78CD8C-06B5-4D0E-BCBE-BED9A7B4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tabs>
        <w:tab w:val="left" w:pos="-720"/>
      </w:tabs>
      <w:suppressAutoHyphens/>
      <w:jc w:val="both"/>
      <w:outlineLvl w:val="0"/>
    </w:pPr>
    <w:rPr>
      <w:b/>
      <w:spacing w:val="-3"/>
      <w:u w:val="singl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ind w:left="2832" w:hanging="2832"/>
      <w:jc w:val="both"/>
      <w:outlineLvl w:val="2"/>
    </w:pPr>
    <w:rPr>
      <w:b/>
      <w:u w:val="single"/>
    </w:rPr>
  </w:style>
  <w:style w:type="paragraph" w:styleId="Nadpis4">
    <w:name w:val="heading 4"/>
    <w:basedOn w:val="Normln"/>
    <w:next w:val="Normln"/>
    <w:qFormat/>
    <w:pPr>
      <w:keepNext/>
      <w:ind w:firstLine="708"/>
      <w:jc w:val="both"/>
      <w:outlineLvl w:val="3"/>
    </w:pPr>
    <w:rPr>
      <w:b/>
      <w:u w:val="single"/>
    </w:rPr>
  </w:style>
  <w:style w:type="paragraph" w:styleId="Nadpis5">
    <w:name w:val="heading 5"/>
    <w:basedOn w:val="Normln"/>
    <w:next w:val="Normln"/>
    <w:qFormat/>
    <w:pPr>
      <w:keepNext/>
      <w:tabs>
        <w:tab w:val="left" w:pos="-720"/>
        <w:tab w:val="left" w:pos="24"/>
        <w:tab w:val="left" w:pos="591"/>
      </w:tabs>
      <w:suppressAutoHyphens/>
      <w:ind w:left="450" w:hanging="450"/>
      <w:jc w:val="both"/>
      <w:outlineLvl w:val="4"/>
    </w:pPr>
    <w:rPr>
      <w:b/>
      <w:u w:val="single"/>
    </w:rPr>
  </w:style>
  <w:style w:type="paragraph" w:styleId="Nadpis6">
    <w:name w:val="heading 6"/>
    <w:basedOn w:val="Normln"/>
    <w:next w:val="Normln"/>
    <w:qFormat/>
    <w:pPr>
      <w:keepNext/>
      <w:outlineLvl w:val="5"/>
    </w:pPr>
    <w:rPr>
      <w:b/>
      <w:u w:val="single"/>
    </w:rPr>
  </w:style>
  <w:style w:type="paragraph" w:styleId="Nadpis7">
    <w:name w:val="heading 7"/>
    <w:basedOn w:val="Normln"/>
    <w:next w:val="Normln"/>
    <w:qFormat/>
    <w:pPr>
      <w:keepNext/>
      <w:jc w:val="center"/>
      <w:outlineLvl w:val="6"/>
    </w:pPr>
    <w:rPr>
      <w:b/>
      <w:i/>
      <w:sz w:val="28"/>
    </w:rPr>
  </w:style>
  <w:style w:type="paragraph" w:styleId="Nadpis8">
    <w:name w:val="heading 8"/>
    <w:basedOn w:val="Normln"/>
    <w:next w:val="Normln"/>
    <w:qFormat/>
    <w:pPr>
      <w:keepNext/>
      <w:tabs>
        <w:tab w:val="center" w:pos="4513"/>
      </w:tabs>
      <w:suppressAutoHyphens/>
      <w:ind w:firstLine="709"/>
      <w:jc w:val="both"/>
      <w:outlineLvl w:val="7"/>
    </w:pPr>
    <w:rPr>
      <w:spacing w:val="-3"/>
      <w:u w:val="single"/>
    </w:rPr>
  </w:style>
  <w:style w:type="paragraph" w:styleId="Nadpis9">
    <w:name w:val="heading 9"/>
    <w:basedOn w:val="Normln"/>
    <w:next w:val="Normln"/>
    <w:qFormat/>
    <w:pPr>
      <w:keepNext/>
      <w:tabs>
        <w:tab w:val="center" w:pos="4513"/>
      </w:tabs>
      <w:suppressAutoHyphens/>
      <w:jc w:val="both"/>
      <w:outlineLvl w:val="8"/>
    </w:pPr>
    <w:rPr>
      <w:b/>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aliases w:val="b,?????1,Číslovaný seznam (i)"/>
    <w:basedOn w:val="Normln"/>
    <w:semiHidden/>
    <w:pPr>
      <w:suppressAutoHyphens/>
      <w:jc w:val="both"/>
    </w:pPr>
    <w:rPr>
      <w:spacing w:val="-3"/>
    </w:rPr>
  </w:style>
  <w:style w:type="paragraph" w:styleId="Zkladntext2">
    <w:name w:val="Body Text 2"/>
    <w:basedOn w:val="Normln"/>
    <w:semiHidden/>
    <w:rPr>
      <w:b/>
    </w:rPr>
  </w:style>
  <w:style w:type="paragraph" w:styleId="Zkladntextodsazen">
    <w:name w:val="Body Text Indent"/>
    <w:basedOn w:val="Normln"/>
    <w:semiHidden/>
    <w:pPr>
      <w:ind w:firstLine="709"/>
      <w:jc w:val="both"/>
    </w:pPr>
    <w:rPr>
      <w:spacing w:val="-3"/>
    </w:rPr>
  </w:style>
  <w:style w:type="paragraph" w:styleId="Zkladntextodsazen2">
    <w:name w:val="Body Text Indent 2"/>
    <w:basedOn w:val="Normln"/>
    <w:semiHidden/>
    <w:pPr>
      <w:ind w:left="708" w:firstLine="1"/>
      <w:jc w:val="both"/>
    </w:pPr>
    <w:rPr>
      <w:spacing w:val="-3"/>
    </w:rPr>
  </w:style>
  <w:style w:type="paragraph" w:styleId="Rozloendokumentu">
    <w:name w:val="Document Map"/>
    <w:basedOn w:val="Normln"/>
    <w:semiHidden/>
    <w:pPr>
      <w:shd w:val="clear" w:color="auto" w:fill="000080"/>
    </w:pPr>
    <w:rPr>
      <w:rFonts w:ascii="Tahoma" w:hAnsi="Tahoma"/>
    </w:rPr>
  </w:style>
  <w:style w:type="paragraph" w:styleId="Zkladntextodsazen3">
    <w:name w:val="Body Text Indent 3"/>
    <w:basedOn w:val="Normln"/>
    <w:semiHidden/>
    <w:pPr>
      <w:ind w:left="1416" w:firstLine="2"/>
      <w:jc w:val="both"/>
    </w:pPr>
    <w:rPr>
      <w:b/>
    </w:rPr>
  </w:style>
  <w:style w:type="paragraph" w:styleId="Zkladntext3">
    <w:name w:val="Body Text 3"/>
    <w:basedOn w:val="Normln"/>
    <w:semiHidden/>
    <w:pPr>
      <w:jc w:val="both"/>
    </w:pPr>
  </w:style>
  <w:style w:type="paragraph" w:styleId="Nzev">
    <w:name w:val="Title"/>
    <w:basedOn w:val="Normln"/>
    <w:qFormat/>
    <w:pPr>
      <w:jc w:val="center"/>
    </w:pPr>
    <w:rPr>
      <w:b/>
      <w:i/>
      <w:sz w:val="32"/>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customStyle="1" w:styleId="EntEmet">
    <w:name w:val="EntEmet"/>
    <w:basedOn w:val="Normln"/>
    <w:pPr>
      <w:tabs>
        <w:tab w:val="left" w:pos="284"/>
        <w:tab w:val="left" w:pos="567"/>
        <w:tab w:val="left" w:pos="851"/>
        <w:tab w:val="left" w:pos="1134"/>
        <w:tab w:val="left" w:pos="1418"/>
      </w:tabs>
      <w:spacing w:before="40"/>
    </w:pPr>
    <w:rPr>
      <w:lang w:val="fr-FR"/>
    </w:rPr>
  </w:style>
  <w:style w:type="paragraph" w:styleId="Zpat">
    <w:name w:val="footer"/>
    <w:basedOn w:val="Normln"/>
    <w:link w:val="ZpatChar"/>
    <w:uiPriority w:val="99"/>
    <w:pPr>
      <w:tabs>
        <w:tab w:val="center" w:pos="4536"/>
        <w:tab w:val="right" w:pos="9072"/>
      </w:tabs>
    </w:pPr>
  </w:style>
  <w:style w:type="paragraph" w:customStyle="1" w:styleId="Parlament">
    <w:name w:val="Parlament"/>
    <w:basedOn w:val="Normln"/>
    <w:pPr>
      <w:spacing w:line="360" w:lineRule="auto"/>
      <w:jc w:val="both"/>
    </w:pPr>
  </w:style>
  <w:style w:type="paragraph" w:styleId="Zvr">
    <w:name w:val="Closing"/>
    <w:basedOn w:val="Normln"/>
    <w:semiHidden/>
    <w:pPr>
      <w:pBdr>
        <w:top w:val="single" w:sz="4" w:space="1" w:color="auto"/>
        <w:left w:val="single" w:sz="4" w:space="4" w:color="auto"/>
        <w:bottom w:val="single" w:sz="4" w:space="1" w:color="auto"/>
        <w:right w:val="single" w:sz="4" w:space="4" w:color="auto"/>
      </w:pBdr>
      <w:ind w:left="357"/>
      <w:jc w:val="both"/>
    </w:pPr>
  </w:style>
  <w:style w:type="paragraph" w:customStyle="1" w:styleId="Prliminairetype">
    <w:name w:val="Préliminaire type"/>
    <w:basedOn w:val="Normln"/>
    <w:next w:val="Normln"/>
    <w:pPr>
      <w:spacing w:before="360"/>
      <w:jc w:val="center"/>
    </w:pPr>
    <w:rPr>
      <w:b/>
      <w:snapToGrid w:val="0"/>
    </w:rPr>
  </w:style>
  <w:style w:type="character" w:customStyle="1" w:styleId="Marker">
    <w:name w:val="Marker"/>
    <w:rPr>
      <w:color w:val="0000FF"/>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customStyle="1" w:styleId="EntRefer">
    <w:name w:val="EntRefer"/>
    <w:basedOn w:val="Normln"/>
    <w:rPr>
      <w:b/>
      <w:lang w:val="en-GB"/>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Arial" w:hAnsi="Arial"/>
      <w:sz w:val="24"/>
      <w:lang w:val="en-US"/>
    </w:rPr>
  </w:style>
  <w:style w:type="paragraph" w:customStyle="1" w:styleId="Document1">
    <w:name w:val="Document 1"/>
    <w:pPr>
      <w:keepNext/>
      <w:keepLines/>
      <w:tabs>
        <w:tab w:val="left" w:pos="-720"/>
      </w:tabs>
      <w:suppressAutoHyphens/>
    </w:pPr>
    <w:rPr>
      <w:rFonts w:ascii="Arial" w:hAnsi="Arial"/>
      <w:sz w:val="24"/>
      <w:lang w:val="en-US"/>
    </w:rPr>
  </w:style>
  <w:style w:type="paragraph" w:customStyle="1" w:styleId="Zkladntextb1slovanseznami">
    <w:name w:val="Základní text.b.?????1.Číslovaný seznam (i)"/>
    <w:basedOn w:val="Normln"/>
    <w:pPr>
      <w:suppressAutoHyphens/>
      <w:jc w:val="both"/>
    </w:pPr>
    <w:rPr>
      <w:spacing w:val="-3"/>
    </w:rPr>
  </w:style>
  <w:style w:type="paragraph" w:customStyle="1" w:styleId="OdrkyI">
    <w:name w:val="Odrážky I"/>
    <w:basedOn w:val="Normln"/>
    <w:pPr>
      <w:spacing w:before="80"/>
      <w:jc w:val="both"/>
    </w:pPr>
    <w:rPr>
      <w:snapToGrid w:val="0"/>
    </w:rPr>
  </w:style>
  <w:style w:type="paragraph" w:styleId="Odstavecseseznamem">
    <w:name w:val="List Paragraph"/>
    <w:basedOn w:val="Normln"/>
    <w:link w:val="OdstavecseseznamemChar"/>
    <w:uiPriority w:val="34"/>
    <w:qFormat/>
    <w:rsid w:val="00810730"/>
    <w:pPr>
      <w:ind w:left="720"/>
      <w:contextualSpacing/>
    </w:pPr>
    <w:rPr>
      <w:sz w:val="20"/>
    </w:rPr>
  </w:style>
  <w:style w:type="paragraph" w:styleId="Bezmezer">
    <w:name w:val="No Spacing"/>
    <w:uiPriority w:val="1"/>
    <w:qFormat/>
    <w:rsid w:val="003F4799"/>
    <w:rPr>
      <w:rFonts w:ascii="Calibri" w:eastAsia="Calibri" w:hAnsi="Calibri"/>
      <w:sz w:val="22"/>
      <w:szCs w:val="22"/>
      <w:lang w:eastAsia="en-US"/>
    </w:rPr>
  </w:style>
  <w:style w:type="character" w:customStyle="1" w:styleId="ZpatChar">
    <w:name w:val="Zápatí Char"/>
    <w:link w:val="Zpat"/>
    <w:uiPriority w:val="99"/>
    <w:rsid w:val="000C0C88"/>
    <w:rPr>
      <w:sz w:val="24"/>
    </w:rPr>
  </w:style>
  <w:style w:type="character" w:customStyle="1" w:styleId="OdstavecseseznamemChar">
    <w:name w:val="Odstavec se seznamem Char"/>
    <w:link w:val="Odstavecseseznamem"/>
    <w:uiPriority w:val="34"/>
    <w:locked/>
    <w:rsid w:val="009C5CD1"/>
  </w:style>
  <w:style w:type="table" w:styleId="Mkatabulky">
    <w:name w:val="Table Grid"/>
    <w:basedOn w:val="Normlntabulka"/>
    <w:uiPriority w:val="39"/>
    <w:rsid w:val="009C5CD1"/>
    <w:rPr>
      <w:rFonts w:eastAsia="SimSun"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qFormat/>
    <w:rsid w:val="009C5CD1"/>
    <w:rPr>
      <w:sz w:val="24"/>
      <w:lang w:eastAsia="zh-CN" w:bidi="hi-IN"/>
    </w:rPr>
  </w:style>
  <w:style w:type="character" w:customStyle="1" w:styleId="Pjmen">
    <w:name w:val="Příjmení"/>
    <w:basedOn w:val="Standardnpsmoodstavce"/>
    <w:rsid w:val="00B528CE"/>
    <w:rPr>
      <w:caps/>
    </w:rPr>
  </w:style>
  <w:style w:type="paragraph" w:customStyle="1" w:styleId="PSnvrhprogramu">
    <w:name w:val="PS návrh programu"/>
    <w:basedOn w:val="Normln"/>
    <w:next w:val="Normln"/>
    <w:rsid w:val="00BD3BBC"/>
    <w:pPr>
      <w:widowControl w:val="0"/>
      <w:suppressAutoHyphens/>
      <w:autoSpaceDN w:val="0"/>
      <w:spacing w:before="480"/>
      <w:textAlignment w:val="baseline"/>
    </w:pPr>
    <w:rPr>
      <w:rFonts w:eastAsia="SimSun" w:cs="Mangal"/>
      <w:caps/>
      <w:kern w:val="3"/>
      <w:sz w:val="28"/>
      <w:szCs w:val="32"/>
      <w:u w:val="single"/>
      <w:lang w:eastAsia="zh-CN" w:bidi="hi-IN"/>
    </w:rPr>
  </w:style>
  <w:style w:type="paragraph" w:customStyle="1" w:styleId="PSpodpis">
    <w:name w:val="PS podpis"/>
    <w:basedOn w:val="Normln"/>
    <w:next w:val="Normln"/>
    <w:link w:val="PSpodpisChar"/>
    <w:rsid w:val="00BD3BBC"/>
    <w:pPr>
      <w:widowControl w:val="0"/>
      <w:tabs>
        <w:tab w:val="center" w:pos="6804"/>
      </w:tabs>
      <w:suppressAutoHyphens/>
      <w:autoSpaceDN w:val="0"/>
      <w:spacing w:before="1200"/>
      <w:textAlignment w:val="baseline"/>
    </w:pPr>
    <w:rPr>
      <w:rFonts w:eastAsia="SimSun" w:cs="Mangal"/>
      <w:kern w:val="3"/>
      <w:szCs w:val="24"/>
      <w:lang w:eastAsia="zh-CN" w:bidi="hi-IN"/>
    </w:rPr>
  </w:style>
  <w:style w:type="character" w:customStyle="1" w:styleId="PSpodpisChar">
    <w:name w:val="PS podpis Char"/>
    <w:basedOn w:val="Standardnpsmoodstavce"/>
    <w:link w:val="PSpodpis"/>
    <w:rsid w:val="00BD3BBC"/>
    <w:rPr>
      <w:rFonts w:eastAsia="SimSun" w:cs="Mangal"/>
      <w:kern w:val="3"/>
      <w:sz w:val="24"/>
      <w:szCs w:val="24"/>
      <w:lang w:eastAsia="zh-CN" w:bidi="hi-IN"/>
    </w:rPr>
  </w:style>
  <w:style w:type="paragraph" w:customStyle="1" w:styleId="proloen">
    <w:name w:val="proložení"/>
    <w:basedOn w:val="Normln"/>
    <w:link w:val="proloenChar"/>
    <w:qFormat/>
    <w:rsid w:val="00B224F9"/>
    <w:pPr>
      <w:tabs>
        <w:tab w:val="center" w:pos="1701"/>
        <w:tab w:val="center" w:pos="4536"/>
        <w:tab w:val="center" w:pos="7371"/>
      </w:tabs>
    </w:pPr>
    <w:rPr>
      <w:rFonts w:eastAsia="Calibri"/>
      <w:spacing w:val="60"/>
      <w:szCs w:val="22"/>
      <w:lang w:eastAsia="en-US"/>
    </w:rPr>
  </w:style>
  <w:style w:type="character" w:customStyle="1" w:styleId="proloenChar">
    <w:name w:val="proložení Char"/>
    <w:basedOn w:val="Standardnpsmoodstavce"/>
    <w:link w:val="proloen"/>
    <w:rsid w:val="00B224F9"/>
    <w:rPr>
      <w:rFonts w:eastAsia="Calibri"/>
      <w:spacing w:val="60"/>
      <w:sz w:val="24"/>
      <w:szCs w:val="22"/>
      <w:lang w:eastAsia="en-US"/>
    </w:rPr>
  </w:style>
  <w:style w:type="paragraph" w:customStyle="1" w:styleId="PS-datum">
    <w:name w:val="PS-datum"/>
    <w:basedOn w:val="PSpodpis"/>
    <w:link w:val="PS-datumChar"/>
    <w:qFormat/>
    <w:rsid w:val="00BF32D0"/>
    <w:pPr>
      <w:tabs>
        <w:tab w:val="left" w:pos="426"/>
      </w:tabs>
    </w:pPr>
  </w:style>
  <w:style w:type="character" w:customStyle="1" w:styleId="PS-datumChar">
    <w:name w:val="PS-datum Char"/>
    <w:basedOn w:val="PSpodpisChar"/>
    <w:link w:val="PS-datum"/>
    <w:rsid w:val="00BF32D0"/>
    <w:rPr>
      <w:rFonts w:eastAsia="SimSun" w:cs="Mangal"/>
      <w:kern w:val="3"/>
      <w:sz w:val="24"/>
      <w:szCs w:val="24"/>
      <w:lang w:eastAsia="zh-CN" w:bidi="hi-IN"/>
    </w:rPr>
  </w:style>
  <w:style w:type="paragraph" w:styleId="Normlnweb">
    <w:name w:val="Normal (Web)"/>
    <w:basedOn w:val="Normln"/>
    <w:uiPriority w:val="99"/>
    <w:unhideWhenUsed/>
    <w:rsid w:val="00EE7BF7"/>
    <w:pPr>
      <w:spacing w:before="100" w:beforeAutospacing="1" w:after="100" w:afterAutospacing="1"/>
    </w:pPr>
    <w:rPr>
      <w:szCs w:val="24"/>
    </w:rPr>
  </w:style>
  <w:style w:type="paragraph" w:customStyle="1" w:styleId="PS-slovanseznam">
    <w:name w:val="PS-číslovaný seznam"/>
    <w:basedOn w:val="Normln"/>
    <w:link w:val="PS-slovanseznamChar"/>
    <w:qFormat/>
    <w:rsid w:val="00777BD8"/>
    <w:pPr>
      <w:numPr>
        <w:numId w:val="21"/>
      </w:numPr>
      <w:tabs>
        <w:tab w:val="left" w:pos="0"/>
      </w:tabs>
      <w:spacing w:after="400" w:line="259" w:lineRule="auto"/>
      <w:jc w:val="both"/>
    </w:pPr>
    <w:rPr>
      <w:rFonts w:eastAsia="Calibri"/>
      <w:szCs w:val="22"/>
      <w:lang w:eastAsia="en-US"/>
    </w:rPr>
  </w:style>
  <w:style w:type="character" w:customStyle="1" w:styleId="PS-slovanseznamChar">
    <w:name w:val="PS-číslovaný seznam Char"/>
    <w:basedOn w:val="Standardnpsmoodstavce"/>
    <w:link w:val="PS-slovanseznam"/>
    <w:rsid w:val="00777BD8"/>
    <w:rPr>
      <w:rFonts w:eastAsia="Calibri"/>
      <w:sz w:val="24"/>
      <w:szCs w:val="22"/>
      <w:lang w:eastAsia="en-US"/>
    </w:rPr>
  </w:style>
  <w:style w:type="character" w:styleId="Siln">
    <w:name w:val="Strong"/>
    <w:basedOn w:val="Standardnpsmoodstavce"/>
    <w:uiPriority w:val="22"/>
    <w:qFormat/>
    <w:rsid w:val="00777BD8"/>
    <w:rPr>
      <w:b/>
      <w:bCs/>
    </w:rPr>
  </w:style>
  <w:style w:type="paragraph" w:customStyle="1" w:styleId="Standard">
    <w:name w:val="Standard"/>
    <w:rsid w:val="00645724"/>
    <w:pPr>
      <w:widowControl w:val="0"/>
      <w:suppressAutoHyphens/>
      <w:autoSpaceDN w:val="0"/>
      <w:textAlignment w:val="baseline"/>
    </w:pPr>
    <w:rPr>
      <w:rFonts w:eastAsia="SimSun" w:cs="Mangal"/>
      <w:kern w:val="3"/>
      <w:sz w:val="24"/>
      <w:szCs w:val="24"/>
      <w:lang w:eastAsia="zh-CN" w:bidi="hi-IN"/>
    </w:rPr>
  </w:style>
  <w:style w:type="paragraph" w:customStyle="1" w:styleId="Tlotextu">
    <w:name w:val="Tělo textu"/>
    <w:basedOn w:val="Normln"/>
    <w:rsid w:val="00816B4D"/>
    <w:pPr>
      <w:suppressAutoHyphens/>
      <w:jc w:val="both"/>
    </w:pPr>
    <w:rPr>
      <w:lang w:bidi="hi-IN"/>
    </w:rPr>
  </w:style>
  <w:style w:type="paragraph" w:styleId="slovanseznam">
    <w:name w:val="List Number"/>
    <w:basedOn w:val="Normln"/>
    <w:uiPriority w:val="99"/>
    <w:unhideWhenUsed/>
    <w:rsid w:val="000E0870"/>
    <w:pPr>
      <w:widowControl w:val="0"/>
      <w:numPr>
        <w:numId w:val="28"/>
      </w:numPr>
      <w:suppressAutoHyphens/>
      <w:autoSpaceDN w:val="0"/>
      <w:contextualSpacing/>
    </w:pPr>
    <w:rPr>
      <w:rFonts w:eastAsia="SimSun" w:cs="Mangal"/>
      <w:kern w:val="3"/>
      <w:szCs w:val="21"/>
      <w:lang w:eastAsia="zh-CN" w:bidi="hi-IN"/>
    </w:rPr>
  </w:style>
  <w:style w:type="paragraph" w:customStyle="1" w:styleId="PSasy">
    <w:name w:val="PS časy"/>
    <w:basedOn w:val="Normln"/>
    <w:next w:val="PSbodprogramu"/>
    <w:rsid w:val="000E0870"/>
    <w:pPr>
      <w:widowControl w:val="0"/>
      <w:tabs>
        <w:tab w:val="left" w:pos="1471"/>
      </w:tabs>
      <w:suppressAutoHyphens/>
      <w:autoSpaceDN w:val="0"/>
      <w:spacing w:before="240"/>
      <w:ind w:left="17"/>
    </w:pPr>
    <w:rPr>
      <w:rFonts w:eastAsia="SimSun" w:cs="Mangal"/>
      <w:i/>
      <w:kern w:val="3"/>
      <w:szCs w:val="24"/>
      <w:u w:val="single"/>
      <w:lang w:eastAsia="zh-CN" w:bidi="hi-IN"/>
    </w:rPr>
  </w:style>
  <w:style w:type="paragraph" w:customStyle="1" w:styleId="PSbodprogramu">
    <w:name w:val="PS bod programu"/>
    <w:basedOn w:val="slovanseznam"/>
    <w:next w:val="Normln"/>
    <w:rsid w:val="000E0870"/>
    <w:pPr>
      <w:jc w:val="both"/>
    </w:pPr>
  </w:style>
  <w:style w:type="table" w:styleId="Prosttabulka3">
    <w:name w:val="Plain Table 3"/>
    <w:basedOn w:val="Normlntabulka"/>
    <w:uiPriority w:val="43"/>
    <w:rsid w:val="001F1B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bubliny">
    <w:name w:val="Balloon Text"/>
    <w:basedOn w:val="Normln"/>
    <w:link w:val="TextbublinyChar"/>
    <w:uiPriority w:val="99"/>
    <w:semiHidden/>
    <w:unhideWhenUsed/>
    <w:rsid w:val="00C60C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0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7169">
      <w:bodyDiv w:val="1"/>
      <w:marLeft w:val="0"/>
      <w:marRight w:val="0"/>
      <w:marTop w:val="0"/>
      <w:marBottom w:val="0"/>
      <w:divBdr>
        <w:top w:val="none" w:sz="0" w:space="0" w:color="auto"/>
        <w:left w:val="none" w:sz="0" w:space="0" w:color="auto"/>
        <w:bottom w:val="none" w:sz="0" w:space="0" w:color="auto"/>
        <w:right w:val="none" w:sz="0" w:space="0" w:color="auto"/>
      </w:divBdr>
      <w:divsChild>
        <w:div w:id="1095519007">
          <w:marLeft w:val="0"/>
          <w:marRight w:val="0"/>
          <w:marTop w:val="0"/>
          <w:marBottom w:val="0"/>
          <w:divBdr>
            <w:top w:val="none" w:sz="0" w:space="0" w:color="auto"/>
            <w:left w:val="none" w:sz="0" w:space="0" w:color="auto"/>
            <w:bottom w:val="none" w:sz="0" w:space="0" w:color="auto"/>
            <w:right w:val="none" w:sz="0" w:space="0" w:color="auto"/>
          </w:divBdr>
          <w:divsChild>
            <w:div w:id="714541759">
              <w:marLeft w:val="0"/>
              <w:marRight w:val="0"/>
              <w:marTop w:val="0"/>
              <w:marBottom w:val="0"/>
              <w:divBdr>
                <w:top w:val="none" w:sz="0" w:space="0" w:color="auto"/>
                <w:left w:val="none" w:sz="0" w:space="0" w:color="auto"/>
                <w:bottom w:val="none" w:sz="0" w:space="0" w:color="auto"/>
                <w:right w:val="none" w:sz="0" w:space="0" w:color="auto"/>
              </w:divBdr>
              <w:divsChild>
                <w:div w:id="869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8436">
      <w:bodyDiv w:val="1"/>
      <w:marLeft w:val="0"/>
      <w:marRight w:val="0"/>
      <w:marTop w:val="0"/>
      <w:marBottom w:val="0"/>
      <w:divBdr>
        <w:top w:val="none" w:sz="0" w:space="0" w:color="auto"/>
        <w:left w:val="none" w:sz="0" w:space="0" w:color="auto"/>
        <w:bottom w:val="none" w:sz="0" w:space="0" w:color="auto"/>
        <w:right w:val="none" w:sz="0" w:space="0" w:color="auto"/>
      </w:divBdr>
      <w:divsChild>
        <w:div w:id="1603491032">
          <w:marLeft w:val="0"/>
          <w:marRight w:val="0"/>
          <w:marTop w:val="0"/>
          <w:marBottom w:val="0"/>
          <w:divBdr>
            <w:top w:val="none" w:sz="0" w:space="0" w:color="auto"/>
            <w:left w:val="none" w:sz="0" w:space="0" w:color="auto"/>
            <w:bottom w:val="none" w:sz="0" w:space="0" w:color="auto"/>
            <w:right w:val="none" w:sz="0" w:space="0" w:color="auto"/>
          </w:divBdr>
          <w:divsChild>
            <w:div w:id="705759168">
              <w:marLeft w:val="0"/>
              <w:marRight w:val="0"/>
              <w:marTop w:val="0"/>
              <w:marBottom w:val="0"/>
              <w:divBdr>
                <w:top w:val="none" w:sz="0" w:space="0" w:color="auto"/>
                <w:left w:val="none" w:sz="0" w:space="0" w:color="auto"/>
                <w:bottom w:val="none" w:sz="0" w:space="0" w:color="auto"/>
                <w:right w:val="none" w:sz="0" w:space="0" w:color="auto"/>
              </w:divBdr>
              <w:divsChild>
                <w:div w:id="17734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5286">
      <w:bodyDiv w:val="1"/>
      <w:marLeft w:val="0"/>
      <w:marRight w:val="0"/>
      <w:marTop w:val="0"/>
      <w:marBottom w:val="0"/>
      <w:divBdr>
        <w:top w:val="none" w:sz="0" w:space="0" w:color="auto"/>
        <w:left w:val="none" w:sz="0" w:space="0" w:color="auto"/>
        <w:bottom w:val="none" w:sz="0" w:space="0" w:color="auto"/>
        <w:right w:val="none" w:sz="0" w:space="0" w:color="auto"/>
      </w:divBdr>
      <w:divsChild>
        <w:div w:id="1486623979">
          <w:marLeft w:val="0"/>
          <w:marRight w:val="0"/>
          <w:marTop w:val="0"/>
          <w:marBottom w:val="0"/>
          <w:divBdr>
            <w:top w:val="none" w:sz="0" w:space="0" w:color="auto"/>
            <w:left w:val="none" w:sz="0" w:space="0" w:color="auto"/>
            <w:bottom w:val="none" w:sz="0" w:space="0" w:color="auto"/>
            <w:right w:val="none" w:sz="0" w:space="0" w:color="auto"/>
          </w:divBdr>
          <w:divsChild>
            <w:div w:id="331840830">
              <w:marLeft w:val="0"/>
              <w:marRight w:val="0"/>
              <w:marTop w:val="0"/>
              <w:marBottom w:val="0"/>
              <w:divBdr>
                <w:top w:val="none" w:sz="0" w:space="0" w:color="auto"/>
                <w:left w:val="none" w:sz="0" w:space="0" w:color="auto"/>
                <w:bottom w:val="none" w:sz="0" w:space="0" w:color="auto"/>
                <w:right w:val="none" w:sz="0" w:space="0" w:color="auto"/>
              </w:divBdr>
              <w:divsChild>
                <w:div w:id="14042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201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62">
          <w:marLeft w:val="0"/>
          <w:marRight w:val="0"/>
          <w:marTop w:val="0"/>
          <w:marBottom w:val="0"/>
          <w:divBdr>
            <w:top w:val="none" w:sz="0" w:space="0" w:color="auto"/>
            <w:left w:val="none" w:sz="0" w:space="0" w:color="auto"/>
            <w:bottom w:val="none" w:sz="0" w:space="0" w:color="auto"/>
            <w:right w:val="none" w:sz="0" w:space="0" w:color="auto"/>
          </w:divBdr>
          <w:divsChild>
            <w:div w:id="595091008">
              <w:marLeft w:val="0"/>
              <w:marRight w:val="0"/>
              <w:marTop w:val="0"/>
              <w:marBottom w:val="0"/>
              <w:divBdr>
                <w:top w:val="none" w:sz="0" w:space="0" w:color="auto"/>
                <w:left w:val="none" w:sz="0" w:space="0" w:color="auto"/>
                <w:bottom w:val="none" w:sz="0" w:space="0" w:color="auto"/>
                <w:right w:val="none" w:sz="0" w:space="0" w:color="auto"/>
              </w:divBdr>
              <w:divsChild>
                <w:div w:id="18760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9951">
      <w:bodyDiv w:val="1"/>
      <w:marLeft w:val="0"/>
      <w:marRight w:val="0"/>
      <w:marTop w:val="0"/>
      <w:marBottom w:val="0"/>
      <w:divBdr>
        <w:top w:val="none" w:sz="0" w:space="0" w:color="auto"/>
        <w:left w:val="none" w:sz="0" w:space="0" w:color="auto"/>
        <w:bottom w:val="none" w:sz="0" w:space="0" w:color="auto"/>
        <w:right w:val="none" w:sz="0" w:space="0" w:color="auto"/>
      </w:divBdr>
      <w:divsChild>
        <w:div w:id="806973152">
          <w:marLeft w:val="0"/>
          <w:marRight w:val="0"/>
          <w:marTop w:val="0"/>
          <w:marBottom w:val="0"/>
          <w:divBdr>
            <w:top w:val="none" w:sz="0" w:space="0" w:color="auto"/>
            <w:left w:val="none" w:sz="0" w:space="0" w:color="auto"/>
            <w:bottom w:val="none" w:sz="0" w:space="0" w:color="auto"/>
            <w:right w:val="none" w:sz="0" w:space="0" w:color="auto"/>
          </w:divBdr>
          <w:divsChild>
            <w:div w:id="374039860">
              <w:marLeft w:val="0"/>
              <w:marRight w:val="0"/>
              <w:marTop w:val="0"/>
              <w:marBottom w:val="0"/>
              <w:divBdr>
                <w:top w:val="none" w:sz="0" w:space="0" w:color="auto"/>
                <w:left w:val="none" w:sz="0" w:space="0" w:color="auto"/>
                <w:bottom w:val="none" w:sz="0" w:space="0" w:color="auto"/>
                <w:right w:val="none" w:sz="0" w:space="0" w:color="auto"/>
              </w:divBdr>
              <w:divsChild>
                <w:div w:id="12202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63703">
      <w:bodyDiv w:val="1"/>
      <w:marLeft w:val="0"/>
      <w:marRight w:val="0"/>
      <w:marTop w:val="0"/>
      <w:marBottom w:val="0"/>
      <w:divBdr>
        <w:top w:val="none" w:sz="0" w:space="0" w:color="auto"/>
        <w:left w:val="none" w:sz="0" w:space="0" w:color="auto"/>
        <w:bottom w:val="none" w:sz="0" w:space="0" w:color="auto"/>
        <w:right w:val="none" w:sz="0" w:space="0" w:color="auto"/>
      </w:divBdr>
      <w:divsChild>
        <w:div w:id="799613232">
          <w:marLeft w:val="0"/>
          <w:marRight w:val="0"/>
          <w:marTop w:val="0"/>
          <w:marBottom w:val="0"/>
          <w:divBdr>
            <w:top w:val="none" w:sz="0" w:space="0" w:color="auto"/>
            <w:left w:val="none" w:sz="0" w:space="0" w:color="auto"/>
            <w:bottom w:val="none" w:sz="0" w:space="0" w:color="auto"/>
            <w:right w:val="none" w:sz="0" w:space="0" w:color="auto"/>
          </w:divBdr>
          <w:divsChild>
            <w:div w:id="815026997">
              <w:marLeft w:val="0"/>
              <w:marRight w:val="0"/>
              <w:marTop w:val="0"/>
              <w:marBottom w:val="0"/>
              <w:divBdr>
                <w:top w:val="none" w:sz="0" w:space="0" w:color="auto"/>
                <w:left w:val="none" w:sz="0" w:space="0" w:color="auto"/>
                <w:bottom w:val="none" w:sz="0" w:space="0" w:color="auto"/>
                <w:right w:val="none" w:sz="0" w:space="0" w:color="auto"/>
              </w:divBdr>
              <w:divsChild>
                <w:div w:id="8099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1096">
      <w:bodyDiv w:val="1"/>
      <w:marLeft w:val="0"/>
      <w:marRight w:val="0"/>
      <w:marTop w:val="0"/>
      <w:marBottom w:val="0"/>
      <w:divBdr>
        <w:top w:val="none" w:sz="0" w:space="0" w:color="auto"/>
        <w:left w:val="none" w:sz="0" w:space="0" w:color="auto"/>
        <w:bottom w:val="none" w:sz="0" w:space="0" w:color="auto"/>
        <w:right w:val="none" w:sz="0" w:space="0" w:color="auto"/>
      </w:divBdr>
      <w:divsChild>
        <w:div w:id="1116371665">
          <w:marLeft w:val="0"/>
          <w:marRight w:val="0"/>
          <w:marTop w:val="0"/>
          <w:marBottom w:val="0"/>
          <w:divBdr>
            <w:top w:val="none" w:sz="0" w:space="0" w:color="auto"/>
            <w:left w:val="none" w:sz="0" w:space="0" w:color="auto"/>
            <w:bottom w:val="none" w:sz="0" w:space="0" w:color="auto"/>
            <w:right w:val="none" w:sz="0" w:space="0" w:color="auto"/>
          </w:divBdr>
          <w:divsChild>
            <w:div w:id="1533615485">
              <w:marLeft w:val="0"/>
              <w:marRight w:val="0"/>
              <w:marTop w:val="0"/>
              <w:marBottom w:val="0"/>
              <w:divBdr>
                <w:top w:val="none" w:sz="0" w:space="0" w:color="auto"/>
                <w:left w:val="none" w:sz="0" w:space="0" w:color="auto"/>
                <w:bottom w:val="none" w:sz="0" w:space="0" w:color="auto"/>
                <w:right w:val="none" w:sz="0" w:space="0" w:color="auto"/>
              </w:divBdr>
              <w:divsChild>
                <w:div w:id="1802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2045</Words>
  <Characters>12069</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subject/>
  <dc:creator>Kancelář Posl. sněmovny</dc:creator>
  <cp:keywords/>
  <dc:description/>
  <cp:lastModifiedBy>Slaviková Alena</cp:lastModifiedBy>
  <cp:revision>2</cp:revision>
  <cp:lastPrinted>2022-03-24T14:30:00Z</cp:lastPrinted>
  <dcterms:created xsi:type="dcterms:W3CDTF">2022-03-24T14:34:00Z</dcterms:created>
  <dcterms:modified xsi:type="dcterms:W3CDTF">2022-03-24T14:34:00Z</dcterms:modified>
</cp:coreProperties>
</file>