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119DAC16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7D3B86">
        <w:rPr>
          <w:sz w:val="24"/>
          <w:szCs w:val="24"/>
        </w:rPr>
        <w:t>2</w:t>
      </w:r>
      <w:bookmarkStart w:id="0" w:name="_GoBack"/>
      <w:bookmarkEnd w:id="0"/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5D672045" w:rsidR="00577E8B" w:rsidRDefault="009B7D8E" w:rsidP="00577E8B">
      <w:pPr>
        <w:pStyle w:val="PS-hlavika1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="003B11A6">
        <w:rPr>
          <w:sz w:val="28"/>
          <w:szCs w:val="28"/>
        </w:rPr>
        <w:t>e</w:t>
      </w:r>
      <w:proofErr w:type="gramEnd"/>
      <w:r w:rsidR="003C2F89">
        <w:rPr>
          <w:sz w:val="28"/>
          <w:szCs w:val="28"/>
        </w:rPr>
        <w:t> </w:t>
      </w:r>
      <w:r w:rsidR="003B11A6">
        <w:rPr>
          <w:sz w:val="28"/>
          <w:szCs w:val="28"/>
        </w:rPr>
        <w:t>6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176FAFB1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3B11A6">
        <w:rPr>
          <w:sz w:val="28"/>
          <w:szCs w:val="28"/>
        </w:rPr>
        <w:t>22. února 2022</w:t>
      </w:r>
      <w:r w:rsidR="00577E8B">
        <w:rPr>
          <w:sz w:val="28"/>
          <w:szCs w:val="28"/>
        </w:rPr>
        <w:t xml:space="preserve"> </w:t>
      </w:r>
    </w:p>
    <w:p w14:paraId="5EB4C7C4" w14:textId="387B527C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3B11A6">
        <w:rPr>
          <w:sz w:val="28"/>
          <w:szCs w:val="28"/>
        </w:rPr>
        <w:t>13</w:t>
      </w:r>
      <w:r w:rsidR="000E1E61">
        <w:rPr>
          <w:sz w:val="28"/>
          <w:szCs w:val="28"/>
        </w:rPr>
        <w:t>.</w:t>
      </w:r>
      <w:r w:rsidR="003B11A6">
        <w:rPr>
          <w:sz w:val="28"/>
          <w:szCs w:val="28"/>
        </w:rPr>
        <w:t>3</w:t>
      </w:r>
      <w:r w:rsidR="000E1E61">
        <w:rPr>
          <w:sz w:val="28"/>
          <w:szCs w:val="28"/>
        </w:rPr>
        <w:t>0</w:t>
      </w:r>
      <w:r w:rsidR="00577E8B">
        <w:rPr>
          <w:sz w:val="28"/>
          <w:szCs w:val="28"/>
        </w:rPr>
        <w:t xml:space="preserve"> hodin</w:t>
      </w:r>
    </w:p>
    <w:p w14:paraId="52ED1ADA" w14:textId="2DFE8B95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 w:rsidR="000E1E61">
        <w:rPr>
          <w:i/>
        </w:rPr>
        <w:t>48 Konírna</w:t>
      </w:r>
      <w:r w:rsidR="002747FD">
        <w:rPr>
          <w:i/>
        </w:rPr>
        <w:t>, Malostranské náměstí č. 7/19</w:t>
      </w:r>
      <w:r w:rsidR="002934FC">
        <w:rPr>
          <w:i/>
        </w:rPr>
        <w:t xml:space="preserve"> </w:t>
      </w:r>
    </w:p>
    <w:p w14:paraId="20F95E4E" w14:textId="70F5C5FC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1FB947DD" w14:textId="129B2E17" w:rsidR="000E3261" w:rsidRDefault="000E3261" w:rsidP="002F4F25">
      <w:pPr>
        <w:pStyle w:val="Bezmezer"/>
        <w:spacing w:line="360" w:lineRule="auto"/>
        <w:rPr>
          <w:u w:val="single"/>
        </w:rPr>
      </w:pPr>
    </w:p>
    <w:p w14:paraId="3C943182" w14:textId="544D8FF4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r w:rsidR="003B11A6">
        <w:t xml:space="preserve">Bačíková Jana, </w:t>
      </w:r>
      <w:r w:rsidR="00C67779">
        <w:t xml:space="preserve">Bauer Jan, Dražilová Lenka, </w:t>
      </w:r>
      <w:r w:rsidR="003B11A6">
        <w:t>Hanzlíková Jana</w:t>
      </w:r>
      <w:r w:rsidR="00D463F4">
        <w:t>,</w:t>
      </w:r>
      <w:r w:rsidR="003B11A6">
        <w:t xml:space="preserve"> </w:t>
      </w:r>
      <w:r w:rsidR="00C67779">
        <w:t xml:space="preserve">Jílková Marie, Juchelka Aleš, Kaňkovský Vít, Kocmanová Klára, </w:t>
      </w:r>
      <w:proofErr w:type="spellStart"/>
      <w:r w:rsidR="00C67779">
        <w:t>Lesenská</w:t>
      </w:r>
      <w:proofErr w:type="spellEnd"/>
      <w:r w:rsidR="00C67779">
        <w:t xml:space="preserve"> Vladimíra, Lisová Martina, Oulehlová Renata, Pastuchová Jana, Pivoňka Vaňková Pavla, Rataj Michael, </w:t>
      </w:r>
      <w:r w:rsidR="003B11A6">
        <w:t xml:space="preserve">Šafránková Lucie, </w:t>
      </w:r>
      <w:proofErr w:type="spellStart"/>
      <w:r w:rsidR="003B11A6">
        <w:t>Vojtko</w:t>
      </w:r>
      <w:proofErr w:type="spellEnd"/>
      <w:r w:rsidR="003B11A6">
        <w:t xml:space="preserve"> Viktor</w:t>
      </w:r>
    </w:p>
    <w:p w14:paraId="21A7FCF6" w14:textId="77777777" w:rsidR="00675C1E" w:rsidRDefault="00675C1E" w:rsidP="00DB4A43">
      <w:pPr>
        <w:pStyle w:val="Bezmezer"/>
        <w:spacing w:line="360" w:lineRule="auto"/>
        <w:rPr>
          <w:u w:val="single"/>
        </w:rPr>
      </w:pPr>
    </w:p>
    <w:p w14:paraId="3EEB4B99" w14:textId="7D09563A" w:rsidR="00DB4A43" w:rsidRDefault="00DB4A43" w:rsidP="00DB4A43">
      <w:pPr>
        <w:pStyle w:val="Bezmezer"/>
        <w:spacing w:line="360" w:lineRule="auto"/>
      </w:pPr>
      <w:r w:rsidRPr="00241D6C">
        <w:rPr>
          <w:u w:val="single"/>
        </w:rPr>
        <w:t>Omluveni:</w:t>
      </w:r>
      <w:r w:rsidRPr="00D476D1">
        <w:t xml:space="preserve"> </w:t>
      </w:r>
      <w:proofErr w:type="spellStart"/>
      <w:r w:rsidR="003B11A6">
        <w:t>Babišová</w:t>
      </w:r>
      <w:proofErr w:type="spellEnd"/>
      <w:r w:rsidR="003B11A6">
        <w:t xml:space="preserve"> Andrea, </w:t>
      </w:r>
      <w:proofErr w:type="spellStart"/>
      <w:r w:rsidR="003B11A6">
        <w:t>Golasowská</w:t>
      </w:r>
      <w:proofErr w:type="spellEnd"/>
      <w:r w:rsidR="003B11A6">
        <w:t xml:space="preserve"> Pavla, Hendrych Igor,</w:t>
      </w:r>
      <w:r w:rsidR="003B11A6" w:rsidRPr="003B11A6">
        <w:t xml:space="preserve"> </w:t>
      </w:r>
      <w:r w:rsidR="003B11A6">
        <w:t>Navrátil Jiří</w:t>
      </w:r>
    </w:p>
    <w:p w14:paraId="53D38F29" w14:textId="77777777" w:rsidR="00E72170" w:rsidRDefault="00E72170" w:rsidP="00106E5F">
      <w:pPr>
        <w:pStyle w:val="Bezmezer"/>
        <w:spacing w:line="360" w:lineRule="auto"/>
      </w:pPr>
    </w:p>
    <w:p w14:paraId="6A74E9F6" w14:textId="1C9609CE" w:rsidR="00106E5F" w:rsidRDefault="00DF00D1" w:rsidP="00106E5F">
      <w:pPr>
        <w:pStyle w:val="Bezmezer"/>
        <w:spacing w:line="360" w:lineRule="auto"/>
      </w:pPr>
      <w:r>
        <w:tab/>
      </w:r>
      <w:r w:rsidR="003B11A6">
        <w:t xml:space="preserve">6. </w:t>
      </w:r>
      <w:r w:rsidR="0001631E">
        <w:t xml:space="preserve"> </w:t>
      </w:r>
      <w:r w:rsidR="003B11A6">
        <w:t>schůzi</w:t>
      </w:r>
      <w:r w:rsidR="002A75F4">
        <w:t xml:space="preserve"> výboru pro sociální politiku </w:t>
      </w:r>
      <w:r w:rsidR="003B11A6">
        <w:t>řídil předseda výboru Vít Kaňkovský</w:t>
      </w:r>
      <w:r w:rsidR="000E1E61">
        <w:t xml:space="preserve">. </w:t>
      </w:r>
      <w:r w:rsidR="003B11A6">
        <w:t xml:space="preserve">Ověřovatelem schůze byl </w:t>
      </w:r>
      <w:proofErr w:type="gramStart"/>
      <w:r w:rsidR="003B11A6">
        <w:t>zvolen</w:t>
      </w:r>
      <w:proofErr w:type="gramEnd"/>
      <w:r w:rsidR="003B11A6">
        <w:t xml:space="preserve"> poslanec Viktor </w:t>
      </w:r>
      <w:proofErr w:type="spellStart"/>
      <w:proofErr w:type="gramStart"/>
      <w:r w:rsidR="003B11A6">
        <w:t>Vojtko</w:t>
      </w:r>
      <w:proofErr w:type="spellEnd"/>
      <w:proofErr w:type="gramEnd"/>
      <w:r w:rsidR="003B11A6">
        <w:t>. V </w:t>
      </w:r>
      <w:r w:rsidR="003B11A6" w:rsidRPr="0039459C">
        <w:rPr>
          <w:u w:val="single"/>
        </w:rPr>
        <w:t>hlasování</w:t>
      </w:r>
      <w:r w:rsidR="003B11A6">
        <w:rPr>
          <w:u w:val="single"/>
        </w:rPr>
        <w:t xml:space="preserve"> č. 1</w:t>
      </w:r>
      <w:r w:rsidR="003B11A6">
        <w:t xml:space="preserve"> hlasovalo </w:t>
      </w:r>
      <w:r w:rsidR="003B11A6" w:rsidRPr="0039459C">
        <w:t>pro</w:t>
      </w:r>
      <w:r w:rsidR="003B11A6">
        <w:t xml:space="preserve"> všech 13 přítomných poslanců. </w:t>
      </w:r>
      <w:r w:rsidR="000E1E61">
        <w:t>Program schůze byl schválen v </w:t>
      </w:r>
      <w:r w:rsidR="000E1E61" w:rsidRPr="00574E6A">
        <w:rPr>
          <w:u w:val="single"/>
        </w:rPr>
        <w:t xml:space="preserve">hlasování č. </w:t>
      </w:r>
      <w:r w:rsidR="003B11A6">
        <w:rPr>
          <w:u w:val="single"/>
        </w:rPr>
        <w:t>2</w:t>
      </w:r>
      <w:r w:rsidR="000E1E61">
        <w:rPr>
          <w:u w:val="single"/>
        </w:rPr>
        <w:t>,</w:t>
      </w:r>
      <w:r w:rsidR="000E1E61">
        <w:t xml:space="preserve">  pro hlasovalo 1</w:t>
      </w:r>
      <w:r w:rsidR="003B11A6">
        <w:t>3</w:t>
      </w:r>
      <w:r w:rsidR="000E1E61">
        <w:t xml:space="preserve"> poslanců, všichni přítomní. </w:t>
      </w:r>
    </w:p>
    <w:p w14:paraId="4302D8CF" w14:textId="04C54036" w:rsidR="003B11A6" w:rsidRDefault="003B11A6" w:rsidP="00106E5F">
      <w:pPr>
        <w:pStyle w:val="Bezmezer"/>
        <w:spacing w:line="360" w:lineRule="auto"/>
      </w:pPr>
      <w:r>
        <w:tab/>
        <w:t>Předseda výboru Vít Kaňkovský se v úvodu omluvil za zrušení výjezdního zasedání v Lipnici nad Sázavou. Zasedání bylo zrušeno z objektivních důvodů, pro mimořádné zasedání Poslanecké sněmovny dne 22. 2. 2022.</w:t>
      </w:r>
    </w:p>
    <w:p w14:paraId="1D835665" w14:textId="5E86E76F" w:rsidR="00675C1E" w:rsidRDefault="00675C1E" w:rsidP="004215B0">
      <w:pPr>
        <w:pStyle w:val="Bezmezer"/>
        <w:spacing w:line="360" w:lineRule="auto"/>
      </w:pPr>
    </w:p>
    <w:p w14:paraId="6C4A861C" w14:textId="77777777" w:rsidR="003B11A6" w:rsidRPr="003B11A6" w:rsidRDefault="00B4706E" w:rsidP="003B11A6">
      <w:pPr>
        <w:spacing w:after="0" w:line="240" w:lineRule="auto"/>
        <w:textAlignment w:val="baseline"/>
        <w:rPr>
          <w:b/>
        </w:rPr>
      </w:pPr>
      <w:r w:rsidRPr="000E1E61">
        <w:rPr>
          <w:b/>
        </w:rPr>
        <w:t xml:space="preserve">1/ </w:t>
      </w:r>
      <w:r w:rsidR="003B11A6">
        <w:rPr>
          <w:b/>
        </w:rPr>
        <w:t xml:space="preserve"> </w:t>
      </w:r>
      <w:r w:rsidR="003B11A6" w:rsidRPr="003B11A6">
        <w:rPr>
          <w:b/>
        </w:rPr>
        <w:t>Návrh státního rozpočtu ČR na rok 2022  - kapitola 313 – Ministerstvo práce a sociálních věcí</w:t>
      </w:r>
    </w:p>
    <w:p w14:paraId="59E73ABE" w14:textId="0CBAE6E5" w:rsidR="000E1E61" w:rsidRPr="000E1E61" w:rsidRDefault="003B11A6" w:rsidP="003B11A6">
      <w:pPr>
        <w:spacing w:after="0" w:line="240" w:lineRule="auto"/>
        <w:textAlignment w:val="baseline"/>
        <w:rPr>
          <w:b/>
        </w:rPr>
      </w:pP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</w:p>
    <w:p w14:paraId="1035D5B0" w14:textId="56FDE3A7" w:rsidR="008B0FCD" w:rsidRDefault="009910EF" w:rsidP="003B11A6">
      <w:pPr>
        <w:spacing w:after="0" w:line="360" w:lineRule="auto"/>
      </w:pPr>
      <w:r>
        <w:tab/>
      </w:r>
      <w:r w:rsidR="003B11A6">
        <w:t>Kapitolu 313 – Návrhu státního rozpočtu na rok 2022 uvedl ministr práce a sociálních věcí Marian Jurečka.</w:t>
      </w:r>
      <w:r w:rsidR="0088026C">
        <w:t xml:space="preserve"> Celkové příjmy kapitoly pro rok 2022 jsou rozpočtovány ve výši 617,2 mld. korun. </w:t>
      </w:r>
      <w:r w:rsidR="003F3E84">
        <w:t>P</w:t>
      </w:r>
      <w:r w:rsidR="0088026C">
        <w:t>řevážná část příjmu je tvořena výběrem z pojistného na sociální zabezp</w:t>
      </w:r>
      <w:r w:rsidR="003F3E84">
        <w:t>e</w:t>
      </w:r>
      <w:r w:rsidR="0088026C">
        <w:t xml:space="preserve">čení a z příspěvku na státní politiku zaměstnanosti. Příjmy z pojistného jsou rozpočtovány v objemu 609,3 mld. korun. Celková výše výdajů je navrhována v objemu 757,99 mld. korun. </w:t>
      </w:r>
      <w:r w:rsidR="0088026C">
        <w:lastRenderedPageBreak/>
        <w:t xml:space="preserve">V porovnání s rokem 2021 je nárůst na výdajích o 43,3 mld. korun, tedy o 6%. Na </w:t>
      </w:r>
      <w:r w:rsidR="00233515">
        <w:t>zvýšení</w:t>
      </w:r>
      <w:r w:rsidR="0088026C">
        <w:t xml:space="preserve"> se podílí </w:t>
      </w:r>
      <w:r w:rsidR="00233515">
        <w:t xml:space="preserve">primárně </w:t>
      </w:r>
      <w:r w:rsidR="0088026C">
        <w:t xml:space="preserve">růst mandatorních výdajů, </w:t>
      </w:r>
      <w:r w:rsidR="00233515">
        <w:t xml:space="preserve">a to </w:t>
      </w:r>
      <w:r w:rsidR="0088026C">
        <w:t>především v oblasti výplaty důchodů, v oblasti státní sociální podpory, pěstounské péče, příspěvků na péči a dávek nemocenského pojištění. Oproti původnímu návrhu tento návrh rozpočtu kapitoly počítá se zvýše</w:t>
      </w:r>
      <w:r w:rsidR="003F3E84">
        <w:t xml:space="preserve">ním na příjmové stránce </w:t>
      </w:r>
      <w:r w:rsidR="00233515">
        <w:t>-</w:t>
      </w:r>
      <w:r w:rsidR="003F3E84">
        <w:t xml:space="preserve"> příjmy</w:t>
      </w:r>
      <w:r w:rsidR="0088026C">
        <w:t xml:space="preserve"> z</w:t>
      </w:r>
      <w:r w:rsidR="003D46FA">
        <w:t xml:space="preserve"> pojistného na sociální zabezpečení </w:t>
      </w:r>
      <w:r w:rsidR="00233515">
        <w:t xml:space="preserve">se zvýší </w:t>
      </w:r>
      <w:r w:rsidR="003D46FA">
        <w:t xml:space="preserve">v částce o 35 mld. korun. Nově jsou do návrhu rozpočtu zapojeny výdaje na mimořádnou valorizaci důchodů, což je 20,4 mld. korun, a také částka 3 mld. korun na pomoc v hmotné nouzi v rámci státní sociální podpory pomoci domácnostem v souvislosti s energetickou krizí. Na straně výdajů dochází také ke snížení některých výdajových položek, které se týkají především </w:t>
      </w:r>
      <w:r w:rsidR="00233515">
        <w:t>provozní oblasti</w:t>
      </w:r>
      <w:r w:rsidR="003D46FA">
        <w:t xml:space="preserve"> a ostatních kapitálových výdajů resortních organizací ve výši 1,5 mld. korun a celkově oproti původnímu návrhu se výdaje snížili o 5,9 mld. korun. Výdaje na důchody jsou rozpočtovány ve výši 544,9 mld. korun. Oblast dávek státní sociální podpory </w:t>
      </w:r>
      <w:r w:rsidR="00C52862">
        <w:t>je</w:t>
      </w:r>
      <w:r w:rsidR="003D46FA">
        <w:t xml:space="preserve"> rozpočtován</w:t>
      </w:r>
      <w:r w:rsidR="00C52862">
        <w:t>a</w:t>
      </w:r>
      <w:r w:rsidR="003D46FA">
        <w:t xml:space="preserve"> ve výši 52,5 mld. korun. Na pěstounskou péči je to 6,5 mld. korun, tedy celkově 59 mld. korun na oblast státní sociální podpory a dávek pěstounské péče. Na dávky nemocenského pojištění je to 44,6 mld. a na dávky pomoci v hmotné nouzi 5,6 mld. korun. </w:t>
      </w:r>
    </w:p>
    <w:p w14:paraId="225E76B5" w14:textId="07D8B17A" w:rsidR="00C52862" w:rsidRDefault="00C52862" w:rsidP="003B11A6">
      <w:pPr>
        <w:spacing w:after="0" w:line="360" w:lineRule="auto"/>
      </w:pPr>
      <w:r>
        <w:tab/>
        <w:t xml:space="preserve">Zpravodaj výboru Jan Bauer uvedl, že materiál je dobře zpracován. Jen doplnil, že by pro přehlednost uvítal, kdyby do vývojových tabulek byly zahrnuty a dřívější roky. Podíl kapitoly činí cca 40 % celkového státního rozpočtu. 93,9 % jsou mandatorní výdaje. </w:t>
      </w:r>
      <w:r w:rsidR="00472860">
        <w:t xml:space="preserve">Klíčové příjmy ministerstva jsou ve výběru sociálního pojištění. Klíčovou položkou výdajů jsou důchody a dávky státní sociální podpory a příspěvek na péči. </w:t>
      </w:r>
    </w:p>
    <w:p w14:paraId="1F1D5BE8" w14:textId="53CB53AF" w:rsidR="00472860" w:rsidRDefault="00472860" w:rsidP="003B11A6">
      <w:pPr>
        <w:spacing w:after="0" w:line="360" w:lineRule="auto"/>
      </w:pPr>
      <w:r>
        <w:tab/>
        <w:t>V obecné rozpravě vystoupili poslankyně a poslanci: Aleš Juchelka</w:t>
      </w:r>
      <w:r w:rsidR="00D463F4">
        <w:t>,</w:t>
      </w:r>
      <w:r>
        <w:t xml:space="preserve"> Jana Pastuchová, Jana Hanzlíková, Vladimíra </w:t>
      </w:r>
      <w:proofErr w:type="spellStart"/>
      <w:r>
        <w:t>Lesenská</w:t>
      </w:r>
      <w:proofErr w:type="spellEnd"/>
      <w:r w:rsidR="00F27CCB">
        <w:t>,</w:t>
      </w:r>
      <w:r>
        <w:t xml:space="preserve"> Renata Oulehlová</w:t>
      </w:r>
      <w:r w:rsidR="00F27CCB">
        <w:t xml:space="preserve"> a ministr Marian Jurečka.</w:t>
      </w:r>
    </w:p>
    <w:p w14:paraId="75F884CD" w14:textId="32F09257" w:rsidR="00403630" w:rsidRDefault="00403630" w:rsidP="003B11A6">
      <w:pPr>
        <w:spacing w:after="0" w:line="360" w:lineRule="auto"/>
      </w:pPr>
      <w:r>
        <w:tab/>
        <w:t>V podrobné rozpravě vystoupil zpravodaj Jan Bauer s navrhovaným zněním usnesení.</w:t>
      </w:r>
    </w:p>
    <w:p w14:paraId="08F6DE3D" w14:textId="77777777" w:rsidR="00403630" w:rsidRDefault="00403630" w:rsidP="003B11A6">
      <w:pPr>
        <w:spacing w:after="0" w:line="360" w:lineRule="auto"/>
      </w:pPr>
      <w:r>
        <w:t>V </w:t>
      </w:r>
      <w:r w:rsidRPr="00974281">
        <w:rPr>
          <w:u w:val="single"/>
        </w:rPr>
        <w:t>hlasování č. 3</w:t>
      </w:r>
      <w:r>
        <w:t xml:space="preserve"> hlasovalo pro navržené usnesení 9 poslanců, 1 proti, 6 se zdrželo. </w:t>
      </w:r>
    </w:p>
    <w:p w14:paraId="522AEF51" w14:textId="7E010A58" w:rsidR="00403630" w:rsidRDefault="00403630" w:rsidP="003B11A6">
      <w:pPr>
        <w:spacing w:after="0" w:line="360" w:lineRule="auto"/>
      </w:pPr>
      <w:r w:rsidRPr="00403630">
        <w:rPr>
          <w:b/>
        </w:rPr>
        <w:t>Usnesení č. 30</w:t>
      </w:r>
      <w:r>
        <w:t xml:space="preserve"> bylo přijato.</w:t>
      </w:r>
    </w:p>
    <w:p w14:paraId="00CF3661" w14:textId="6B8B8A0F" w:rsidR="00F27CCB" w:rsidRDefault="00F27CCB" w:rsidP="003B11A6">
      <w:pPr>
        <w:spacing w:after="0" w:line="360" w:lineRule="auto"/>
      </w:pPr>
    </w:p>
    <w:p w14:paraId="2F6C6254" w14:textId="77777777" w:rsidR="00F27CCB" w:rsidRPr="00F27CCB" w:rsidRDefault="00F27CCB" w:rsidP="00F27CCB">
      <w:pPr>
        <w:suppressAutoHyphens/>
        <w:spacing w:after="0" w:line="256" w:lineRule="auto"/>
        <w:ind w:firstLine="709"/>
        <w:jc w:val="both"/>
        <w:rPr>
          <w:i/>
        </w:rPr>
      </w:pPr>
      <w:r w:rsidRPr="00F27CCB">
        <w:rPr>
          <w:i/>
        </w:rPr>
        <w:t xml:space="preserve">Po úvodním slově ministra práce a sociálních věcí Mariana Jurečky, zpravodajské zprávě poslance Jana Bauera a po rozpravě </w:t>
      </w:r>
    </w:p>
    <w:p w14:paraId="6C04EDE1" w14:textId="77777777" w:rsidR="00F27CCB" w:rsidRPr="00F27CCB" w:rsidRDefault="00F27CCB" w:rsidP="00F27CCB">
      <w:pPr>
        <w:suppressAutoHyphens/>
        <w:spacing w:after="0" w:line="256" w:lineRule="auto"/>
        <w:jc w:val="both"/>
        <w:rPr>
          <w:i/>
        </w:rPr>
      </w:pPr>
    </w:p>
    <w:p w14:paraId="1426C7E1" w14:textId="77777777" w:rsidR="00F27CCB" w:rsidRPr="00F27CCB" w:rsidRDefault="00F27CCB" w:rsidP="00F27CCB">
      <w:pPr>
        <w:suppressAutoHyphens/>
        <w:spacing w:after="0" w:line="256" w:lineRule="auto"/>
        <w:jc w:val="both"/>
        <w:rPr>
          <w:i/>
        </w:rPr>
      </w:pPr>
      <w:r w:rsidRPr="00F27CCB">
        <w:rPr>
          <w:i/>
        </w:rPr>
        <w:t>výbor pro sociální politiku Poslanecké sněmovny Parlamentu ČR</w:t>
      </w:r>
    </w:p>
    <w:p w14:paraId="2ECEAF06" w14:textId="77777777" w:rsidR="00F27CCB" w:rsidRPr="00F27CCB" w:rsidRDefault="00F27CCB" w:rsidP="00F27CCB">
      <w:pPr>
        <w:suppressAutoHyphens/>
        <w:spacing w:after="0" w:line="256" w:lineRule="auto"/>
        <w:jc w:val="both"/>
        <w:rPr>
          <w:i/>
        </w:rPr>
      </w:pPr>
    </w:p>
    <w:p w14:paraId="4A1D3A11" w14:textId="77777777" w:rsidR="00F27CCB" w:rsidRPr="00F27CCB" w:rsidRDefault="00F27CCB" w:rsidP="00F27CCB">
      <w:pPr>
        <w:suppressAutoHyphens/>
        <w:spacing w:after="0" w:line="256" w:lineRule="auto"/>
        <w:jc w:val="both"/>
        <w:rPr>
          <w:i/>
        </w:rPr>
      </w:pPr>
      <w:r w:rsidRPr="00F27CCB">
        <w:rPr>
          <w:i/>
        </w:rPr>
        <w:t xml:space="preserve">I.   d o p o r u č u j e   Poslanecké sněmovně Parlamentu ČR, aby vládní návrh zákona o státním rozpočtu ČR na rok 2022 v kapitole 313 – Ministerstvo práce a sociálních věcí   s c h v á l i l a </w:t>
      </w:r>
    </w:p>
    <w:p w14:paraId="5E49838D" w14:textId="77777777" w:rsidR="00F27CCB" w:rsidRPr="00F27CCB" w:rsidRDefault="00F27CCB" w:rsidP="00F27CCB">
      <w:pPr>
        <w:suppressAutoHyphens/>
        <w:spacing w:after="0" w:line="256" w:lineRule="auto"/>
        <w:jc w:val="both"/>
        <w:rPr>
          <w:i/>
        </w:rPr>
      </w:pPr>
      <w:r w:rsidRPr="00F27CCB">
        <w:rPr>
          <w:i/>
        </w:rPr>
        <w:t xml:space="preserve">  </w:t>
      </w:r>
    </w:p>
    <w:p w14:paraId="4548AF35" w14:textId="77777777" w:rsidR="00F27CCB" w:rsidRPr="00F27CCB" w:rsidRDefault="00F27CCB" w:rsidP="00F27CCB">
      <w:pPr>
        <w:suppressAutoHyphens/>
        <w:spacing w:after="0" w:line="256" w:lineRule="auto"/>
        <w:jc w:val="both"/>
        <w:rPr>
          <w:b/>
          <w:i/>
        </w:rPr>
      </w:pPr>
      <w:r w:rsidRPr="00F27CCB">
        <w:rPr>
          <w:i/>
        </w:rPr>
        <w:t>ve výši</w:t>
      </w:r>
      <w:r w:rsidRPr="00F27CCB">
        <w:rPr>
          <w:b/>
          <w:i/>
        </w:rPr>
        <w:t xml:space="preserve"> příjmů </w:t>
      </w:r>
      <w:r w:rsidRPr="00F27CCB">
        <w:rPr>
          <w:b/>
          <w:bCs/>
          <w:i/>
        </w:rPr>
        <w:t>617 231 345 244 Kč</w:t>
      </w:r>
      <w:r w:rsidRPr="00F27CCB">
        <w:rPr>
          <w:b/>
          <w:i/>
        </w:rPr>
        <w:t xml:space="preserve"> </w:t>
      </w:r>
      <w:r w:rsidRPr="00F27CCB">
        <w:rPr>
          <w:i/>
        </w:rPr>
        <w:t>a ve výši</w:t>
      </w:r>
      <w:r w:rsidRPr="00F27CCB">
        <w:rPr>
          <w:b/>
          <w:i/>
        </w:rPr>
        <w:t xml:space="preserve"> výdajů 757 986 679 357</w:t>
      </w:r>
      <w:r w:rsidRPr="00F27CCB">
        <w:rPr>
          <w:b/>
          <w:bCs/>
          <w:i/>
        </w:rPr>
        <w:t> </w:t>
      </w:r>
      <w:r w:rsidRPr="00F27CCB">
        <w:rPr>
          <w:b/>
          <w:i/>
        </w:rPr>
        <w:t>Kč</w:t>
      </w:r>
      <w:r w:rsidRPr="00F27CCB">
        <w:rPr>
          <w:i/>
        </w:rPr>
        <w:t>;</w:t>
      </w:r>
    </w:p>
    <w:p w14:paraId="10766F2E" w14:textId="77777777" w:rsidR="00F27CCB" w:rsidRPr="00F27CCB" w:rsidRDefault="00F27CCB" w:rsidP="00F27CCB">
      <w:pPr>
        <w:suppressAutoHyphens/>
        <w:spacing w:after="0" w:line="256" w:lineRule="auto"/>
        <w:jc w:val="both"/>
        <w:rPr>
          <w:b/>
          <w:i/>
        </w:rPr>
      </w:pPr>
    </w:p>
    <w:p w14:paraId="2A93F2E8" w14:textId="77777777" w:rsidR="00F27CCB" w:rsidRPr="00F27CCB" w:rsidRDefault="00F27CCB" w:rsidP="00F27CCB">
      <w:pPr>
        <w:suppressAutoHyphens/>
        <w:spacing w:after="0" w:line="256" w:lineRule="auto"/>
        <w:jc w:val="both"/>
        <w:rPr>
          <w:b/>
          <w:i/>
        </w:rPr>
      </w:pPr>
      <w:r w:rsidRPr="00F27CCB">
        <w:rPr>
          <w:i/>
        </w:rPr>
        <w:t>II.   z m o c ň u j e   zpravodaje výboru,</w:t>
      </w:r>
    </w:p>
    <w:p w14:paraId="08DA74CB" w14:textId="77777777" w:rsidR="00F27CCB" w:rsidRPr="00F27CCB" w:rsidRDefault="00F27CCB" w:rsidP="00F27CCB">
      <w:pPr>
        <w:suppressAutoHyphens/>
        <w:spacing w:after="0" w:line="256" w:lineRule="auto"/>
        <w:jc w:val="both"/>
        <w:rPr>
          <w:b/>
          <w:i/>
        </w:rPr>
      </w:pPr>
      <w:r w:rsidRPr="00F27CCB">
        <w:rPr>
          <w:i/>
        </w:rPr>
        <w:lastRenderedPageBreak/>
        <w:t>- aby s tímto usnesením vystoupil na jednání rozpočtového výboru a zpravodajů výboru Poslanecké sněmovny Parlamentu ČR;</w:t>
      </w:r>
    </w:p>
    <w:p w14:paraId="3FBF404D" w14:textId="77777777" w:rsidR="00F27CCB" w:rsidRPr="00F27CCB" w:rsidRDefault="00F27CCB" w:rsidP="00F27CCB">
      <w:pPr>
        <w:suppressAutoHyphens/>
        <w:spacing w:after="0" w:line="256" w:lineRule="auto"/>
        <w:jc w:val="both"/>
        <w:rPr>
          <w:b/>
          <w:i/>
        </w:rPr>
      </w:pPr>
      <w:r w:rsidRPr="00F27CCB">
        <w:rPr>
          <w:i/>
        </w:rPr>
        <w:t>- aby se podílel na vypracování usnesení, které bude předloženo schůzi Poslanecké sněmovny Parlamentu ČR.</w:t>
      </w:r>
    </w:p>
    <w:p w14:paraId="2712986D" w14:textId="77777777" w:rsidR="00F27CCB" w:rsidRPr="00F27CCB" w:rsidRDefault="00F27CCB" w:rsidP="00F27CCB">
      <w:pPr>
        <w:suppressAutoHyphens/>
        <w:spacing w:after="0" w:line="256" w:lineRule="auto"/>
        <w:jc w:val="both"/>
      </w:pPr>
    </w:p>
    <w:p w14:paraId="0F6E47E5" w14:textId="77777777" w:rsidR="00F27CCB" w:rsidRPr="00F27CCB" w:rsidRDefault="00F27CCB" w:rsidP="00F27CCB">
      <w:pPr>
        <w:suppressAutoHyphens/>
        <w:spacing w:after="0" w:line="256" w:lineRule="auto"/>
        <w:ind w:firstLine="709"/>
        <w:jc w:val="both"/>
      </w:pPr>
    </w:p>
    <w:p w14:paraId="238A867F" w14:textId="439A1429" w:rsidR="00376242" w:rsidRDefault="008B0FCD" w:rsidP="00403630">
      <w:pPr>
        <w:widowControl w:val="0"/>
        <w:suppressAutoHyphens/>
        <w:spacing w:after="0" w:line="360" w:lineRule="auto"/>
        <w:jc w:val="both"/>
        <w:rPr>
          <w:b/>
          <w:szCs w:val="24"/>
        </w:rPr>
      </w:pPr>
      <w:r w:rsidRPr="008B0FCD">
        <w:rPr>
          <w:b/>
        </w:rPr>
        <w:t>2/</w:t>
      </w:r>
      <w:r w:rsidRPr="008B0FCD">
        <w:rPr>
          <w:b/>
          <w:szCs w:val="24"/>
        </w:rPr>
        <w:t xml:space="preserve"> </w:t>
      </w:r>
      <w:r w:rsidR="00403630">
        <w:rPr>
          <w:b/>
          <w:szCs w:val="24"/>
        </w:rPr>
        <w:t>Sdělení předsedkyň a předsedů podvýborů</w:t>
      </w:r>
    </w:p>
    <w:p w14:paraId="09045279" w14:textId="4C8DFFD0" w:rsidR="00403630" w:rsidRDefault="00403630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Předsedkyně podvýboru pro sociálně zdravotní pomezí Lenka Dražilová seznámila přítomné </w:t>
      </w:r>
      <w:r w:rsidR="00974281">
        <w:rPr>
          <w:szCs w:val="24"/>
        </w:rPr>
        <w:t>s tím, že na 1. schůzi podvýboru byla zvolena místopředsedkyní poslankyně Ivan</w:t>
      </w:r>
      <w:r w:rsidR="00D463F4">
        <w:rPr>
          <w:szCs w:val="24"/>
        </w:rPr>
        <w:t>a</w:t>
      </w:r>
      <w:r w:rsidR="00974281">
        <w:rPr>
          <w:szCs w:val="24"/>
        </w:rPr>
        <w:t xml:space="preserve"> Mádlov</w:t>
      </w:r>
      <w:r w:rsidR="00D463F4">
        <w:rPr>
          <w:szCs w:val="24"/>
        </w:rPr>
        <w:t>á</w:t>
      </w:r>
      <w:r w:rsidR="00974281">
        <w:rPr>
          <w:szCs w:val="24"/>
        </w:rPr>
        <w:t>.</w:t>
      </w:r>
    </w:p>
    <w:p w14:paraId="3907E37A" w14:textId="54C387EB" w:rsidR="00974281" w:rsidRPr="00403630" w:rsidRDefault="00974281" w:rsidP="00403630">
      <w:pPr>
        <w:widowControl w:val="0"/>
        <w:suppressAutoHyphens/>
        <w:spacing w:after="0" w:line="360" w:lineRule="auto"/>
        <w:jc w:val="both"/>
      </w:pPr>
      <w:r>
        <w:rPr>
          <w:szCs w:val="24"/>
        </w:rPr>
        <w:tab/>
        <w:t>Předseda podvýboru pro informační technologie, dávkové systémy a Úřad práce    Michael Rataj oznámil, že 1. schůze podvýboru se plánuje na středu 2. 3. 2022.</w:t>
      </w:r>
    </w:p>
    <w:p w14:paraId="14568B7C" w14:textId="77777777" w:rsidR="00376242" w:rsidRPr="00376242" w:rsidRDefault="00376242" w:rsidP="00403630">
      <w:pPr>
        <w:widowControl w:val="0"/>
        <w:suppressAutoHyphens/>
        <w:spacing w:after="0" w:line="360" w:lineRule="auto"/>
        <w:jc w:val="both"/>
      </w:pPr>
    </w:p>
    <w:p w14:paraId="3CD19586" w14:textId="77777777" w:rsidR="00376242" w:rsidRDefault="00376242" w:rsidP="000E1E61">
      <w:pPr>
        <w:spacing w:after="0" w:line="360" w:lineRule="auto"/>
        <w:rPr>
          <w:b/>
        </w:rPr>
      </w:pPr>
    </w:p>
    <w:p w14:paraId="47F3DCBE" w14:textId="09507B56" w:rsidR="00376242" w:rsidRDefault="000D0467" w:rsidP="000E1E61">
      <w:pPr>
        <w:spacing w:after="0" w:line="360" w:lineRule="auto"/>
        <w:rPr>
          <w:b/>
        </w:rPr>
      </w:pPr>
      <w:r>
        <w:rPr>
          <w:b/>
        </w:rPr>
        <w:t>3</w:t>
      </w:r>
      <w:r w:rsidR="00376242" w:rsidRPr="00376242">
        <w:rPr>
          <w:b/>
        </w:rPr>
        <w:t>/ Sdělení předsedy výboru</w:t>
      </w:r>
    </w:p>
    <w:p w14:paraId="6A01ACA7" w14:textId="433A2E94" w:rsidR="00974281" w:rsidRPr="00974281" w:rsidRDefault="00974281" w:rsidP="000E1E61">
      <w:pPr>
        <w:spacing w:after="0" w:line="360" w:lineRule="auto"/>
      </w:pPr>
      <w:r>
        <w:tab/>
      </w:r>
      <w:r w:rsidRPr="00974281">
        <w:t xml:space="preserve">Předseda výboru Vít Kaňkovský avizoval, že se pokusí nalézt </w:t>
      </w:r>
      <w:r>
        <w:t xml:space="preserve">náhradní </w:t>
      </w:r>
      <w:r w:rsidRPr="00974281">
        <w:t>termín pro výjezdní zasedání výboru</w:t>
      </w:r>
      <w:r>
        <w:t>, a to</w:t>
      </w:r>
      <w:r w:rsidRPr="00974281">
        <w:t xml:space="preserve"> v měsíci dubnu či květnu. </w:t>
      </w:r>
    </w:p>
    <w:p w14:paraId="750516DB" w14:textId="061DC660" w:rsidR="00974281" w:rsidRDefault="00376242" w:rsidP="0007366E">
      <w:pPr>
        <w:spacing w:after="0" w:line="360" w:lineRule="auto"/>
      </w:pPr>
      <w:r>
        <w:tab/>
      </w:r>
    </w:p>
    <w:p w14:paraId="7BC37779" w14:textId="6AB26343" w:rsidR="000D0467" w:rsidRDefault="000D0467" w:rsidP="000D0467">
      <w:pPr>
        <w:spacing w:after="0" w:line="360" w:lineRule="auto"/>
        <w:rPr>
          <w:b/>
        </w:rPr>
      </w:pPr>
      <w:r>
        <w:rPr>
          <w:b/>
        </w:rPr>
        <w:t>4</w:t>
      </w:r>
      <w:r w:rsidRPr="00376242">
        <w:rPr>
          <w:b/>
        </w:rPr>
        <w:t>/ Různé</w:t>
      </w:r>
    </w:p>
    <w:p w14:paraId="5896E06D" w14:textId="12E6275A" w:rsidR="00974281" w:rsidRDefault="00974281" w:rsidP="000D0467">
      <w:pPr>
        <w:spacing w:after="0" w:line="360" w:lineRule="auto"/>
        <w:rPr>
          <w:b/>
        </w:rPr>
      </w:pPr>
      <w:r>
        <w:rPr>
          <w:b/>
        </w:rPr>
        <w:tab/>
      </w:r>
    </w:p>
    <w:p w14:paraId="7A38ABF5" w14:textId="4D4DCAF3" w:rsidR="00376242" w:rsidRPr="00376242" w:rsidRDefault="00376242" w:rsidP="000E1E61">
      <w:pPr>
        <w:spacing w:after="0" w:line="360" w:lineRule="auto"/>
        <w:rPr>
          <w:b/>
        </w:rPr>
      </w:pPr>
      <w:r w:rsidRPr="00376242">
        <w:rPr>
          <w:b/>
        </w:rPr>
        <w:t xml:space="preserve">5/ Návrh termínu a pořadu </w:t>
      </w:r>
      <w:r w:rsidR="00974281">
        <w:rPr>
          <w:b/>
        </w:rPr>
        <w:t>7.</w:t>
      </w:r>
      <w:r w:rsidRPr="00376242">
        <w:rPr>
          <w:b/>
        </w:rPr>
        <w:t xml:space="preserve"> schůze výboru</w:t>
      </w:r>
    </w:p>
    <w:p w14:paraId="504822DC" w14:textId="44C11454" w:rsidR="00974281" w:rsidRDefault="00974281" w:rsidP="0007366E">
      <w:pPr>
        <w:spacing w:after="0" w:line="360" w:lineRule="auto"/>
      </w:pPr>
      <w:r>
        <w:tab/>
        <w:t>Předseda výboru Vít Kaňkovský seznámil přítomné s předběžným programem další schůze výboru. Návrh pozvánky poslanci obdrželi písemně. Oznámil též, že by bylo vhodné v budoucnu navštívit Ministerstvo práce a sociálních věcí a Úřad práce. V </w:t>
      </w:r>
      <w:r w:rsidRPr="00974281">
        <w:rPr>
          <w:u w:val="single"/>
        </w:rPr>
        <w:t>hlasování č. 4</w:t>
      </w:r>
      <w:r>
        <w:t xml:space="preserve"> hlasovalo pro navrženou pozvánku 15 přítomných poslanců. Pozvánka na 7. schůzi byla schválena. Poté byla 6. schůze výboru ukončena.</w:t>
      </w:r>
    </w:p>
    <w:p w14:paraId="236B6DA0" w14:textId="625E359F" w:rsidR="00974281" w:rsidRDefault="00974281" w:rsidP="0007366E">
      <w:pPr>
        <w:spacing w:after="0" w:line="360" w:lineRule="auto"/>
      </w:pPr>
      <w:r>
        <w:tab/>
      </w:r>
    </w:p>
    <w:p w14:paraId="6FC5D65A" w14:textId="123C03D3" w:rsidR="00BB2A0D" w:rsidRPr="00BB2A0D" w:rsidRDefault="000D0467" w:rsidP="0007366E">
      <w:pPr>
        <w:spacing w:after="0" w:line="360" w:lineRule="auto"/>
      </w:pPr>
      <w:r>
        <w:tab/>
      </w:r>
    </w:p>
    <w:p w14:paraId="4EAB054D" w14:textId="53C90B15" w:rsidR="00627C48" w:rsidRPr="00AC6C38" w:rsidRDefault="00627C48" w:rsidP="000E1E61">
      <w:pPr>
        <w:spacing w:after="0" w:line="360" w:lineRule="auto"/>
        <w:rPr>
          <w:i/>
        </w:rPr>
      </w:pPr>
    </w:p>
    <w:p w14:paraId="4D0759A1" w14:textId="77777777" w:rsidR="00AC6C38" w:rsidRPr="00AC6C38" w:rsidRDefault="00AC6C38" w:rsidP="00AC6C38">
      <w:pPr>
        <w:widowControl w:val="0"/>
        <w:suppressAutoHyphens/>
        <w:spacing w:after="0" w:line="240" w:lineRule="auto"/>
        <w:jc w:val="both"/>
        <w:rPr>
          <w:i/>
        </w:rPr>
      </w:pP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541D9502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01631E">
        <w:t>H. Prokopová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5C63DC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005B7D5" w14:textId="77D0CCDB" w:rsidR="00C72F50" w:rsidRDefault="00C72F50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5BADDE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3F54683" w14:textId="77777777" w:rsidR="00AC6C38" w:rsidRDefault="00AC6C38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7777777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617E08B7" w:rsidR="00C43450" w:rsidRDefault="0007366E" w:rsidP="000E1E61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Viktor   V o j t k</w:t>
            </w:r>
            <w:r w:rsidR="00BA0641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o</w:t>
            </w:r>
            <w:r w:rsidR="00BA0641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BA0641">
              <w:rPr>
                <w:rFonts w:cs="Times New Roman"/>
                <w:spacing w:val="-3"/>
              </w:rPr>
              <w:t xml:space="preserve">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618BB24D" w:rsidR="00C43450" w:rsidRDefault="000E1E61" w:rsidP="00586A0E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BA0641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BA0641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BA0641">
              <w:rPr>
                <w:rFonts w:cs="Times New Roman"/>
                <w:spacing w:val="-3"/>
              </w:rPr>
              <w:t xml:space="preserve"> r.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04169115" w:rsidR="00C43450" w:rsidRDefault="00C43450" w:rsidP="0007366E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1AECFCE" w:rsidR="00C43450" w:rsidRDefault="008B0FCD" w:rsidP="00AC6C38">
      <w:r>
        <w:t xml:space="preserve"> </w:t>
      </w:r>
    </w:p>
    <w:sectPr w:rsidR="00C43450" w:rsidSect="00D3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7E8A9CD3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86">
          <w:rPr>
            <w:noProof/>
          </w:rPr>
          <w:t>1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4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71FE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FB4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48A"/>
    <w:rsid w:val="000F056F"/>
    <w:rsid w:val="000F2635"/>
    <w:rsid w:val="000F2A56"/>
    <w:rsid w:val="000F2D04"/>
    <w:rsid w:val="000F5030"/>
    <w:rsid w:val="000F5EA3"/>
    <w:rsid w:val="000F74A0"/>
    <w:rsid w:val="001001B1"/>
    <w:rsid w:val="00101E09"/>
    <w:rsid w:val="00101E27"/>
    <w:rsid w:val="00102219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105E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38EC"/>
    <w:rsid w:val="00133B60"/>
    <w:rsid w:val="00133CC2"/>
    <w:rsid w:val="00134361"/>
    <w:rsid w:val="00134962"/>
    <w:rsid w:val="001363AD"/>
    <w:rsid w:val="0013675D"/>
    <w:rsid w:val="001367A7"/>
    <w:rsid w:val="00141784"/>
    <w:rsid w:val="00141C6E"/>
    <w:rsid w:val="0014224A"/>
    <w:rsid w:val="00142D98"/>
    <w:rsid w:val="00143D07"/>
    <w:rsid w:val="00143E4A"/>
    <w:rsid w:val="00144042"/>
    <w:rsid w:val="001443BD"/>
    <w:rsid w:val="00144429"/>
    <w:rsid w:val="001447B5"/>
    <w:rsid w:val="00144CF9"/>
    <w:rsid w:val="001450B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6782"/>
    <w:rsid w:val="00160156"/>
    <w:rsid w:val="001601A1"/>
    <w:rsid w:val="00161A4F"/>
    <w:rsid w:val="00162353"/>
    <w:rsid w:val="001630B2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994"/>
    <w:rsid w:val="00173CA6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646A"/>
    <w:rsid w:val="00216C0D"/>
    <w:rsid w:val="002174A0"/>
    <w:rsid w:val="00217611"/>
    <w:rsid w:val="002202B7"/>
    <w:rsid w:val="00221622"/>
    <w:rsid w:val="002216E2"/>
    <w:rsid w:val="002227FE"/>
    <w:rsid w:val="00222C3A"/>
    <w:rsid w:val="00224BDB"/>
    <w:rsid w:val="00224EE1"/>
    <w:rsid w:val="00226593"/>
    <w:rsid w:val="002266C4"/>
    <w:rsid w:val="002273E7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70E7"/>
    <w:rsid w:val="002475A3"/>
    <w:rsid w:val="00247B59"/>
    <w:rsid w:val="00247CF1"/>
    <w:rsid w:val="00247DD5"/>
    <w:rsid w:val="0025057E"/>
    <w:rsid w:val="00251910"/>
    <w:rsid w:val="002532F0"/>
    <w:rsid w:val="0025347A"/>
    <w:rsid w:val="00253B1C"/>
    <w:rsid w:val="00254419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8F4"/>
    <w:rsid w:val="00294954"/>
    <w:rsid w:val="00295360"/>
    <w:rsid w:val="0029578C"/>
    <w:rsid w:val="00295D71"/>
    <w:rsid w:val="00296081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D44"/>
    <w:rsid w:val="002C22E7"/>
    <w:rsid w:val="002C3AAB"/>
    <w:rsid w:val="002C4CE6"/>
    <w:rsid w:val="002C6AE5"/>
    <w:rsid w:val="002C6BED"/>
    <w:rsid w:val="002C7750"/>
    <w:rsid w:val="002C7F86"/>
    <w:rsid w:val="002D0860"/>
    <w:rsid w:val="002D0F56"/>
    <w:rsid w:val="002D1633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145"/>
    <w:rsid w:val="003459CB"/>
    <w:rsid w:val="00345E48"/>
    <w:rsid w:val="00346557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32E1"/>
    <w:rsid w:val="00363986"/>
    <w:rsid w:val="00363A14"/>
    <w:rsid w:val="00364B20"/>
    <w:rsid w:val="00364FF8"/>
    <w:rsid w:val="0036639C"/>
    <w:rsid w:val="0036692F"/>
    <w:rsid w:val="003674AA"/>
    <w:rsid w:val="00367AE2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7A39"/>
    <w:rsid w:val="00390BE2"/>
    <w:rsid w:val="003913CE"/>
    <w:rsid w:val="00391BDC"/>
    <w:rsid w:val="003922FC"/>
    <w:rsid w:val="00393775"/>
    <w:rsid w:val="0039459C"/>
    <w:rsid w:val="0039475F"/>
    <w:rsid w:val="00394BA4"/>
    <w:rsid w:val="0039529A"/>
    <w:rsid w:val="00395F7F"/>
    <w:rsid w:val="003A032F"/>
    <w:rsid w:val="003A0DB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4BEB"/>
    <w:rsid w:val="003C5E0A"/>
    <w:rsid w:val="003C613C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630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50E5"/>
    <w:rsid w:val="00425836"/>
    <w:rsid w:val="00425AC0"/>
    <w:rsid w:val="00425D50"/>
    <w:rsid w:val="004262B6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5459"/>
    <w:rsid w:val="004362C6"/>
    <w:rsid w:val="00436961"/>
    <w:rsid w:val="00436C88"/>
    <w:rsid w:val="00437635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E03"/>
    <w:rsid w:val="00456983"/>
    <w:rsid w:val="00456BDE"/>
    <w:rsid w:val="00457688"/>
    <w:rsid w:val="00462301"/>
    <w:rsid w:val="0046231D"/>
    <w:rsid w:val="004631B3"/>
    <w:rsid w:val="004633B7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5A87"/>
    <w:rsid w:val="004771C4"/>
    <w:rsid w:val="004801D5"/>
    <w:rsid w:val="00481B66"/>
    <w:rsid w:val="00482F64"/>
    <w:rsid w:val="00483553"/>
    <w:rsid w:val="00483785"/>
    <w:rsid w:val="00484EBE"/>
    <w:rsid w:val="00485F92"/>
    <w:rsid w:val="00485FDC"/>
    <w:rsid w:val="00490087"/>
    <w:rsid w:val="00490A61"/>
    <w:rsid w:val="00490E21"/>
    <w:rsid w:val="004914FF"/>
    <w:rsid w:val="00491655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B1A2C"/>
    <w:rsid w:val="004B1C5F"/>
    <w:rsid w:val="004B2107"/>
    <w:rsid w:val="004B29D3"/>
    <w:rsid w:val="004B29EF"/>
    <w:rsid w:val="004B39F3"/>
    <w:rsid w:val="004B56CD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763"/>
    <w:rsid w:val="004C27B7"/>
    <w:rsid w:val="004C302E"/>
    <w:rsid w:val="004C3392"/>
    <w:rsid w:val="004C38B1"/>
    <w:rsid w:val="004C46CC"/>
    <w:rsid w:val="004C5A1A"/>
    <w:rsid w:val="004C5F61"/>
    <w:rsid w:val="004C6D19"/>
    <w:rsid w:val="004C74BB"/>
    <w:rsid w:val="004D047F"/>
    <w:rsid w:val="004D064F"/>
    <w:rsid w:val="004D11AC"/>
    <w:rsid w:val="004D135D"/>
    <w:rsid w:val="004D1D37"/>
    <w:rsid w:val="004D2742"/>
    <w:rsid w:val="004D2E12"/>
    <w:rsid w:val="004D3D89"/>
    <w:rsid w:val="004D463B"/>
    <w:rsid w:val="004D5329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270"/>
    <w:rsid w:val="0052765F"/>
    <w:rsid w:val="0053000C"/>
    <w:rsid w:val="0053016A"/>
    <w:rsid w:val="00530B12"/>
    <w:rsid w:val="00530DCA"/>
    <w:rsid w:val="0053386E"/>
    <w:rsid w:val="00534370"/>
    <w:rsid w:val="00534516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FC6"/>
    <w:rsid w:val="0057141C"/>
    <w:rsid w:val="00571C36"/>
    <w:rsid w:val="00572A95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19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6230"/>
    <w:rsid w:val="005D6976"/>
    <w:rsid w:val="005D6FCC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A0F"/>
    <w:rsid w:val="005E62BA"/>
    <w:rsid w:val="005E664D"/>
    <w:rsid w:val="005E69F4"/>
    <w:rsid w:val="005E71BF"/>
    <w:rsid w:val="005E7660"/>
    <w:rsid w:val="005E7AA5"/>
    <w:rsid w:val="005F0BEB"/>
    <w:rsid w:val="005F1492"/>
    <w:rsid w:val="005F1A02"/>
    <w:rsid w:val="005F2F4D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10085"/>
    <w:rsid w:val="00610376"/>
    <w:rsid w:val="00610A26"/>
    <w:rsid w:val="00611290"/>
    <w:rsid w:val="00611589"/>
    <w:rsid w:val="006126BE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A5A"/>
    <w:rsid w:val="00653BA8"/>
    <w:rsid w:val="00653F92"/>
    <w:rsid w:val="00654CC5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DEB"/>
    <w:rsid w:val="00666E4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70A8"/>
    <w:rsid w:val="00687ADE"/>
    <w:rsid w:val="00687CAC"/>
    <w:rsid w:val="00690461"/>
    <w:rsid w:val="00691228"/>
    <w:rsid w:val="006925C5"/>
    <w:rsid w:val="00693113"/>
    <w:rsid w:val="00693544"/>
    <w:rsid w:val="00693709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4152"/>
    <w:rsid w:val="006A4846"/>
    <w:rsid w:val="006A4B59"/>
    <w:rsid w:val="006A5F02"/>
    <w:rsid w:val="006A6BF0"/>
    <w:rsid w:val="006A7252"/>
    <w:rsid w:val="006A7685"/>
    <w:rsid w:val="006A7C81"/>
    <w:rsid w:val="006B1571"/>
    <w:rsid w:val="006B1A1F"/>
    <w:rsid w:val="006B1F4C"/>
    <w:rsid w:val="006B22F6"/>
    <w:rsid w:val="006B4E2B"/>
    <w:rsid w:val="006B5B46"/>
    <w:rsid w:val="006B6199"/>
    <w:rsid w:val="006C0F72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3184"/>
    <w:rsid w:val="006F33A6"/>
    <w:rsid w:val="006F4E83"/>
    <w:rsid w:val="006F4EB1"/>
    <w:rsid w:val="006F52BB"/>
    <w:rsid w:val="006F72C0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330A"/>
    <w:rsid w:val="00713933"/>
    <w:rsid w:val="007139D1"/>
    <w:rsid w:val="00714848"/>
    <w:rsid w:val="00714953"/>
    <w:rsid w:val="00714DC9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94"/>
    <w:rsid w:val="00724BC7"/>
    <w:rsid w:val="007255A4"/>
    <w:rsid w:val="00726376"/>
    <w:rsid w:val="00727239"/>
    <w:rsid w:val="00727420"/>
    <w:rsid w:val="00727A63"/>
    <w:rsid w:val="00730EEE"/>
    <w:rsid w:val="00730FD0"/>
    <w:rsid w:val="00732623"/>
    <w:rsid w:val="00732ACB"/>
    <w:rsid w:val="0073435B"/>
    <w:rsid w:val="007349FB"/>
    <w:rsid w:val="00737536"/>
    <w:rsid w:val="007376EC"/>
    <w:rsid w:val="00737AA4"/>
    <w:rsid w:val="007400FA"/>
    <w:rsid w:val="00741240"/>
    <w:rsid w:val="00741CD0"/>
    <w:rsid w:val="00742334"/>
    <w:rsid w:val="00742526"/>
    <w:rsid w:val="00742966"/>
    <w:rsid w:val="0074449A"/>
    <w:rsid w:val="00744624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370F"/>
    <w:rsid w:val="00763F1D"/>
    <w:rsid w:val="0076421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D1DF8"/>
    <w:rsid w:val="007D293E"/>
    <w:rsid w:val="007D2B1D"/>
    <w:rsid w:val="007D3AE8"/>
    <w:rsid w:val="007D3B86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890"/>
    <w:rsid w:val="00826E15"/>
    <w:rsid w:val="00826EF2"/>
    <w:rsid w:val="00827073"/>
    <w:rsid w:val="0082753F"/>
    <w:rsid w:val="00827C48"/>
    <w:rsid w:val="0083143E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C0C0F"/>
    <w:rsid w:val="008C0C77"/>
    <w:rsid w:val="008C1220"/>
    <w:rsid w:val="008C1504"/>
    <w:rsid w:val="008C1862"/>
    <w:rsid w:val="008C1AFA"/>
    <w:rsid w:val="008C1F73"/>
    <w:rsid w:val="008C2ADA"/>
    <w:rsid w:val="008C3732"/>
    <w:rsid w:val="008C4E7E"/>
    <w:rsid w:val="008C5346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398B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F07"/>
    <w:rsid w:val="008F76AA"/>
    <w:rsid w:val="0090284D"/>
    <w:rsid w:val="00902E47"/>
    <w:rsid w:val="00903475"/>
    <w:rsid w:val="00906222"/>
    <w:rsid w:val="009070E7"/>
    <w:rsid w:val="009076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7B29"/>
    <w:rsid w:val="00920976"/>
    <w:rsid w:val="0092107D"/>
    <w:rsid w:val="009211AB"/>
    <w:rsid w:val="009214FB"/>
    <w:rsid w:val="00921803"/>
    <w:rsid w:val="0092193F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DC3"/>
    <w:rsid w:val="00933598"/>
    <w:rsid w:val="009338DF"/>
    <w:rsid w:val="00933C1C"/>
    <w:rsid w:val="00934637"/>
    <w:rsid w:val="00935B1A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40C"/>
    <w:rsid w:val="00953635"/>
    <w:rsid w:val="00954107"/>
    <w:rsid w:val="0095423A"/>
    <w:rsid w:val="00956CAB"/>
    <w:rsid w:val="00956FCB"/>
    <w:rsid w:val="00960499"/>
    <w:rsid w:val="00960DA1"/>
    <w:rsid w:val="00961580"/>
    <w:rsid w:val="00961ABB"/>
    <w:rsid w:val="00961EC9"/>
    <w:rsid w:val="00961FF2"/>
    <w:rsid w:val="0096200C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7AF"/>
    <w:rsid w:val="00973808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784"/>
    <w:rsid w:val="00983B54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20D2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5F00"/>
    <w:rsid w:val="009C6F77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6AB"/>
    <w:rsid w:val="00A05B68"/>
    <w:rsid w:val="00A05F8C"/>
    <w:rsid w:val="00A06930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3F64"/>
    <w:rsid w:val="00A650E6"/>
    <w:rsid w:val="00A67842"/>
    <w:rsid w:val="00A70CA2"/>
    <w:rsid w:val="00A71F41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D3"/>
    <w:rsid w:val="00AA4C21"/>
    <w:rsid w:val="00AA4E5E"/>
    <w:rsid w:val="00AA5AA2"/>
    <w:rsid w:val="00AA5DAA"/>
    <w:rsid w:val="00AA6CC5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7095"/>
    <w:rsid w:val="00AB72AD"/>
    <w:rsid w:val="00AB7F61"/>
    <w:rsid w:val="00AC00E0"/>
    <w:rsid w:val="00AC0E59"/>
    <w:rsid w:val="00AC395E"/>
    <w:rsid w:val="00AC4359"/>
    <w:rsid w:val="00AC4D1F"/>
    <w:rsid w:val="00AC4D37"/>
    <w:rsid w:val="00AC56E3"/>
    <w:rsid w:val="00AC6C38"/>
    <w:rsid w:val="00AC6CB8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2278"/>
    <w:rsid w:val="00AE2916"/>
    <w:rsid w:val="00AE4B6F"/>
    <w:rsid w:val="00AE541C"/>
    <w:rsid w:val="00AE551C"/>
    <w:rsid w:val="00AE5777"/>
    <w:rsid w:val="00AE5E6D"/>
    <w:rsid w:val="00AE6A99"/>
    <w:rsid w:val="00AE73CD"/>
    <w:rsid w:val="00AE78C2"/>
    <w:rsid w:val="00AF0B73"/>
    <w:rsid w:val="00AF10F8"/>
    <w:rsid w:val="00AF1514"/>
    <w:rsid w:val="00AF1584"/>
    <w:rsid w:val="00AF177C"/>
    <w:rsid w:val="00AF1E98"/>
    <w:rsid w:val="00AF4066"/>
    <w:rsid w:val="00AF4DDB"/>
    <w:rsid w:val="00AF4E34"/>
    <w:rsid w:val="00AF6941"/>
    <w:rsid w:val="00AF77C8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7EFE"/>
    <w:rsid w:val="00B40284"/>
    <w:rsid w:val="00B402E5"/>
    <w:rsid w:val="00B41A26"/>
    <w:rsid w:val="00B436D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6028D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694D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60F0"/>
    <w:rsid w:val="00B96B54"/>
    <w:rsid w:val="00BA0641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A55"/>
    <w:rsid w:val="00BF7B5D"/>
    <w:rsid w:val="00BF7CA0"/>
    <w:rsid w:val="00BF7D76"/>
    <w:rsid w:val="00BF7FE8"/>
    <w:rsid w:val="00C01513"/>
    <w:rsid w:val="00C01B42"/>
    <w:rsid w:val="00C02CDA"/>
    <w:rsid w:val="00C03548"/>
    <w:rsid w:val="00C03970"/>
    <w:rsid w:val="00C03BDD"/>
    <w:rsid w:val="00C03F10"/>
    <w:rsid w:val="00C072F8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20485"/>
    <w:rsid w:val="00C20501"/>
    <w:rsid w:val="00C20744"/>
    <w:rsid w:val="00C21E4D"/>
    <w:rsid w:val="00C22344"/>
    <w:rsid w:val="00C239CC"/>
    <w:rsid w:val="00C23C64"/>
    <w:rsid w:val="00C23D87"/>
    <w:rsid w:val="00C24114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365"/>
    <w:rsid w:val="00C32C8B"/>
    <w:rsid w:val="00C32F88"/>
    <w:rsid w:val="00C338E3"/>
    <w:rsid w:val="00C37001"/>
    <w:rsid w:val="00C40014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948"/>
    <w:rsid w:val="00CA21A3"/>
    <w:rsid w:val="00CA2E2F"/>
    <w:rsid w:val="00CA34D4"/>
    <w:rsid w:val="00CA4334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6519"/>
    <w:rsid w:val="00CD6796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D01137"/>
    <w:rsid w:val="00D02B05"/>
    <w:rsid w:val="00D02E31"/>
    <w:rsid w:val="00D03148"/>
    <w:rsid w:val="00D0366D"/>
    <w:rsid w:val="00D03A76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C17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6D1"/>
    <w:rsid w:val="00D47BF3"/>
    <w:rsid w:val="00D50268"/>
    <w:rsid w:val="00D506F9"/>
    <w:rsid w:val="00D509C3"/>
    <w:rsid w:val="00D52948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5FA1"/>
    <w:rsid w:val="00DE6ADE"/>
    <w:rsid w:val="00DE6CDD"/>
    <w:rsid w:val="00DE790D"/>
    <w:rsid w:val="00DF00D1"/>
    <w:rsid w:val="00DF05B0"/>
    <w:rsid w:val="00DF23FA"/>
    <w:rsid w:val="00DF34DE"/>
    <w:rsid w:val="00DF44B0"/>
    <w:rsid w:val="00DF4732"/>
    <w:rsid w:val="00DF4A52"/>
    <w:rsid w:val="00DF555A"/>
    <w:rsid w:val="00DF5918"/>
    <w:rsid w:val="00DF5E4A"/>
    <w:rsid w:val="00DF67F7"/>
    <w:rsid w:val="00DF6E4C"/>
    <w:rsid w:val="00DF742B"/>
    <w:rsid w:val="00E00352"/>
    <w:rsid w:val="00E00DD2"/>
    <w:rsid w:val="00E00EF0"/>
    <w:rsid w:val="00E017E4"/>
    <w:rsid w:val="00E0292A"/>
    <w:rsid w:val="00E02BEE"/>
    <w:rsid w:val="00E03C79"/>
    <w:rsid w:val="00E05CEB"/>
    <w:rsid w:val="00E06D07"/>
    <w:rsid w:val="00E072C7"/>
    <w:rsid w:val="00E07602"/>
    <w:rsid w:val="00E10A5D"/>
    <w:rsid w:val="00E118AD"/>
    <w:rsid w:val="00E1221E"/>
    <w:rsid w:val="00E149BB"/>
    <w:rsid w:val="00E14E14"/>
    <w:rsid w:val="00E152E2"/>
    <w:rsid w:val="00E15343"/>
    <w:rsid w:val="00E15B5F"/>
    <w:rsid w:val="00E16ABE"/>
    <w:rsid w:val="00E16C2A"/>
    <w:rsid w:val="00E174E2"/>
    <w:rsid w:val="00E1751B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40C2C"/>
    <w:rsid w:val="00E41571"/>
    <w:rsid w:val="00E427A1"/>
    <w:rsid w:val="00E435C8"/>
    <w:rsid w:val="00E43B4A"/>
    <w:rsid w:val="00E43E27"/>
    <w:rsid w:val="00E4409C"/>
    <w:rsid w:val="00E452F8"/>
    <w:rsid w:val="00E46CBB"/>
    <w:rsid w:val="00E46D83"/>
    <w:rsid w:val="00E46F4C"/>
    <w:rsid w:val="00E47209"/>
    <w:rsid w:val="00E5229C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AC8"/>
    <w:rsid w:val="00E93FA4"/>
    <w:rsid w:val="00E94BFF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3357"/>
    <w:rsid w:val="00EE3878"/>
    <w:rsid w:val="00EE3BF7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F13"/>
    <w:rsid w:val="00F1619B"/>
    <w:rsid w:val="00F169AB"/>
    <w:rsid w:val="00F22096"/>
    <w:rsid w:val="00F22925"/>
    <w:rsid w:val="00F22A13"/>
    <w:rsid w:val="00F23D4F"/>
    <w:rsid w:val="00F23F8A"/>
    <w:rsid w:val="00F24C58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41"/>
    <w:rsid w:val="00F342A3"/>
    <w:rsid w:val="00F34772"/>
    <w:rsid w:val="00F353A9"/>
    <w:rsid w:val="00F3689F"/>
    <w:rsid w:val="00F36FD4"/>
    <w:rsid w:val="00F40826"/>
    <w:rsid w:val="00F413E9"/>
    <w:rsid w:val="00F41910"/>
    <w:rsid w:val="00F438ED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70774"/>
    <w:rsid w:val="00F70782"/>
    <w:rsid w:val="00F70B2F"/>
    <w:rsid w:val="00F72237"/>
    <w:rsid w:val="00F73018"/>
    <w:rsid w:val="00F73B73"/>
    <w:rsid w:val="00F73CBA"/>
    <w:rsid w:val="00F7481A"/>
    <w:rsid w:val="00F75E43"/>
    <w:rsid w:val="00F76605"/>
    <w:rsid w:val="00F76B98"/>
    <w:rsid w:val="00F773E9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46C1"/>
    <w:rsid w:val="00F95649"/>
    <w:rsid w:val="00F971B0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C01BB"/>
    <w:rsid w:val="00FC0BCE"/>
    <w:rsid w:val="00FC0F67"/>
    <w:rsid w:val="00FC1438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D070E"/>
    <w:rsid w:val="00FD0841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4DF7"/>
    <w:rsid w:val="00FE5E9D"/>
    <w:rsid w:val="00FE7220"/>
    <w:rsid w:val="00FE7662"/>
    <w:rsid w:val="00FE7928"/>
    <w:rsid w:val="00FE7F90"/>
    <w:rsid w:val="00FE7FB4"/>
    <w:rsid w:val="00FF0043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B22C-8597-405F-B092-DADA92A1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326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Prokopova Helena</cp:lastModifiedBy>
  <cp:revision>19</cp:revision>
  <cp:lastPrinted>2022-02-28T10:23:00Z</cp:lastPrinted>
  <dcterms:created xsi:type="dcterms:W3CDTF">2022-02-23T08:56:00Z</dcterms:created>
  <dcterms:modified xsi:type="dcterms:W3CDTF">2022-04-25T09:28:00Z</dcterms:modified>
</cp:coreProperties>
</file>