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034296" w:rsidP="000E730C">
      <w:pPr>
        <w:pStyle w:val="PS-slousnesen"/>
      </w:pPr>
      <w:r>
        <w:t>14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</w:t>
      </w:r>
      <w:r w:rsidR="00CE5403">
        <w:t>e 4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CE5403">
        <w:t>24</w:t>
      </w:r>
      <w:r w:rsidR="0076247D">
        <w:t xml:space="preserve">. </w:t>
      </w:r>
      <w:r w:rsidR="00CE5403">
        <w:t>února</w:t>
      </w:r>
      <w:r w:rsidR="0076247D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950E6B" w:rsidRDefault="00A3529C" w:rsidP="001F65FB">
      <w:pPr>
        <w:spacing w:before="100" w:beforeAutospacing="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950E6B">
        <w:rPr>
          <w:rFonts w:ascii="Times New Roman" w:hAnsi="Times New Roman"/>
          <w:spacing w:val="-3"/>
          <w:sz w:val="24"/>
          <w:szCs w:val="24"/>
        </w:rPr>
        <w:t>k</w:t>
      </w:r>
      <w:r w:rsidR="00AF297C" w:rsidRPr="00950E6B">
        <w:rPr>
          <w:rFonts w:ascii="Times New Roman" w:hAnsi="Times New Roman"/>
          <w:spacing w:val="-3"/>
          <w:sz w:val="24"/>
          <w:szCs w:val="24"/>
        </w:rPr>
        <w:t xml:space="preserve">e </w:t>
      </w:r>
      <w:r w:rsidR="00950E6B">
        <w:rPr>
          <w:rFonts w:ascii="Times New Roman" w:hAnsi="Times New Roman"/>
          <w:sz w:val="24"/>
          <w:szCs w:val="24"/>
          <w:lang w:eastAsia="cs-CZ"/>
        </w:rPr>
        <w:t>Zprávě</w:t>
      </w:r>
      <w:r w:rsidR="00950E6B" w:rsidRPr="00950E6B">
        <w:rPr>
          <w:rFonts w:ascii="Times New Roman" w:hAnsi="Times New Roman"/>
          <w:sz w:val="24"/>
          <w:szCs w:val="24"/>
          <w:lang w:eastAsia="cs-CZ"/>
        </w:rPr>
        <w:t xml:space="preserve"> Nejvyššího kontrolního úřadu o finančním řízení prostředků Evropské unie v</w:t>
      </w:r>
      <w:r w:rsidR="0054263D">
        <w:rPr>
          <w:rFonts w:ascii="Times New Roman" w:hAnsi="Times New Roman"/>
          <w:sz w:val="24"/>
          <w:szCs w:val="24"/>
          <w:lang w:eastAsia="cs-CZ"/>
        </w:rPr>
        <w:t> České republice</w:t>
      </w:r>
      <w:r w:rsidR="00950E6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50E6B" w:rsidRPr="00813725">
        <w:rPr>
          <w:spacing w:val="-4"/>
        </w:rPr>
        <w:t>–</w:t>
      </w:r>
      <w:r w:rsidR="00950E6B">
        <w:rPr>
          <w:rFonts w:ascii="Times New Roman" w:hAnsi="Times New Roman"/>
          <w:sz w:val="24"/>
          <w:szCs w:val="24"/>
          <w:lang w:eastAsia="cs-CZ"/>
        </w:rPr>
        <w:t> EU REPORT 2021</w:t>
      </w:r>
      <w:r w:rsidR="00950E6B" w:rsidRPr="00950E6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50E6B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950E6B" w:rsidRDefault="00950E6B" w:rsidP="00CE5403">
      <w:pPr>
        <w:pStyle w:val="western"/>
        <w:spacing w:before="0" w:beforeAutospacing="0" w:after="0"/>
        <w:ind w:firstLine="708"/>
        <w:jc w:val="both"/>
        <w:rPr>
          <w:spacing w:val="-4"/>
        </w:rPr>
      </w:pPr>
      <w:r w:rsidRPr="00350084">
        <w:rPr>
          <w:spacing w:val="-4"/>
        </w:rPr>
        <w:t xml:space="preserve">Kontrolní výbor Poslanecké sněmovny Parlamentu ČR po úvodním výkladu </w:t>
      </w:r>
      <w:r>
        <w:rPr>
          <w:spacing w:val="-4"/>
        </w:rPr>
        <w:t xml:space="preserve">prezidenta </w:t>
      </w:r>
      <w:r w:rsidRPr="00350084">
        <w:rPr>
          <w:spacing w:val="-4"/>
        </w:rPr>
        <w:t xml:space="preserve">Nejvyššího kontrolního úřadu </w:t>
      </w:r>
      <w:r>
        <w:rPr>
          <w:spacing w:val="-4"/>
        </w:rPr>
        <w:t xml:space="preserve">Miloslava Kaly, </w:t>
      </w:r>
      <w:r w:rsidRPr="00350084">
        <w:rPr>
          <w:spacing w:val="-4"/>
        </w:rPr>
        <w:t xml:space="preserve">zpravodajské zprávě poslance </w:t>
      </w:r>
      <w:r w:rsidR="00CE5403">
        <w:rPr>
          <w:spacing w:val="-4"/>
        </w:rPr>
        <w:t>Radovana Vícha</w:t>
      </w:r>
      <w:r>
        <w:rPr>
          <w:spacing w:val="-4"/>
        </w:rPr>
        <w:t xml:space="preserve">, stanovisku náměstka </w:t>
      </w:r>
      <w:r w:rsidR="00CE5403">
        <w:rPr>
          <w:spacing w:val="-4"/>
        </w:rPr>
        <w:t xml:space="preserve">ministra financí </w:t>
      </w:r>
      <w:r w:rsidR="0051051C">
        <w:rPr>
          <w:spacing w:val="-4"/>
        </w:rPr>
        <w:t xml:space="preserve">Jiřího Fojtíka </w:t>
      </w:r>
      <w:r w:rsidRPr="00350084">
        <w:rPr>
          <w:spacing w:val="-4"/>
        </w:rPr>
        <w:t>a</w:t>
      </w:r>
      <w:r>
        <w:rPr>
          <w:spacing w:val="-4"/>
        </w:rPr>
        <w:t> </w:t>
      </w:r>
      <w:r w:rsidRPr="00350084">
        <w:rPr>
          <w:spacing w:val="-4"/>
        </w:rPr>
        <w:t>po rozpravě</w:t>
      </w:r>
    </w:p>
    <w:p w:rsidR="00950E6B" w:rsidRDefault="00950E6B" w:rsidP="00950E6B">
      <w:pPr>
        <w:pStyle w:val="western"/>
        <w:spacing w:before="0" w:beforeAutospacing="0" w:after="0"/>
        <w:jc w:val="both"/>
        <w:rPr>
          <w:spacing w:val="-4"/>
        </w:rPr>
      </w:pPr>
    </w:p>
    <w:p w:rsidR="00950E6B" w:rsidRDefault="00950E6B" w:rsidP="00950E6B">
      <w:pPr>
        <w:pStyle w:val="western"/>
        <w:spacing w:before="0" w:beforeAutospacing="0" w:after="0"/>
        <w:jc w:val="both"/>
        <w:rPr>
          <w:spacing w:val="-4"/>
        </w:rPr>
      </w:pPr>
    </w:p>
    <w:p w:rsidR="00950E6B" w:rsidRPr="00F32000" w:rsidRDefault="00950E6B" w:rsidP="00950E6B">
      <w:pPr>
        <w:pStyle w:val="western"/>
        <w:numPr>
          <w:ilvl w:val="0"/>
          <w:numId w:val="26"/>
        </w:numPr>
        <w:spacing w:before="0" w:beforeAutospacing="0" w:after="0"/>
        <w:ind w:left="709" w:hanging="709"/>
        <w:jc w:val="both"/>
        <w:rPr>
          <w:b/>
          <w:spacing w:val="-4"/>
        </w:rPr>
      </w:pPr>
      <w:r>
        <w:rPr>
          <w:b/>
          <w:bCs/>
          <w:spacing w:val="80"/>
        </w:rPr>
        <w:t xml:space="preserve">bere na vědomí </w:t>
      </w:r>
      <w:r w:rsidRPr="00813725">
        <w:rPr>
          <w:spacing w:val="-4"/>
        </w:rPr>
        <w:t>Zprávu Nejvyššího kontrolního úřadu o finančním řízení prostředků Evropské unie v</w:t>
      </w:r>
      <w:r w:rsidR="0054263D">
        <w:rPr>
          <w:spacing w:val="-4"/>
        </w:rPr>
        <w:t> České republice</w:t>
      </w:r>
      <w:r w:rsidR="00CE5403">
        <w:rPr>
          <w:spacing w:val="-4"/>
        </w:rPr>
        <w:t xml:space="preserve"> – EU REPORT 2021</w:t>
      </w:r>
      <w:r>
        <w:t>;</w:t>
      </w:r>
    </w:p>
    <w:p w:rsidR="00950E6B" w:rsidRDefault="00950E6B" w:rsidP="00950E6B">
      <w:pPr>
        <w:pStyle w:val="western"/>
        <w:spacing w:before="0" w:beforeAutospacing="0" w:after="0"/>
        <w:ind w:left="709" w:hanging="709"/>
        <w:jc w:val="both"/>
        <w:rPr>
          <w:b/>
          <w:spacing w:val="-4"/>
        </w:rPr>
      </w:pPr>
    </w:p>
    <w:p w:rsidR="00950E6B" w:rsidRDefault="00950E6B" w:rsidP="00950E6B">
      <w:pPr>
        <w:pStyle w:val="PS-slovanseznam"/>
        <w:numPr>
          <w:ilvl w:val="0"/>
          <w:numId w:val="0"/>
        </w:numPr>
        <w:spacing w:after="0"/>
        <w:rPr>
          <w:rFonts w:eastAsia="Times New Roman"/>
          <w:b/>
          <w:bCs/>
          <w:color w:val="000000"/>
          <w:spacing w:val="80"/>
          <w:szCs w:val="24"/>
          <w:lang w:eastAsia="cs-CZ"/>
        </w:rPr>
      </w:pPr>
    </w:p>
    <w:p w:rsidR="00950E6B" w:rsidRDefault="00950E6B" w:rsidP="00950E6B">
      <w:pPr>
        <w:pStyle w:val="PS-slovanseznam"/>
        <w:numPr>
          <w:ilvl w:val="0"/>
          <w:numId w:val="0"/>
        </w:numPr>
        <w:spacing w:after="0"/>
        <w:ind w:left="705" w:hanging="705"/>
        <w:rPr>
          <w:rFonts w:eastAsia="Times New Roman"/>
          <w:b/>
          <w:bCs/>
          <w:color w:val="000000"/>
          <w:spacing w:val="80"/>
          <w:szCs w:val="24"/>
          <w:lang w:eastAsia="cs-CZ"/>
        </w:rPr>
      </w:pPr>
      <w:r>
        <w:rPr>
          <w:rFonts w:eastAsia="Times New Roman"/>
          <w:b/>
          <w:color w:val="000000"/>
          <w:szCs w:val="24"/>
          <w:lang w:eastAsia="cs-CZ"/>
        </w:rPr>
        <w:t>I</w:t>
      </w:r>
      <w:r w:rsidRPr="00A2651C">
        <w:rPr>
          <w:rFonts w:eastAsia="Times New Roman"/>
          <w:b/>
          <w:color w:val="000000"/>
          <w:szCs w:val="24"/>
          <w:lang w:eastAsia="cs-CZ"/>
        </w:rPr>
        <w:t>I.</w:t>
      </w:r>
      <w:r>
        <w:rPr>
          <w:rFonts w:eastAsia="Times New Roman"/>
          <w:b/>
          <w:bCs/>
          <w:color w:val="000000"/>
          <w:spacing w:val="80"/>
          <w:szCs w:val="24"/>
          <w:lang w:eastAsia="cs-CZ"/>
        </w:rPr>
        <w:t xml:space="preserve"> </w:t>
      </w:r>
      <w:r>
        <w:rPr>
          <w:rFonts w:eastAsia="Times New Roman"/>
          <w:b/>
          <w:bCs/>
          <w:color w:val="000000"/>
          <w:spacing w:val="80"/>
          <w:szCs w:val="24"/>
          <w:lang w:eastAsia="cs-CZ"/>
        </w:rPr>
        <w:tab/>
      </w:r>
      <w:r w:rsidR="00320FB5">
        <w:rPr>
          <w:rFonts w:eastAsia="Times New Roman"/>
          <w:b/>
          <w:bCs/>
          <w:color w:val="000000"/>
          <w:spacing w:val="80"/>
          <w:szCs w:val="24"/>
          <w:lang w:eastAsia="cs-CZ"/>
        </w:rPr>
        <w:t xml:space="preserve">doporučuje </w:t>
      </w:r>
      <w:r w:rsidR="00B41D61">
        <w:rPr>
          <w:rFonts w:eastAsia="Times New Roman"/>
          <w:color w:val="000000"/>
          <w:szCs w:val="24"/>
          <w:lang w:eastAsia="cs-CZ"/>
        </w:rPr>
        <w:t>vl</w:t>
      </w:r>
      <w:r w:rsidR="00320FB5">
        <w:rPr>
          <w:rFonts w:eastAsia="Times New Roman"/>
          <w:color w:val="000000"/>
          <w:szCs w:val="24"/>
          <w:lang w:eastAsia="cs-CZ"/>
        </w:rPr>
        <w:t xml:space="preserve">ádě České republiky, </w:t>
      </w:r>
      <w:r w:rsidR="00320FB5" w:rsidRPr="00563492">
        <w:rPr>
          <w:szCs w:val="24"/>
        </w:rPr>
        <w:t>aby při přípravách sestavování státní</w:t>
      </w:r>
      <w:r w:rsidR="00320FB5">
        <w:rPr>
          <w:szCs w:val="24"/>
        </w:rPr>
        <w:t>ch</w:t>
      </w:r>
      <w:r w:rsidR="00320FB5" w:rsidRPr="00563492">
        <w:rPr>
          <w:szCs w:val="24"/>
        </w:rPr>
        <w:t xml:space="preserve"> rozpočt</w:t>
      </w:r>
      <w:r w:rsidR="00320FB5">
        <w:rPr>
          <w:szCs w:val="24"/>
        </w:rPr>
        <w:t>ů</w:t>
      </w:r>
      <w:r w:rsidR="00320FB5" w:rsidRPr="00563492">
        <w:rPr>
          <w:szCs w:val="24"/>
        </w:rPr>
        <w:t xml:space="preserve"> postupovala v souladu s</w:t>
      </w:r>
      <w:r w:rsidR="00320FB5">
        <w:rPr>
          <w:szCs w:val="24"/>
        </w:rPr>
        <w:t xml:space="preserve"> kontrolními zjištěními a </w:t>
      </w:r>
      <w:r w:rsidR="00320FB5" w:rsidRPr="00563492">
        <w:rPr>
          <w:szCs w:val="24"/>
        </w:rPr>
        <w:t xml:space="preserve">návrhy uvedenými ze strany </w:t>
      </w:r>
      <w:r w:rsidR="00820C88">
        <w:rPr>
          <w:szCs w:val="24"/>
        </w:rPr>
        <w:t>Nejvyššího kontrolního úřadu</w:t>
      </w:r>
      <w:r w:rsidR="00320FB5" w:rsidRPr="00563492">
        <w:rPr>
          <w:szCs w:val="24"/>
        </w:rPr>
        <w:t xml:space="preserve"> v rámci EU </w:t>
      </w:r>
      <w:r w:rsidR="007063E9">
        <w:rPr>
          <w:szCs w:val="24"/>
        </w:rPr>
        <w:t>REPORT</w:t>
      </w:r>
      <w:r w:rsidR="00820C88">
        <w:rPr>
          <w:szCs w:val="24"/>
        </w:rPr>
        <w:t xml:space="preserve"> 2021 a zároveň kladla důraz a </w:t>
      </w:r>
      <w:r w:rsidR="00320FB5" w:rsidRPr="00563492">
        <w:rPr>
          <w:szCs w:val="24"/>
        </w:rPr>
        <w:t xml:space="preserve">přijímala taková </w:t>
      </w:r>
      <w:r w:rsidR="00320FB5">
        <w:rPr>
          <w:szCs w:val="24"/>
        </w:rPr>
        <w:t xml:space="preserve">systémová </w:t>
      </w:r>
      <w:r w:rsidR="00320FB5" w:rsidRPr="00563492">
        <w:rPr>
          <w:szCs w:val="24"/>
        </w:rPr>
        <w:t>opatření, která povedou k přehodnocení stávajícího</w:t>
      </w:r>
      <w:r w:rsidR="00320FB5">
        <w:rPr>
          <w:szCs w:val="24"/>
        </w:rPr>
        <w:t xml:space="preserve"> způsobu schvalování programů a </w:t>
      </w:r>
      <w:r w:rsidR="00320FB5" w:rsidRPr="00563492">
        <w:rPr>
          <w:szCs w:val="24"/>
        </w:rPr>
        <w:t>jejich nastavení, kter</w:t>
      </w:r>
      <w:r w:rsidR="00820C88">
        <w:rPr>
          <w:szCs w:val="24"/>
        </w:rPr>
        <w:t>á umožní lepší řízení čerpání a </w:t>
      </w:r>
      <w:r w:rsidR="00320FB5" w:rsidRPr="00563492">
        <w:rPr>
          <w:szCs w:val="24"/>
        </w:rPr>
        <w:t>využití prostředků EU v rámci jednotlivých rozpočtových kapitol státní</w:t>
      </w:r>
      <w:r w:rsidR="00320FB5">
        <w:rPr>
          <w:szCs w:val="24"/>
        </w:rPr>
        <w:t>ch</w:t>
      </w:r>
      <w:r w:rsidR="00320FB5" w:rsidRPr="00563492">
        <w:rPr>
          <w:szCs w:val="24"/>
        </w:rPr>
        <w:t xml:space="preserve"> rozpočt</w:t>
      </w:r>
      <w:r w:rsidR="00320FB5">
        <w:rPr>
          <w:szCs w:val="24"/>
        </w:rPr>
        <w:t>ů</w:t>
      </w:r>
      <w:r>
        <w:rPr>
          <w:rFonts w:eastAsia="Times New Roman"/>
          <w:color w:val="000000"/>
          <w:szCs w:val="24"/>
          <w:lang w:eastAsia="cs-CZ"/>
        </w:rPr>
        <w:t>;</w:t>
      </w:r>
    </w:p>
    <w:p w:rsidR="00950E6B" w:rsidRDefault="00950E6B" w:rsidP="00950E6B">
      <w:pPr>
        <w:pStyle w:val="PS-slovanseznam"/>
        <w:numPr>
          <w:ilvl w:val="0"/>
          <w:numId w:val="0"/>
        </w:numPr>
        <w:spacing w:after="0"/>
        <w:ind w:left="705" w:hanging="705"/>
        <w:rPr>
          <w:rFonts w:eastAsia="Times New Roman"/>
          <w:b/>
          <w:bCs/>
          <w:color w:val="000000"/>
          <w:spacing w:val="80"/>
          <w:szCs w:val="24"/>
          <w:lang w:eastAsia="cs-CZ"/>
        </w:rPr>
      </w:pPr>
    </w:p>
    <w:p w:rsidR="00950E6B" w:rsidRDefault="00950E6B" w:rsidP="00950E6B">
      <w:pPr>
        <w:pStyle w:val="PS-slovanseznam"/>
        <w:numPr>
          <w:ilvl w:val="0"/>
          <w:numId w:val="0"/>
        </w:numPr>
        <w:spacing w:after="0"/>
        <w:ind w:left="705" w:hanging="705"/>
        <w:rPr>
          <w:rFonts w:eastAsia="Times New Roman"/>
          <w:b/>
          <w:bCs/>
          <w:color w:val="000000"/>
          <w:spacing w:val="80"/>
          <w:szCs w:val="24"/>
          <w:lang w:eastAsia="cs-CZ"/>
        </w:rPr>
      </w:pPr>
    </w:p>
    <w:p w:rsidR="00F87605" w:rsidRPr="00CE5403" w:rsidRDefault="00950E6B" w:rsidP="00950E6B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CE540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III.</w:t>
      </w:r>
      <w:r w:rsidRPr="00CE5403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  <w:t xml:space="preserve">zmocňuje </w:t>
      </w:r>
      <w:r w:rsidRPr="00CE54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předsedu výboru, aby s tímto usnesením seznámil prezidenta Nejvyššího kon</w:t>
      </w:r>
      <w:r w:rsidR="007063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trolního úřadu, předsedu vlády ČR </w:t>
      </w:r>
      <w:r w:rsidR="00CE54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ministra financí.</w:t>
      </w:r>
    </w:p>
    <w:p w:rsidR="00A3529C" w:rsidRPr="00907376" w:rsidRDefault="00A3529C" w:rsidP="00F87605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Pr="00907376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E5403" w:rsidRDefault="00CE5403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034296" w:rsidRDefault="00034296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31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4628"/>
      </w:tblGrid>
      <w:tr w:rsidR="00284813" w:rsidRPr="00907376" w:rsidTr="007045F0">
        <w:tc>
          <w:tcPr>
            <w:tcW w:w="4683" w:type="dxa"/>
            <w:vAlign w:val="center"/>
          </w:tcPr>
          <w:p w:rsidR="00284813" w:rsidRDefault="005556BF" w:rsidP="001B3D1F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092BC5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628" w:type="dxa"/>
          </w:tcPr>
          <w:p w:rsidR="00284813" w:rsidRPr="00907376" w:rsidRDefault="00CC694F" w:rsidP="001B3D1F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6850A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092BC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  <w:bookmarkStart w:id="0" w:name="_GoBack"/>
            <w:bookmarkEnd w:id="0"/>
          </w:p>
        </w:tc>
      </w:tr>
      <w:tr w:rsidR="00284813" w:rsidRPr="00907376" w:rsidTr="007045F0">
        <w:trPr>
          <w:cantSplit/>
          <w:trHeight w:val="133"/>
        </w:trPr>
        <w:tc>
          <w:tcPr>
            <w:tcW w:w="4683" w:type="dxa"/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628" w:type="dxa"/>
          </w:tcPr>
          <w:p w:rsidR="006850AA" w:rsidRDefault="00CE5403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</w:t>
            </w:r>
            <w:r w:rsidR="00CC69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ředseda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– zpravodaj</w:t>
            </w:r>
          </w:p>
          <w:p w:rsidR="00284813" w:rsidRPr="00907376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34296"/>
    <w:rsid w:val="00045C29"/>
    <w:rsid w:val="00045E3D"/>
    <w:rsid w:val="000466BC"/>
    <w:rsid w:val="000476E4"/>
    <w:rsid w:val="00052C56"/>
    <w:rsid w:val="00067B6F"/>
    <w:rsid w:val="00072C7B"/>
    <w:rsid w:val="000828E8"/>
    <w:rsid w:val="00092BC5"/>
    <w:rsid w:val="000970AD"/>
    <w:rsid w:val="000B380B"/>
    <w:rsid w:val="000C369D"/>
    <w:rsid w:val="000C527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B3D1F"/>
    <w:rsid w:val="001B45F3"/>
    <w:rsid w:val="001C25DB"/>
    <w:rsid w:val="001D0461"/>
    <w:rsid w:val="001D2F79"/>
    <w:rsid w:val="001D4140"/>
    <w:rsid w:val="001E652B"/>
    <w:rsid w:val="001F4518"/>
    <w:rsid w:val="001F65FB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6BED"/>
    <w:rsid w:val="002F12B3"/>
    <w:rsid w:val="00302CD6"/>
    <w:rsid w:val="0030723A"/>
    <w:rsid w:val="00320FB5"/>
    <w:rsid w:val="003211A3"/>
    <w:rsid w:val="00326745"/>
    <w:rsid w:val="00342061"/>
    <w:rsid w:val="0034304A"/>
    <w:rsid w:val="00350856"/>
    <w:rsid w:val="00356011"/>
    <w:rsid w:val="00365A07"/>
    <w:rsid w:val="003714EB"/>
    <w:rsid w:val="0037303B"/>
    <w:rsid w:val="00377253"/>
    <w:rsid w:val="0038044B"/>
    <w:rsid w:val="003817CB"/>
    <w:rsid w:val="003A27E7"/>
    <w:rsid w:val="003A6191"/>
    <w:rsid w:val="003B1EBB"/>
    <w:rsid w:val="003C4B25"/>
    <w:rsid w:val="003C52CD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051C"/>
    <w:rsid w:val="00512538"/>
    <w:rsid w:val="00512C2D"/>
    <w:rsid w:val="00515A78"/>
    <w:rsid w:val="0052154E"/>
    <w:rsid w:val="005227BF"/>
    <w:rsid w:val="00522E11"/>
    <w:rsid w:val="0054263D"/>
    <w:rsid w:val="005556BF"/>
    <w:rsid w:val="005607BB"/>
    <w:rsid w:val="00566A4C"/>
    <w:rsid w:val="005A125E"/>
    <w:rsid w:val="005A7245"/>
    <w:rsid w:val="005B3451"/>
    <w:rsid w:val="005C30D7"/>
    <w:rsid w:val="005C71F8"/>
    <w:rsid w:val="005D36DC"/>
    <w:rsid w:val="005E094C"/>
    <w:rsid w:val="005E395F"/>
    <w:rsid w:val="005E4081"/>
    <w:rsid w:val="005F6CAE"/>
    <w:rsid w:val="00620764"/>
    <w:rsid w:val="00637489"/>
    <w:rsid w:val="00644849"/>
    <w:rsid w:val="00656C45"/>
    <w:rsid w:val="00661D05"/>
    <w:rsid w:val="006850AA"/>
    <w:rsid w:val="006869AA"/>
    <w:rsid w:val="006D427E"/>
    <w:rsid w:val="006D73CB"/>
    <w:rsid w:val="006E0383"/>
    <w:rsid w:val="007045F0"/>
    <w:rsid w:val="007063E9"/>
    <w:rsid w:val="0070749C"/>
    <w:rsid w:val="00724D30"/>
    <w:rsid w:val="0076247D"/>
    <w:rsid w:val="007679F4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0C88"/>
    <w:rsid w:val="00827B26"/>
    <w:rsid w:val="00830BFE"/>
    <w:rsid w:val="0083515D"/>
    <w:rsid w:val="00837F6C"/>
    <w:rsid w:val="00840294"/>
    <w:rsid w:val="00847E61"/>
    <w:rsid w:val="0085134C"/>
    <w:rsid w:val="00884C3D"/>
    <w:rsid w:val="00884CD7"/>
    <w:rsid w:val="00893C29"/>
    <w:rsid w:val="00895055"/>
    <w:rsid w:val="008A0376"/>
    <w:rsid w:val="008D411E"/>
    <w:rsid w:val="00903269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5958"/>
    <w:rsid w:val="00A158EC"/>
    <w:rsid w:val="00A160F0"/>
    <w:rsid w:val="00A3255D"/>
    <w:rsid w:val="00A347CB"/>
    <w:rsid w:val="00A3529C"/>
    <w:rsid w:val="00A4628B"/>
    <w:rsid w:val="00A46CDA"/>
    <w:rsid w:val="00A67FEB"/>
    <w:rsid w:val="00A728DE"/>
    <w:rsid w:val="00AA0D27"/>
    <w:rsid w:val="00AC049E"/>
    <w:rsid w:val="00AC4629"/>
    <w:rsid w:val="00AD4726"/>
    <w:rsid w:val="00AD6664"/>
    <w:rsid w:val="00AF297C"/>
    <w:rsid w:val="00B12979"/>
    <w:rsid w:val="00B13892"/>
    <w:rsid w:val="00B229EB"/>
    <w:rsid w:val="00B268EB"/>
    <w:rsid w:val="00B3477E"/>
    <w:rsid w:val="00B359A1"/>
    <w:rsid w:val="00B41D61"/>
    <w:rsid w:val="00B53E8D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6014"/>
    <w:rsid w:val="00C76122"/>
    <w:rsid w:val="00C810B9"/>
    <w:rsid w:val="00C82709"/>
    <w:rsid w:val="00CA1608"/>
    <w:rsid w:val="00CA2498"/>
    <w:rsid w:val="00CB2B3F"/>
    <w:rsid w:val="00CC40FF"/>
    <w:rsid w:val="00CC6544"/>
    <w:rsid w:val="00CC694F"/>
    <w:rsid w:val="00CC7DBA"/>
    <w:rsid w:val="00CD486F"/>
    <w:rsid w:val="00CD7882"/>
    <w:rsid w:val="00CE0689"/>
    <w:rsid w:val="00CE5403"/>
    <w:rsid w:val="00CF143E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13C98"/>
    <w:rsid w:val="00E25FA8"/>
    <w:rsid w:val="00E30FD4"/>
    <w:rsid w:val="00E41AF2"/>
    <w:rsid w:val="00E42D20"/>
    <w:rsid w:val="00E5353A"/>
    <w:rsid w:val="00E62BDC"/>
    <w:rsid w:val="00EC2249"/>
    <w:rsid w:val="00EC4485"/>
    <w:rsid w:val="00ED15A8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76B50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9C9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5C0F-E9AD-4193-A17F-1B3153B5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Švarcová Ivana</cp:lastModifiedBy>
  <cp:revision>3</cp:revision>
  <cp:lastPrinted>2022-02-24T15:04:00Z</cp:lastPrinted>
  <dcterms:created xsi:type="dcterms:W3CDTF">2022-02-24T15:12:00Z</dcterms:created>
  <dcterms:modified xsi:type="dcterms:W3CDTF">2022-02-24T15:45:00Z</dcterms:modified>
</cp:coreProperties>
</file>