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940A68">
              <w:rPr>
                <w:b/>
                <w:i/>
                <w:sz w:val="36"/>
              </w:rPr>
              <w:t>2</w:t>
            </w:r>
            <w:r w:rsidR="00FE4E5F">
              <w:rPr>
                <w:b/>
                <w:i/>
                <w:sz w:val="36"/>
              </w:rPr>
              <w:t>2</w:t>
            </w:r>
          </w:p>
          <w:p w:rsidR="000E014D" w:rsidRDefault="00940A68" w:rsidP="00940A68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Pr="00CC0A9E" w:rsidRDefault="00CC0A9E" w:rsidP="00CC0A9E">
            <w:pPr>
              <w:pStyle w:val="Normln1"/>
              <w:jc w:val="center"/>
              <w:rPr>
                <w:b/>
              </w:rPr>
            </w:pPr>
            <w:r w:rsidRPr="00CC0A9E">
              <w:rPr>
                <w:b/>
              </w:rPr>
              <w:t>13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3F1906" w:rsidP="00FE4E5F">
            <w:pPr>
              <w:pStyle w:val="Normln1"/>
              <w:jc w:val="center"/>
            </w:pPr>
            <w:r>
              <w:rPr>
                <w:b/>
                <w:i/>
              </w:rPr>
              <w:t xml:space="preserve">z </w:t>
            </w:r>
            <w:r w:rsidR="00FE4E5F">
              <w:rPr>
                <w:b/>
                <w:i/>
              </w:rPr>
              <w:t>3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850226" w:rsidP="00FE4E5F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FE4E5F">
              <w:rPr>
                <w:b/>
                <w:i/>
              </w:rPr>
              <w:t>18.</w:t>
            </w:r>
            <w:r w:rsidR="003F1906">
              <w:rPr>
                <w:b/>
                <w:i/>
              </w:rPr>
              <w:t xml:space="preserve"> </w:t>
            </w:r>
            <w:r w:rsidR="00FE4E5F">
              <w:rPr>
                <w:b/>
                <w:i/>
              </w:rPr>
              <w:t>ledna</w:t>
            </w:r>
            <w:r w:rsidR="00150E66">
              <w:rPr>
                <w:b/>
                <w:i/>
              </w:rPr>
              <w:t xml:space="preserve"> 20</w:t>
            </w:r>
            <w:r w:rsidR="00940A68">
              <w:rPr>
                <w:b/>
                <w:i/>
              </w:rPr>
              <w:t>2</w:t>
            </w:r>
            <w:r w:rsidR="00FE4E5F">
              <w:rPr>
                <w:b/>
                <w:i/>
              </w:rPr>
              <w:t>2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4A2EEB" w:rsidRDefault="004A2EEB" w:rsidP="0001684C">
            <w:pPr>
              <w:pStyle w:val="Zkladntext3"/>
            </w:pPr>
            <w:r>
              <w:t xml:space="preserve">k Zásadám petičního výboru pro vyřizování peticí doručených </w:t>
            </w:r>
          </w:p>
          <w:p w:rsidR="003F1906" w:rsidRDefault="004A2EEB" w:rsidP="0001684C">
            <w:pPr>
              <w:pStyle w:val="Zkladntext3"/>
            </w:pPr>
            <w:r>
              <w:t>Poslanecké sněmovně a jejím orgánům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4A2EEB" w:rsidRDefault="00E33AAF" w:rsidP="005D3127">
      <w:pPr>
        <w:pStyle w:val="Standard"/>
        <w:ind w:left="702" w:hanging="702"/>
        <w:jc w:val="both"/>
      </w:pPr>
      <w:r>
        <w:tab/>
      </w:r>
      <w:r>
        <w:tab/>
      </w:r>
    </w:p>
    <w:p w:rsidR="004A2EEB" w:rsidRDefault="004A2EEB" w:rsidP="005D3127">
      <w:pPr>
        <w:pStyle w:val="Standard"/>
        <w:ind w:left="702" w:hanging="702"/>
        <w:jc w:val="both"/>
      </w:pPr>
    </w:p>
    <w:p w:rsidR="00CC0A9E" w:rsidRDefault="004A2EEB" w:rsidP="00CC0A9E">
      <w:pPr>
        <w:pStyle w:val="Standard"/>
        <w:ind w:left="702" w:hanging="702"/>
        <w:jc w:val="both"/>
      </w:pPr>
      <w:r>
        <w:tab/>
      </w:r>
      <w:r w:rsidR="00E33AAF">
        <w:t>Petiční výbor</w:t>
      </w:r>
      <w:r>
        <w:t xml:space="preserve"> po dis</w:t>
      </w:r>
      <w:r w:rsidR="00147E53">
        <w:t xml:space="preserve">kusi </w:t>
      </w:r>
    </w:p>
    <w:p w:rsidR="00CC0A9E" w:rsidRDefault="00CC0A9E" w:rsidP="00CC0A9E">
      <w:pPr>
        <w:pStyle w:val="Standard"/>
        <w:ind w:left="702" w:hanging="702"/>
        <w:jc w:val="both"/>
      </w:pPr>
    </w:p>
    <w:p w:rsidR="00CC0A9E" w:rsidRDefault="00CC0A9E" w:rsidP="00CC0A9E">
      <w:pPr>
        <w:pStyle w:val="Standard"/>
        <w:ind w:left="702"/>
        <w:jc w:val="both"/>
      </w:pPr>
    </w:p>
    <w:p w:rsidR="002A2F86" w:rsidRDefault="00147E53" w:rsidP="00CC0A9E">
      <w:pPr>
        <w:pStyle w:val="Standard"/>
        <w:ind w:left="702"/>
        <w:jc w:val="both"/>
      </w:pPr>
      <w:r>
        <w:t xml:space="preserve"> s c h v a l u j e</w:t>
      </w:r>
      <w:r w:rsidR="00CC0A9E">
        <w:tab/>
      </w:r>
      <w:r>
        <w:t xml:space="preserve">  pro </w:t>
      </w:r>
      <w:r w:rsidR="00940A68">
        <w:t>9</w:t>
      </w:r>
      <w:r>
        <w:t xml:space="preserve">. </w:t>
      </w:r>
      <w:r w:rsidR="004A2EEB">
        <w:t>volební období znění Zásad petičního výboru</w:t>
      </w:r>
      <w:r w:rsidR="00CC0A9E">
        <w:t xml:space="preserve"> </w:t>
      </w:r>
      <w:r w:rsidR="004A2EEB">
        <w:t>pro vyřizování peticí doručených Poslanecké sněmovně a jejím orgánům.</w:t>
      </w:r>
    </w:p>
    <w:p w:rsidR="004A2EEB" w:rsidRDefault="004A2EEB" w:rsidP="005D3127">
      <w:pPr>
        <w:pStyle w:val="Standard"/>
        <w:jc w:val="both"/>
      </w:pPr>
    </w:p>
    <w:p w:rsidR="004A2EEB" w:rsidRDefault="004A2EEB" w:rsidP="005D3127">
      <w:pPr>
        <w:pStyle w:val="Standard"/>
        <w:jc w:val="both"/>
      </w:pPr>
      <w:r>
        <w:t xml:space="preserve">                     „Zásady“ tvoří přílohu tohoto usnesení.</w:t>
      </w:r>
    </w:p>
    <w:p w:rsidR="002A2F86" w:rsidRDefault="002A2F86" w:rsidP="005D3127">
      <w:pPr>
        <w:pStyle w:val="Standard"/>
        <w:jc w:val="both"/>
      </w:pPr>
      <w:r>
        <w:tab/>
      </w:r>
    </w:p>
    <w:p w:rsidR="005D3127" w:rsidRDefault="005D3127" w:rsidP="005D3127">
      <w:pPr>
        <w:pStyle w:val="Standard"/>
        <w:jc w:val="both"/>
      </w:pPr>
    </w:p>
    <w:p w:rsidR="005D3127" w:rsidRDefault="005D3127" w:rsidP="005D3127">
      <w:pPr>
        <w:pStyle w:val="Standard"/>
        <w:jc w:val="both"/>
      </w:pPr>
    </w:p>
    <w:p w:rsidR="005D3127" w:rsidRDefault="005D3127" w:rsidP="005D3127">
      <w:pPr>
        <w:pStyle w:val="Standard"/>
        <w:jc w:val="both"/>
      </w:pPr>
    </w:p>
    <w:p w:rsidR="005D3127" w:rsidRPr="00487D59" w:rsidRDefault="005D3127" w:rsidP="005D3127">
      <w:pPr>
        <w:pStyle w:val="Standard"/>
        <w:jc w:val="both"/>
        <w:rPr>
          <w:bCs/>
          <w:iCs/>
        </w:rPr>
      </w:pPr>
    </w:p>
    <w:p w:rsidR="00E33AAF" w:rsidRDefault="00E33AAF" w:rsidP="00E33AAF">
      <w:pPr>
        <w:jc w:val="both"/>
        <w:rPr>
          <w:sz w:val="24"/>
        </w:rPr>
      </w:pPr>
    </w:p>
    <w:p w:rsidR="004A2EEB" w:rsidRDefault="004A2EEB" w:rsidP="00E33AAF">
      <w:pPr>
        <w:jc w:val="both"/>
        <w:rPr>
          <w:sz w:val="24"/>
        </w:rPr>
      </w:pPr>
    </w:p>
    <w:p w:rsidR="004A2EEB" w:rsidRDefault="004A2EEB" w:rsidP="00E33AAF">
      <w:pPr>
        <w:jc w:val="both"/>
        <w:rPr>
          <w:sz w:val="24"/>
        </w:rPr>
      </w:pPr>
    </w:p>
    <w:p w:rsidR="004A2EEB" w:rsidRDefault="004A2EEB" w:rsidP="00E33AAF">
      <w:pPr>
        <w:jc w:val="both"/>
        <w:rPr>
          <w:sz w:val="24"/>
        </w:rPr>
      </w:pPr>
    </w:p>
    <w:p w:rsidR="004A2EEB" w:rsidRDefault="004A2EEB" w:rsidP="00E33AAF">
      <w:pPr>
        <w:jc w:val="both"/>
        <w:rPr>
          <w:sz w:val="24"/>
        </w:rPr>
      </w:pPr>
    </w:p>
    <w:p w:rsidR="00E33AAF" w:rsidRDefault="00E33AAF" w:rsidP="00E33AAF">
      <w:pPr>
        <w:jc w:val="both"/>
        <w:rPr>
          <w:sz w:val="24"/>
        </w:rPr>
      </w:pPr>
    </w:p>
    <w:p w:rsidR="00E33AAF" w:rsidRDefault="00E33AAF" w:rsidP="00E33AAF">
      <w:pPr>
        <w:jc w:val="both"/>
        <w:rPr>
          <w:sz w:val="24"/>
        </w:rPr>
      </w:pPr>
    </w:p>
    <w:p w:rsidR="00FD57B5" w:rsidRPr="00E33AAF" w:rsidRDefault="00FD57B5" w:rsidP="00E33AAF">
      <w:pPr>
        <w:jc w:val="both"/>
        <w:rPr>
          <w:sz w:val="24"/>
        </w:rPr>
      </w:pPr>
    </w:p>
    <w:p w:rsidR="00CC0A9E" w:rsidRDefault="00CC0A9E" w:rsidP="00CC0A9E">
      <w:pPr>
        <w:jc w:val="both"/>
        <w:rPr>
          <w:sz w:val="24"/>
        </w:rPr>
      </w:pPr>
    </w:p>
    <w:p w:rsidR="00CC0A9E" w:rsidRDefault="00CC0A9E" w:rsidP="00CC0A9E">
      <w:pPr>
        <w:jc w:val="both"/>
        <w:rPr>
          <w:b/>
          <w:sz w:val="24"/>
        </w:rPr>
      </w:pPr>
      <w:r>
        <w:rPr>
          <w:b/>
          <w:sz w:val="24"/>
        </w:rPr>
        <w:t>Hana NAICLEROVÁ</w:t>
      </w:r>
      <w:r>
        <w:rPr>
          <w:b/>
          <w:sz w:val="24"/>
        </w:rPr>
        <w:t xml:space="preserve"> v.r.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v.r.</w:t>
      </w:r>
      <w:proofErr w:type="gramEnd"/>
      <w:r>
        <w:rPr>
          <w:b/>
          <w:sz w:val="24"/>
        </w:rPr>
        <w:t xml:space="preserve"> </w:t>
      </w:r>
    </w:p>
    <w:p w:rsidR="00CC0A9E" w:rsidRPr="00586149" w:rsidRDefault="00CC0A9E" w:rsidP="00CC0A9E">
      <w:pPr>
        <w:rPr>
          <w:sz w:val="24"/>
        </w:rPr>
      </w:pPr>
      <w:r>
        <w:rPr>
          <w:sz w:val="24"/>
        </w:rPr>
        <w:t xml:space="preserve">  ověřovatelka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předseda výboru</w:t>
      </w:r>
      <w:r w:rsidRPr="00586149">
        <w:rPr>
          <w:sz w:val="24"/>
        </w:rPr>
        <w:t xml:space="preserve">      </w:t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  <w:t xml:space="preserve"> </w:t>
      </w:r>
      <w:r>
        <w:rPr>
          <w:sz w:val="24"/>
        </w:rPr>
        <w:t xml:space="preserve">             </w:t>
      </w:r>
    </w:p>
    <w:p w:rsidR="00E33AAF" w:rsidRPr="00E33AAF" w:rsidRDefault="00E33AAF" w:rsidP="00E33AAF">
      <w:pPr>
        <w:jc w:val="both"/>
        <w:rPr>
          <w:sz w:val="24"/>
        </w:rPr>
      </w:pPr>
    </w:p>
    <w:p w:rsidR="00E33AAF" w:rsidRDefault="00E33AAF" w:rsidP="00E33AAF">
      <w:pPr>
        <w:jc w:val="both"/>
        <w:rPr>
          <w:sz w:val="24"/>
        </w:rPr>
      </w:pPr>
      <w:r w:rsidRPr="00E33AAF">
        <w:rPr>
          <w:b/>
          <w:sz w:val="24"/>
        </w:rPr>
        <w:t xml:space="preserve">  </w:t>
      </w:r>
    </w:p>
    <w:p w:rsidR="00961B0D" w:rsidRDefault="00961B0D" w:rsidP="00961B0D">
      <w:pPr>
        <w:pStyle w:val="Nzev"/>
        <w:jc w:val="left"/>
        <w:rPr>
          <w:b w:val="0"/>
          <w:i w:val="0"/>
          <w:sz w:val="24"/>
          <w:szCs w:val="24"/>
          <w:u w:val="single"/>
        </w:rPr>
      </w:pPr>
      <w:r w:rsidRPr="00961B0D">
        <w:rPr>
          <w:b w:val="0"/>
          <w:i w:val="0"/>
          <w:sz w:val="24"/>
          <w:szCs w:val="24"/>
          <w:u w:val="single"/>
        </w:rPr>
        <w:lastRenderedPageBreak/>
        <w:t>Příloha</w:t>
      </w:r>
    </w:p>
    <w:p w:rsidR="000646A0" w:rsidRPr="00961B0D" w:rsidRDefault="000646A0" w:rsidP="00961B0D">
      <w:pPr>
        <w:pStyle w:val="Nzev"/>
        <w:jc w:val="left"/>
        <w:rPr>
          <w:b w:val="0"/>
          <w:i w:val="0"/>
          <w:sz w:val="24"/>
          <w:szCs w:val="24"/>
          <w:u w:val="single"/>
        </w:rPr>
      </w:pPr>
    </w:p>
    <w:p w:rsidR="00961B0D" w:rsidRPr="00725A87" w:rsidRDefault="00961B0D" w:rsidP="00725A87">
      <w:pPr>
        <w:jc w:val="center"/>
        <w:rPr>
          <w:b/>
          <w:i/>
          <w:sz w:val="32"/>
        </w:rPr>
      </w:pPr>
      <w:r w:rsidRPr="00725A87">
        <w:rPr>
          <w:b/>
          <w:sz w:val="32"/>
        </w:rPr>
        <w:t>Zásady petičního výboru</w:t>
      </w:r>
    </w:p>
    <w:p w:rsidR="000646A0" w:rsidRPr="00725A87" w:rsidRDefault="00961B0D" w:rsidP="00725A87">
      <w:pPr>
        <w:jc w:val="center"/>
        <w:rPr>
          <w:b/>
          <w:sz w:val="32"/>
        </w:rPr>
      </w:pPr>
      <w:r w:rsidRPr="00725A87">
        <w:rPr>
          <w:b/>
          <w:sz w:val="32"/>
        </w:rPr>
        <w:t>pro vyřizování peticí doručených Poslanecké sněmovně</w:t>
      </w:r>
    </w:p>
    <w:p w:rsidR="00961B0D" w:rsidRPr="00725A87" w:rsidRDefault="00961B0D" w:rsidP="00725A87">
      <w:pPr>
        <w:jc w:val="center"/>
        <w:rPr>
          <w:b/>
          <w:sz w:val="32"/>
        </w:rPr>
      </w:pPr>
      <w:r w:rsidRPr="00725A87">
        <w:rPr>
          <w:b/>
          <w:sz w:val="32"/>
        </w:rPr>
        <w:t>a jejím orgánům</w:t>
      </w:r>
    </w:p>
    <w:p w:rsidR="00DB4D94" w:rsidRPr="00725A87" w:rsidRDefault="00DB4D94" w:rsidP="00725A87">
      <w:pPr>
        <w:jc w:val="center"/>
        <w:rPr>
          <w:b/>
          <w:sz w:val="32"/>
        </w:rPr>
      </w:pPr>
    </w:p>
    <w:p w:rsidR="00DB4D94" w:rsidRDefault="00DB4D94" w:rsidP="00842EEB">
      <w:pPr>
        <w:pStyle w:val="Nadpis1"/>
        <w:ind w:left="0" w:firstLine="0"/>
        <w:rPr>
          <w:szCs w:val="24"/>
        </w:rPr>
      </w:pPr>
    </w:p>
    <w:p w:rsidR="009D2E67" w:rsidRPr="00961B0D" w:rsidRDefault="009D2E67" w:rsidP="009D2E67">
      <w:pPr>
        <w:pStyle w:val="Nadpis1"/>
        <w:spacing w:line="360" w:lineRule="auto"/>
        <w:ind w:left="0" w:firstLine="0"/>
        <w:jc w:val="center"/>
        <w:rPr>
          <w:szCs w:val="24"/>
        </w:rPr>
      </w:pPr>
      <w:r w:rsidRPr="00961B0D">
        <w:rPr>
          <w:szCs w:val="24"/>
        </w:rPr>
        <w:t>Čl. 1</w:t>
      </w:r>
    </w:p>
    <w:p w:rsidR="009D2E67" w:rsidRPr="00961B0D" w:rsidRDefault="009D2E67" w:rsidP="009D2E67">
      <w:pPr>
        <w:pStyle w:val="Nadpis8"/>
        <w:spacing w:line="360" w:lineRule="auto"/>
        <w:rPr>
          <w:szCs w:val="24"/>
        </w:rPr>
      </w:pPr>
      <w:r w:rsidRPr="00961B0D">
        <w:rPr>
          <w:szCs w:val="24"/>
        </w:rPr>
        <w:t>Úvodní ustanovení</w:t>
      </w:r>
    </w:p>
    <w:p w:rsidR="009D2E67" w:rsidRDefault="009D2E67" w:rsidP="009D2E67">
      <w:pPr>
        <w:pStyle w:val="Zkladntext"/>
        <w:spacing w:after="0" w:line="360" w:lineRule="auto"/>
        <w:jc w:val="both"/>
        <w:rPr>
          <w:sz w:val="24"/>
        </w:rPr>
      </w:pPr>
      <w:r w:rsidRPr="00961B0D">
        <w:rPr>
          <w:sz w:val="24"/>
        </w:rPr>
        <w:tab/>
        <w:t>Zásady petičního výboru pro vyřizování peticí doručených Poslanecké sněmovně a jejím orgánům (dále jen „Zásady“) se vztahují na přijímání, projednávání a vyřizování peticí, podaných podle zákona č. 85/1990 Sb., o právu petičním (dále jen „zákon o právu petičním“) Poslanecké sněmovně (dále jen „Sněmovna“) nebo postoupených Sněmovně jinými orgány.</w:t>
      </w:r>
    </w:p>
    <w:p w:rsidR="00D21C9A" w:rsidRPr="00961B0D" w:rsidRDefault="00D21C9A" w:rsidP="009D2E67">
      <w:pPr>
        <w:pStyle w:val="Zkladntext"/>
        <w:spacing w:after="0" w:line="360" w:lineRule="auto"/>
        <w:jc w:val="both"/>
        <w:rPr>
          <w:sz w:val="24"/>
        </w:rPr>
      </w:pPr>
    </w:p>
    <w:p w:rsidR="009D2E67" w:rsidRDefault="009D2E67" w:rsidP="009D2E67">
      <w:pPr>
        <w:pStyle w:val="Nadpis1"/>
        <w:spacing w:line="360" w:lineRule="auto"/>
        <w:ind w:left="0" w:firstLine="0"/>
        <w:jc w:val="center"/>
        <w:rPr>
          <w:szCs w:val="24"/>
        </w:rPr>
      </w:pPr>
    </w:p>
    <w:p w:rsidR="009D2E67" w:rsidRPr="00961B0D" w:rsidRDefault="009D2E67" w:rsidP="009D2E67">
      <w:pPr>
        <w:pStyle w:val="Nadpis1"/>
        <w:spacing w:line="360" w:lineRule="auto"/>
        <w:ind w:left="0" w:firstLine="0"/>
        <w:jc w:val="center"/>
        <w:rPr>
          <w:szCs w:val="24"/>
        </w:rPr>
      </w:pPr>
      <w:r w:rsidRPr="00961B0D">
        <w:rPr>
          <w:szCs w:val="24"/>
        </w:rPr>
        <w:t>Čl. 2</w:t>
      </w:r>
    </w:p>
    <w:p w:rsidR="009D2E67" w:rsidRPr="00961B0D" w:rsidRDefault="009D2E67" w:rsidP="009D2E67">
      <w:pPr>
        <w:pStyle w:val="Nadpis8"/>
        <w:spacing w:line="360" w:lineRule="auto"/>
        <w:rPr>
          <w:szCs w:val="24"/>
        </w:rPr>
      </w:pPr>
      <w:r w:rsidRPr="00961B0D">
        <w:rPr>
          <w:szCs w:val="24"/>
        </w:rPr>
        <w:t>Postup při vyřizování petice</w:t>
      </w:r>
    </w:p>
    <w:p w:rsidR="009D2E67" w:rsidRDefault="009D2E67" w:rsidP="009D2E67">
      <w:pPr>
        <w:spacing w:line="360" w:lineRule="auto"/>
        <w:jc w:val="both"/>
        <w:rPr>
          <w:sz w:val="24"/>
        </w:rPr>
      </w:pPr>
      <w:r w:rsidRPr="00725A87">
        <w:rPr>
          <w:sz w:val="24"/>
        </w:rPr>
        <w:tab/>
        <w:t xml:space="preserve">(1) Petice došlé nebo postoupené Sněmovně a jejím orgánům, anebo adresované Parlamentu, </w:t>
      </w:r>
      <w:r w:rsidRPr="00EA3BF7">
        <w:rPr>
          <w:sz w:val="24"/>
        </w:rPr>
        <w:t xml:space="preserve">se postupují k dalšímu vyřízení </w:t>
      </w:r>
      <w:r w:rsidRPr="00725A87">
        <w:rPr>
          <w:sz w:val="24"/>
        </w:rPr>
        <w:t>petičnímu výboru.</w:t>
      </w:r>
    </w:p>
    <w:p w:rsidR="009D2E67" w:rsidRPr="00725A87" w:rsidRDefault="009D2E67" w:rsidP="009D2E67">
      <w:pPr>
        <w:spacing w:line="360" w:lineRule="auto"/>
        <w:jc w:val="both"/>
        <w:rPr>
          <w:sz w:val="24"/>
        </w:rPr>
      </w:pPr>
    </w:p>
    <w:p w:rsidR="009D2E67" w:rsidRDefault="009D2E67" w:rsidP="009D2E67">
      <w:pPr>
        <w:spacing w:line="360" w:lineRule="auto"/>
        <w:jc w:val="both"/>
        <w:rPr>
          <w:sz w:val="24"/>
        </w:rPr>
      </w:pPr>
      <w:r w:rsidRPr="00725A87">
        <w:rPr>
          <w:sz w:val="24"/>
        </w:rPr>
        <w:tab/>
        <w:t>(2) Petiční výbor v době, kdy výbory jednají, rozhodne, zda se bude peticí zabývat, nebo zda ji postoupí z důvodu vhodnosti jinému orgánu Sněmovny. Je-li třeba obdobně rozhodnout o petici v době, kdy výbory nejednají, rozhodne o dalším postupu předseda výboru nebo jím pověřený člen petičního výboru, který o svém rozhodnutí informuje výbor na jeho nejbližší schůzi.</w:t>
      </w:r>
    </w:p>
    <w:p w:rsidR="009D2E67" w:rsidRDefault="009D2E67" w:rsidP="009D2E67">
      <w:pPr>
        <w:spacing w:line="360" w:lineRule="auto"/>
        <w:jc w:val="both"/>
        <w:rPr>
          <w:sz w:val="24"/>
        </w:rPr>
      </w:pPr>
    </w:p>
    <w:p w:rsidR="00D21C9A" w:rsidRDefault="00D21C9A" w:rsidP="009D2E67">
      <w:pPr>
        <w:spacing w:line="360" w:lineRule="auto"/>
        <w:jc w:val="both"/>
        <w:rPr>
          <w:sz w:val="24"/>
        </w:rPr>
      </w:pPr>
    </w:p>
    <w:p w:rsidR="009D2E67" w:rsidRPr="00DB0C0D" w:rsidRDefault="009D2E67" w:rsidP="009D2E67">
      <w:pPr>
        <w:spacing w:line="36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B0C0D">
        <w:rPr>
          <w:b/>
          <w:sz w:val="24"/>
        </w:rPr>
        <w:t>Čl. 3</w:t>
      </w:r>
    </w:p>
    <w:p w:rsidR="009D2E67" w:rsidRDefault="009D2E67" w:rsidP="009D2E67">
      <w:pPr>
        <w:pStyle w:val="Nadpis1"/>
        <w:spacing w:line="360" w:lineRule="auto"/>
        <w:ind w:left="0" w:firstLine="0"/>
        <w:jc w:val="center"/>
        <w:rPr>
          <w:szCs w:val="24"/>
        </w:rPr>
      </w:pPr>
      <w:r>
        <w:rPr>
          <w:szCs w:val="24"/>
        </w:rPr>
        <w:t>Petice celospolečenského významu</w:t>
      </w:r>
    </w:p>
    <w:p w:rsidR="009D2E67" w:rsidRDefault="009D2E67" w:rsidP="009D2E67">
      <w:pPr>
        <w:pStyle w:val="Nadpis1"/>
        <w:spacing w:line="360" w:lineRule="auto"/>
        <w:ind w:left="0" w:firstLine="0"/>
        <w:rPr>
          <w:b w:val="0"/>
        </w:rPr>
      </w:pPr>
      <w:r>
        <w:rPr>
          <w:szCs w:val="24"/>
        </w:rPr>
        <w:tab/>
      </w:r>
      <w:r w:rsidRPr="00ED1EF4">
        <w:rPr>
          <w:b w:val="0"/>
          <w:szCs w:val="24"/>
        </w:rPr>
        <w:t xml:space="preserve">(1) </w:t>
      </w:r>
      <w:r w:rsidRPr="00ED1EF4">
        <w:rPr>
          <w:b w:val="0"/>
        </w:rPr>
        <w:t xml:space="preserve">Jde-li o petici celospolečenského významu, nebo pokládá-li to výbor za vhodné, rozhodne výbor, zda vyslechne pisatele petice nebo toho, kdo zastupuje členy petičního výboru, nebo zda požádá o účast na jednání i příslušného člena vlády nebo vedoucího jiného </w:t>
      </w:r>
      <w:r>
        <w:rPr>
          <w:b w:val="0"/>
        </w:rPr>
        <w:t xml:space="preserve">ústředního </w:t>
      </w:r>
      <w:r w:rsidRPr="00ED1EF4">
        <w:rPr>
          <w:b w:val="0"/>
        </w:rPr>
        <w:lastRenderedPageBreak/>
        <w:t xml:space="preserve">správního úřadu nebo představitele územní samosprávy nebo i veřejného ochránce práv. </w:t>
      </w:r>
      <w:r w:rsidRPr="00F65113">
        <w:rPr>
          <w:b w:val="0"/>
        </w:rPr>
        <w:t>V případech, kdy petici podpořilo nejméně 10 000 petentů, takto výbor postupuje vždy.</w:t>
      </w:r>
    </w:p>
    <w:p w:rsidR="009D2E67" w:rsidRPr="000646A0" w:rsidRDefault="009D2E67" w:rsidP="009D2E67">
      <w:pPr>
        <w:pStyle w:val="Nadpis1"/>
        <w:spacing w:line="360" w:lineRule="auto"/>
        <w:ind w:left="0" w:firstLine="0"/>
        <w:rPr>
          <w:b w:val="0"/>
        </w:rPr>
      </w:pPr>
    </w:p>
    <w:p w:rsidR="009D2E67" w:rsidRDefault="009D2E67" w:rsidP="009D2E67">
      <w:pPr>
        <w:pStyle w:val="Nadpis1"/>
        <w:spacing w:line="360" w:lineRule="auto"/>
        <w:ind w:left="0" w:firstLine="0"/>
        <w:rPr>
          <w:b w:val="0"/>
        </w:rPr>
      </w:pPr>
      <w:r>
        <w:rPr>
          <w:b w:val="0"/>
        </w:rPr>
        <w:tab/>
      </w:r>
      <w:r w:rsidRPr="00ED1EF4">
        <w:rPr>
          <w:b w:val="0"/>
        </w:rPr>
        <w:t>(2)</w:t>
      </w:r>
      <w:r>
        <w:t xml:space="preserve"> </w:t>
      </w:r>
      <w:r w:rsidRPr="00ED1EF4">
        <w:rPr>
          <w:b w:val="0"/>
        </w:rPr>
        <w:t>V případech, kdy to výbor považuje za vhodné a</w:t>
      </w:r>
      <w:r>
        <w:rPr>
          <w:b w:val="0"/>
        </w:rPr>
        <w:t xml:space="preserve"> předseda</w:t>
      </w:r>
      <w:r w:rsidRPr="00ED1EF4">
        <w:rPr>
          <w:b w:val="0"/>
        </w:rPr>
        <w:t xml:space="preserve"> v době, kd</w:t>
      </w:r>
      <w:r>
        <w:rPr>
          <w:b w:val="0"/>
        </w:rPr>
        <w:t xml:space="preserve">y výbor nezasedá, </w:t>
      </w:r>
      <w:r w:rsidRPr="00ED1EF4">
        <w:rPr>
          <w:b w:val="0"/>
        </w:rPr>
        <w:t>informuje o podání petice veřejnost prostřednictvím médií, např. uspořádáním tiskové konferenc</w:t>
      </w:r>
      <w:r>
        <w:rPr>
          <w:b w:val="0"/>
        </w:rPr>
        <w:t>e nebo vydáním tiskové zprávy.</w:t>
      </w:r>
    </w:p>
    <w:p w:rsidR="009D2E67" w:rsidRDefault="009D2E67" w:rsidP="009D2E67">
      <w:pPr>
        <w:pStyle w:val="Nadpis1"/>
        <w:spacing w:line="360" w:lineRule="auto"/>
        <w:jc w:val="center"/>
        <w:rPr>
          <w:szCs w:val="24"/>
        </w:rPr>
      </w:pPr>
    </w:p>
    <w:p w:rsidR="00CC0A9E" w:rsidRDefault="00CC0A9E" w:rsidP="009D2E67">
      <w:pPr>
        <w:pStyle w:val="Nadpis1"/>
        <w:spacing w:line="360" w:lineRule="auto"/>
        <w:jc w:val="center"/>
        <w:rPr>
          <w:szCs w:val="24"/>
        </w:rPr>
      </w:pPr>
    </w:p>
    <w:p w:rsidR="009D2E67" w:rsidRDefault="009D2E67" w:rsidP="009D2E67">
      <w:pPr>
        <w:pStyle w:val="Nadpis1"/>
        <w:spacing w:line="360" w:lineRule="auto"/>
        <w:jc w:val="center"/>
        <w:rPr>
          <w:szCs w:val="24"/>
        </w:rPr>
      </w:pPr>
      <w:r w:rsidRPr="00961B0D">
        <w:rPr>
          <w:szCs w:val="24"/>
        </w:rPr>
        <w:t>Čl. 4</w:t>
      </w:r>
    </w:p>
    <w:p w:rsidR="009D2E67" w:rsidRDefault="009D2E67" w:rsidP="009D2E67">
      <w:pPr>
        <w:pStyle w:val="Nadpis1"/>
        <w:spacing w:line="360" w:lineRule="auto"/>
        <w:jc w:val="center"/>
        <w:rPr>
          <w:szCs w:val="24"/>
        </w:rPr>
      </w:pPr>
      <w:r>
        <w:rPr>
          <w:szCs w:val="24"/>
        </w:rPr>
        <w:t>Legislativní iniciativa</w:t>
      </w:r>
    </w:p>
    <w:p w:rsidR="009D2E67" w:rsidRPr="00DB0C0D" w:rsidRDefault="009D2E67" w:rsidP="009D2E67">
      <w:pPr>
        <w:pStyle w:val="Nadpis1"/>
        <w:spacing w:line="360" w:lineRule="auto"/>
        <w:jc w:val="center"/>
        <w:rPr>
          <w:szCs w:val="24"/>
        </w:rPr>
      </w:pPr>
      <w:r>
        <w:rPr>
          <w:szCs w:val="24"/>
        </w:rPr>
        <w:tab/>
      </w:r>
      <w:r>
        <w:rPr>
          <w:b w:val="0"/>
          <w:szCs w:val="24"/>
        </w:rPr>
        <w:t>Pokud výbor po projednávání petice dospěje k závěru, že je třeba iniciovat změnu</w:t>
      </w:r>
    </w:p>
    <w:p w:rsidR="009D2E67" w:rsidRDefault="009D2E67" w:rsidP="009D2E67">
      <w:pPr>
        <w:pStyle w:val="Nadpis1"/>
        <w:spacing w:line="360" w:lineRule="auto"/>
        <w:ind w:left="703" w:hanging="703"/>
        <w:rPr>
          <w:b w:val="0"/>
          <w:szCs w:val="24"/>
        </w:rPr>
      </w:pPr>
      <w:r>
        <w:rPr>
          <w:b w:val="0"/>
          <w:szCs w:val="24"/>
        </w:rPr>
        <w:t>zákona, popř. přijetí nové právní úpravy, informuje o tom příslušného člena vlády nebo sám</w:t>
      </w:r>
    </w:p>
    <w:p w:rsidR="009D2E67" w:rsidRDefault="009D2E67" w:rsidP="009D2E67">
      <w:pPr>
        <w:pStyle w:val="Nadpis1"/>
        <w:spacing w:line="360" w:lineRule="auto"/>
        <w:ind w:left="703" w:hanging="703"/>
        <w:rPr>
          <w:b w:val="0"/>
          <w:szCs w:val="24"/>
        </w:rPr>
      </w:pPr>
      <w:r>
        <w:rPr>
          <w:b w:val="0"/>
          <w:szCs w:val="24"/>
        </w:rPr>
        <w:t xml:space="preserve">připraví takový legislativní návrh. </w:t>
      </w:r>
    </w:p>
    <w:p w:rsidR="009D2E67" w:rsidRDefault="009D2E67" w:rsidP="009D2E67">
      <w:pPr>
        <w:pStyle w:val="Nadpis1"/>
        <w:spacing w:line="360" w:lineRule="auto"/>
        <w:rPr>
          <w:b w:val="0"/>
          <w:szCs w:val="24"/>
        </w:rPr>
      </w:pPr>
    </w:p>
    <w:p w:rsidR="00CC0A9E" w:rsidRDefault="00CC0A9E" w:rsidP="009D2E67">
      <w:pPr>
        <w:pStyle w:val="Nadpis1"/>
        <w:spacing w:line="360" w:lineRule="auto"/>
        <w:rPr>
          <w:b w:val="0"/>
          <w:szCs w:val="24"/>
        </w:rPr>
      </w:pPr>
    </w:p>
    <w:p w:rsidR="009D2E67" w:rsidRDefault="009D2E67" w:rsidP="009D2E67">
      <w:pPr>
        <w:pStyle w:val="Zkladntext"/>
        <w:spacing w:after="0" w:line="360" w:lineRule="auto"/>
        <w:jc w:val="center"/>
        <w:rPr>
          <w:b/>
          <w:sz w:val="24"/>
        </w:rPr>
      </w:pPr>
      <w:r w:rsidRPr="00ED1EF4">
        <w:rPr>
          <w:b/>
          <w:sz w:val="24"/>
        </w:rPr>
        <w:t>Čl. 5</w:t>
      </w:r>
    </w:p>
    <w:p w:rsidR="009D2E67" w:rsidRPr="00ED1EF4" w:rsidRDefault="009D2E67" w:rsidP="009D2E67">
      <w:pPr>
        <w:pStyle w:val="Zkladntext"/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Způsob ukládání</w:t>
      </w:r>
    </w:p>
    <w:p w:rsidR="009D2E67" w:rsidRPr="00FF1A44" w:rsidRDefault="009D2E67" w:rsidP="009D2E67">
      <w:pPr>
        <w:pStyle w:val="Zkladntext"/>
        <w:spacing w:after="0" w:line="360" w:lineRule="auto"/>
        <w:jc w:val="both"/>
        <w:rPr>
          <w:sz w:val="24"/>
        </w:rPr>
      </w:pPr>
      <w:r w:rsidRPr="00961B0D">
        <w:rPr>
          <w:sz w:val="24"/>
        </w:rPr>
        <w:tab/>
      </w:r>
      <w:r w:rsidRPr="00F65113">
        <w:rPr>
          <w:sz w:val="24"/>
        </w:rPr>
        <w:t>Stejnopis písemné odpovědi na petici, jakož i korespondence s vyřizováním petice spojená, se ukládají u toho orgánu Sněmovny, který na petici odpověděl. Stejnopis písemné odpovědi se zašle petičnímu výboru.</w:t>
      </w:r>
    </w:p>
    <w:p w:rsidR="009D2E67" w:rsidRDefault="009D2E67" w:rsidP="009D2E67">
      <w:pPr>
        <w:pStyle w:val="Nadpis1"/>
        <w:spacing w:line="360" w:lineRule="auto"/>
        <w:rPr>
          <w:szCs w:val="24"/>
        </w:rPr>
      </w:pPr>
    </w:p>
    <w:p w:rsidR="00CC0A9E" w:rsidRDefault="00CC0A9E" w:rsidP="009D2E67">
      <w:pPr>
        <w:pStyle w:val="Nadpis1"/>
        <w:spacing w:line="360" w:lineRule="auto"/>
        <w:rPr>
          <w:szCs w:val="24"/>
        </w:rPr>
      </w:pPr>
    </w:p>
    <w:p w:rsidR="009D2E67" w:rsidRPr="00961B0D" w:rsidRDefault="009D2E67" w:rsidP="009D2E67">
      <w:pPr>
        <w:pStyle w:val="Nadpis1"/>
        <w:spacing w:line="360" w:lineRule="auto"/>
        <w:jc w:val="center"/>
        <w:rPr>
          <w:szCs w:val="24"/>
        </w:rPr>
      </w:pPr>
      <w:r w:rsidRPr="00961B0D">
        <w:rPr>
          <w:szCs w:val="24"/>
        </w:rPr>
        <w:t>Čl.</w:t>
      </w:r>
      <w:r>
        <w:rPr>
          <w:szCs w:val="24"/>
        </w:rPr>
        <w:t xml:space="preserve"> 6</w:t>
      </w:r>
    </w:p>
    <w:p w:rsidR="009D2E67" w:rsidRPr="00961B0D" w:rsidRDefault="009D2E67" w:rsidP="009D2E67">
      <w:pPr>
        <w:pStyle w:val="Nadpis8"/>
        <w:spacing w:line="360" w:lineRule="auto"/>
        <w:rPr>
          <w:szCs w:val="24"/>
        </w:rPr>
      </w:pPr>
      <w:r w:rsidRPr="00961B0D">
        <w:rPr>
          <w:szCs w:val="24"/>
        </w:rPr>
        <w:t>Zprávy o vyřizování peticí</w:t>
      </w:r>
    </w:p>
    <w:p w:rsidR="009D2E67" w:rsidRPr="00961B0D" w:rsidRDefault="009D2E67" w:rsidP="009D2E67">
      <w:pPr>
        <w:pStyle w:val="Zkladntext"/>
        <w:spacing w:after="0" w:line="360" w:lineRule="auto"/>
        <w:jc w:val="both"/>
        <w:rPr>
          <w:sz w:val="24"/>
        </w:rPr>
      </w:pPr>
      <w:r w:rsidRPr="00961B0D">
        <w:rPr>
          <w:sz w:val="24"/>
        </w:rPr>
        <w:tab/>
        <w:t>(1) Pověřený člen výboru podá nejméně jednou za dva měsíce petičnímu výboru zprávu o vyřízených peticích a o stavu šetření petic předaných k vyřízení jiným orgánům Sněmovny.</w:t>
      </w:r>
    </w:p>
    <w:p w:rsidR="009D2E67" w:rsidRDefault="009D2E67" w:rsidP="009D2E67">
      <w:pPr>
        <w:spacing w:line="360" w:lineRule="auto"/>
        <w:jc w:val="both"/>
        <w:rPr>
          <w:sz w:val="24"/>
        </w:rPr>
      </w:pPr>
      <w:r w:rsidRPr="00961B0D">
        <w:rPr>
          <w:sz w:val="24"/>
        </w:rPr>
        <w:tab/>
      </w:r>
    </w:p>
    <w:p w:rsidR="009D2E67" w:rsidRDefault="009D2E67" w:rsidP="009D2E67">
      <w:pPr>
        <w:spacing w:line="360" w:lineRule="auto"/>
        <w:ind w:firstLine="709"/>
        <w:jc w:val="both"/>
        <w:rPr>
          <w:sz w:val="24"/>
        </w:rPr>
      </w:pPr>
      <w:r w:rsidRPr="00961B0D">
        <w:rPr>
          <w:sz w:val="24"/>
        </w:rPr>
        <w:t xml:space="preserve">(2) O přijatých peticích, jejich obsahu a způsobu vyřízení předkládá petiční výbor Sněmovně zprávy, a to do 15. srpna za první pololetí běžného roku a do 15. února za </w:t>
      </w:r>
      <w:r>
        <w:rPr>
          <w:sz w:val="24"/>
        </w:rPr>
        <w:t>druhé pololetí předchozího roku.</w:t>
      </w:r>
    </w:p>
    <w:p w:rsidR="009D2E67" w:rsidRDefault="009D2E67" w:rsidP="009D2E67">
      <w:pPr>
        <w:spacing w:line="360" w:lineRule="auto"/>
        <w:jc w:val="both"/>
        <w:rPr>
          <w:sz w:val="24"/>
        </w:rPr>
      </w:pPr>
    </w:p>
    <w:p w:rsidR="00961B0D" w:rsidRPr="00E33AAF" w:rsidRDefault="00961B0D" w:rsidP="00FF1A44">
      <w:pPr>
        <w:spacing w:line="360" w:lineRule="auto"/>
        <w:jc w:val="both"/>
        <w:rPr>
          <w:sz w:val="24"/>
        </w:rPr>
      </w:pPr>
    </w:p>
    <w:sectPr w:rsidR="00961B0D" w:rsidRPr="00E33AA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317B2"/>
    <w:rsid w:val="000646A0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130200"/>
    <w:rsid w:val="00147E53"/>
    <w:rsid w:val="00150E66"/>
    <w:rsid w:val="001511DB"/>
    <w:rsid w:val="001B6356"/>
    <w:rsid w:val="0021149F"/>
    <w:rsid w:val="0025016F"/>
    <w:rsid w:val="00250E58"/>
    <w:rsid w:val="00294324"/>
    <w:rsid w:val="0029561F"/>
    <w:rsid w:val="00297558"/>
    <w:rsid w:val="002A2F86"/>
    <w:rsid w:val="002C7D92"/>
    <w:rsid w:val="003838C7"/>
    <w:rsid w:val="003C0122"/>
    <w:rsid w:val="003D18A5"/>
    <w:rsid w:val="003F1906"/>
    <w:rsid w:val="00403420"/>
    <w:rsid w:val="004402BB"/>
    <w:rsid w:val="004555E0"/>
    <w:rsid w:val="00476C55"/>
    <w:rsid w:val="00477807"/>
    <w:rsid w:val="00496676"/>
    <w:rsid w:val="004A2481"/>
    <w:rsid w:val="004A2EEB"/>
    <w:rsid w:val="00506E88"/>
    <w:rsid w:val="005079DD"/>
    <w:rsid w:val="005123E8"/>
    <w:rsid w:val="00554B28"/>
    <w:rsid w:val="00560BB3"/>
    <w:rsid w:val="00564E16"/>
    <w:rsid w:val="00577961"/>
    <w:rsid w:val="005C3241"/>
    <w:rsid w:val="005D3127"/>
    <w:rsid w:val="005E1588"/>
    <w:rsid w:val="00604505"/>
    <w:rsid w:val="00616613"/>
    <w:rsid w:val="00664D62"/>
    <w:rsid w:val="00675F42"/>
    <w:rsid w:val="006F1093"/>
    <w:rsid w:val="00703132"/>
    <w:rsid w:val="00704D4F"/>
    <w:rsid w:val="00725A87"/>
    <w:rsid w:val="00753EA4"/>
    <w:rsid w:val="007570D0"/>
    <w:rsid w:val="0078341B"/>
    <w:rsid w:val="007F735B"/>
    <w:rsid w:val="008236C5"/>
    <w:rsid w:val="008246E8"/>
    <w:rsid w:val="00842EEB"/>
    <w:rsid w:val="00850226"/>
    <w:rsid w:val="00874ED5"/>
    <w:rsid w:val="008852FE"/>
    <w:rsid w:val="00890AEC"/>
    <w:rsid w:val="008E3165"/>
    <w:rsid w:val="008F32C2"/>
    <w:rsid w:val="009015E3"/>
    <w:rsid w:val="00901AF0"/>
    <w:rsid w:val="00940A68"/>
    <w:rsid w:val="00961B0D"/>
    <w:rsid w:val="009D2E67"/>
    <w:rsid w:val="009F072E"/>
    <w:rsid w:val="009F39F1"/>
    <w:rsid w:val="00A168A1"/>
    <w:rsid w:val="00A52BDB"/>
    <w:rsid w:val="00B63BD3"/>
    <w:rsid w:val="00BC4008"/>
    <w:rsid w:val="00BD25C2"/>
    <w:rsid w:val="00BF6732"/>
    <w:rsid w:val="00C21C86"/>
    <w:rsid w:val="00C900BE"/>
    <w:rsid w:val="00CA49C9"/>
    <w:rsid w:val="00CC0A9E"/>
    <w:rsid w:val="00CF5FAC"/>
    <w:rsid w:val="00D21C9A"/>
    <w:rsid w:val="00D34A40"/>
    <w:rsid w:val="00D9664A"/>
    <w:rsid w:val="00DB0C0D"/>
    <w:rsid w:val="00DB4D94"/>
    <w:rsid w:val="00DC5B3C"/>
    <w:rsid w:val="00DF7A0C"/>
    <w:rsid w:val="00E004F3"/>
    <w:rsid w:val="00E1612F"/>
    <w:rsid w:val="00E165F6"/>
    <w:rsid w:val="00E33AAF"/>
    <w:rsid w:val="00E73B76"/>
    <w:rsid w:val="00E74EC1"/>
    <w:rsid w:val="00ED1EF4"/>
    <w:rsid w:val="00ED269E"/>
    <w:rsid w:val="00EE2624"/>
    <w:rsid w:val="00F33920"/>
    <w:rsid w:val="00F52C22"/>
    <w:rsid w:val="00F60A0E"/>
    <w:rsid w:val="00F6320D"/>
    <w:rsid w:val="00F65113"/>
    <w:rsid w:val="00FD57B5"/>
    <w:rsid w:val="00FD7DC4"/>
    <w:rsid w:val="00FE4E5F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627E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link w:val="NzevChar"/>
    <w:qFormat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2A2F86"/>
    <w:pPr>
      <w:suppressAutoHyphens/>
    </w:pPr>
    <w:rPr>
      <w:rFonts w:eastAsia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961B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1B0D"/>
  </w:style>
  <w:style w:type="character" w:customStyle="1" w:styleId="NzevChar">
    <w:name w:val="Název Char"/>
    <w:basedOn w:val="Standardnpsmoodstavce"/>
    <w:link w:val="Nzev"/>
    <w:rsid w:val="00961B0D"/>
    <w:rPr>
      <w:rFonts w:eastAsia="Microsoft YaHei"/>
      <w:b/>
      <w:bCs/>
      <w:i/>
      <w:color w:val="00000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39DE-B70F-4CB4-9307-D5BDE0FB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2</cp:revision>
  <cp:lastPrinted>2022-01-19T09:53:00Z</cp:lastPrinted>
  <dcterms:created xsi:type="dcterms:W3CDTF">2022-01-19T09:56:00Z</dcterms:created>
  <dcterms:modified xsi:type="dcterms:W3CDTF">2022-01-19T09:56:00Z</dcterms:modified>
  <dc:language>cs-CZ</dc:language>
</cp:coreProperties>
</file>