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42" w:rsidRDefault="00255A42" w:rsidP="00255A42">
      <w:pPr>
        <w:pStyle w:val="PS-hlavika1"/>
      </w:pPr>
      <w:bookmarkStart w:id="0" w:name="_GoBack"/>
      <w:bookmarkEnd w:id="0"/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2022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0049E9" w:rsidRPr="009D58AF" w:rsidRDefault="009D58AF" w:rsidP="009D58AF">
      <w:pPr>
        <w:pStyle w:val="PS-slousnesen"/>
      </w:pPr>
      <w:r>
        <w:t>19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 5</w:t>
      </w:r>
      <w:r w:rsidR="00255A42">
        <w:t>. schůze</w:t>
      </w:r>
    </w:p>
    <w:p w:rsidR="00255A42" w:rsidRDefault="000B6266" w:rsidP="00255A42">
      <w:pPr>
        <w:pStyle w:val="PS-hlavika1"/>
      </w:pPr>
      <w:r>
        <w:t>ze dne 3. února</w:t>
      </w:r>
      <w:r w:rsidR="00E8140E">
        <w:t xml:space="preserve"> 2022</w:t>
      </w:r>
    </w:p>
    <w:p w:rsidR="00264A62" w:rsidRPr="00264A62" w:rsidRDefault="00264A62" w:rsidP="00264A62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5A42" w:rsidRPr="00264A62" w:rsidRDefault="00264A62" w:rsidP="00264A62">
      <w:pPr>
        <w:pBdr>
          <w:bottom w:val="single" w:sz="4" w:space="1" w:color="auto"/>
        </w:pBdr>
        <w:jc w:val="both"/>
        <w:rPr>
          <w:b/>
          <w:szCs w:val="24"/>
        </w:rPr>
      </w:pPr>
      <w:r w:rsidRPr="00264A62">
        <w:rPr>
          <w:b/>
        </w:rPr>
        <w:t>k</w:t>
      </w:r>
      <w:r w:rsidR="0011139E">
        <w:rPr>
          <w:b/>
        </w:rPr>
        <w:t> </w:t>
      </w:r>
      <w:r w:rsidR="000B6266">
        <w:rPr>
          <w:b/>
        </w:rPr>
        <w:t>v</w:t>
      </w:r>
      <w:r w:rsidR="000B6266" w:rsidRPr="000B6266">
        <w:rPr>
          <w:b/>
        </w:rPr>
        <w:t>ládní</w:t>
      </w:r>
      <w:r w:rsidR="000B6266">
        <w:rPr>
          <w:b/>
        </w:rPr>
        <w:t>mu</w:t>
      </w:r>
      <w:r w:rsidR="000B6266" w:rsidRPr="000B6266">
        <w:rPr>
          <w:b/>
        </w:rPr>
        <w:t xml:space="preserve"> návrh</w:t>
      </w:r>
      <w:r w:rsidR="000B6266">
        <w:rPr>
          <w:b/>
        </w:rPr>
        <w:t>u</w:t>
      </w:r>
      <w:r w:rsidR="000B6266" w:rsidRPr="000B6266">
        <w:rPr>
          <w:b/>
        </w:rPr>
        <w:t>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 /sněmovní tisk 91/</w:t>
      </w:r>
      <w:r w:rsidR="000B6266" w:rsidRPr="00264A62">
        <w:rPr>
          <w:b/>
        </w:rPr>
        <w:t xml:space="preserve"> </w:t>
      </w: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79460C">
        <w:rPr>
          <w:sz w:val="24"/>
          <w:szCs w:val="24"/>
        </w:rPr>
        <w:t>náměstka min</w:t>
      </w:r>
      <w:r w:rsidR="00E8140E">
        <w:rPr>
          <w:sz w:val="24"/>
          <w:szCs w:val="24"/>
        </w:rPr>
        <w:t>istra</w:t>
      </w:r>
      <w:r w:rsidR="000B6266">
        <w:rPr>
          <w:sz w:val="24"/>
          <w:szCs w:val="24"/>
        </w:rPr>
        <w:t xml:space="preserve"> průmyslu a obchodu Ing. Petra Očka, Ph.D.</w:t>
      </w:r>
      <w:r>
        <w:rPr>
          <w:sz w:val="24"/>
          <w:szCs w:val="24"/>
        </w:rPr>
        <w:t xml:space="preserve">,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posl</w:t>
      </w:r>
      <w:proofErr w:type="spellEnd"/>
      <w:r w:rsidRPr="00B43D45">
        <w:rPr>
          <w:sz w:val="24"/>
          <w:szCs w:val="24"/>
        </w:rPr>
        <w:t>.</w:t>
      </w:r>
      <w:r w:rsidR="00E74280">
        <w:rPr>
          <w:sz w:val="24"/>
          <w:szCs w:val="24"/>
        </w:rPr>
        <w:t xml:space="preserve"> </w:t>
      </w:r>
      <w:r w:rsidR="00264A62">
        <w:rPr>
          <w:sz w:val="24"/>
          <w:szCs w:val="24"/>
        </w:rPr>
        <w:t xml:space="preserve"> </w:t>
      </w:r>
      <w:r w:rsidR="000B6266">
        <w:rPr>
          <w:sz w:val="24"/>
          <w:szCs w:val="24"/>
        </w:rPr>
        <w:t>Mgr. Ondřeje Lochmana, Ph.D.</w:t>
      </w:r>
      <w:r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0B6266" w:rsidRDefault="000B6266" w:rsidP="000B6266">
      <w:pPr>
        <w:tabs>
          <w:tab w:val="left" w:pos="-720"/>
        </w:tabs>
        <w:suppressAutoHyphens/>
        <w:jc w:val="both"/>
      </w:pPr>
      <w:r>
        <w:rPr>
          <w:rStyle w:val="proloenChar"/>
          <w:b/>
        </w:rPr>
        <w:tab/>
      </w:r>
      <w:r w:rsidR="00376A3D">
        <w:rPr>
          <w:rStyle w:val="proloenChar"/>
          <w:b/>
        </w:rPr>
        <w:t xml:space="preserve">dává souhlas </w:t>
      </w:r>
    </w:p>
    <w:p w:rsidR="000B6266" w:rsidRPr="009601E3" w:rsidRDefault="000B6266" w:rsidP="000B6266">
      <w:pPr>
        <w:ind w:left="1416" w:hanging="708"/>
        <w:jc w:val="both"/>
      </w:pPr>
      <w:r w:rsidRPr="009601E3">
        <w:t>1.</w:t>
      </w:r>
      <w:r w:rsidRPr="009601E3">
        <w:tab/>
      </w:r>
      <w:r>
        <w:t>k</w:t>
      </w:r>
      <w:r w:rsidRPr="009601E3">
        <w:t xml:space="preserve"> přístup</w:t>
      </w:r>
      <w:r>
        <w:t>u</w:t>
      </w:r>
      <w:r w:rsidRPr="009601E3">
        <w:t xml:space="preserve"> České republiky k Protokolu o výsadách a imunitách Evropské telekomunikační družicové organizace EUTELSAT a k Dohodě, kterou se mění Protokol o</w:t>
      </w:r>
      <w:r>
        <w:t> </w:t>
      </w:r>
      <w:r w:rsidRPr="009601E3">
        <w:t>výsadách a imunitách Evropské telekomunikační dru</w:t>
      </w:r>
      <w:r>
        <w:t>žicové organizace (EUTELSAT) ve </w:t>
      </w:r>
      <w:r w:rsidRPr="009601E3">
        <w:t>znění opravy č. 1 ze dne 16. ledna 2006</w:t>
      </w:r>
      <w:r>
        <w:t>;</w:t>
      </w:r>
    </w:p>
    <w:p w:rsidR="000B6266" w:rsidRDefault="000B6266" w:rsidP="000B6266">
      <w:pPr>
        <w:ind w:left="1416" w:hanging="708"/>
        <w:jc w:val="both"/>
      </w:pPr>
      <w:r w:rsidRPr="009601E3">
        <w:t>2.</w:t>
      </w:r>
      <w:r w:rsidRPr="009601E3">
        <w:tab/>
      </w:r>
      <w:r>
        <w:t>k</w:t>
      </w:r>
      <w:r w:rsidRPr="009601E3">
        <w:t xml:space="preserve"> ratifikac</w:t>
      </w:r>
      <w:r>
        <w:t>i</w:t>
      </w:r>
      <w:r w:rsidRPr="009601E3">
        <w:t xml:space="preserve"> Úmluvy zakládající Evropskou telekomunikační družicovou organizaci „EUTELSAT“ z roku 1982, její změny z roku 1983 a 1999</w:t>
      </w:r>
      <w:r>
        <w:t>;</w:t>
      </w:r>
    </w:p>
    <w:p w:rsidR="00255A42" w:rsidRPr="00376A3D" w:rsidRDefault="00255A42" w:rsidP="00C9794C">
      <w:pPr>
        <w:pStyle w:val="Standard"/>
        <w:ind w:left="567"/>
        <w:jc w:val="both"/>
        <w:rPr>
          <w:i/>
        </w:rPr>
      </w:pP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255A42" w:rsidRDefault="00376A3D" w:rsidP="00255A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0B6266" w:rsidRDefault="000B6266" w:rsidP="000B6266">
      <w:pPr>
        <w:pStyle w:val="PS-slovanseznam"/>
        <w:numPr>
          <w:ilvl w:val="0"/>
          <w:numId w:val="0"/>
        </w:numPr>
        <w:ind w:left="360" w:hanging="360"/>
      </w:pPr>
    </w:p>
    <w:p w:rsidR="000B6266" w:rsidRDefault="000B6266" w:rsidP="000B6266">
      <w:pPr>
        <w:pStyle w:val="PS-slovanseznam"/>
        <w:numPr>
          <w:ilvl w:val="0"/>
          <w:numId w:val="0"/>
        </w:numPr>
        <w:ind w:left="360" w:hanging="360"/>
      </w:pP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lastRenderedPageBreak/>
        <w:t>zmocňuje</w:t>
      </w:r>
      <w:r w:rsidR="0079460C">
        <w:t xml:space="preserve"> zpravodaje</w:t>
      </w:r>
      <w:r>
        <w:t xml:space="preserve"> výboru, aby na s</w:t>
      </w:r>
      <w:r w:rsidR="0079460C">
        <w:t>chůzi Poslanecké sněmovny podal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0B6266" w:rsidRDefault="000B6266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</w:pPr>
    </w:p>
    <w:p w:rsidR="000B6266" w:rsidRDefault="000B6266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</w:pPr>
    </w:p>
    <w:p w:rsidR="00255A42" w:rsidRPr="00A837B1" w:rsidRDefault="00403858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0B6266">
        <w:t xml:space="preserve">Mgr. </w:t>
      </w:r>
      <w:proofErr w:type="gramStart"/>
      <w:r w:rsidR="000B6266">
        <w:t>Ondřej   L o c h m a n, Ph.</w:t>
      </w:r>
      <w:proofErr w:type="gramEnd"/>
      <w:r w:rsidR="000B6266">
        <w:t>D.</w:t>
      </w:r>
      <w:r w:rsidR="00040B9A">
        <w:t xml:space="preserve">   v. r.</w:t>
      </w:r>
      <w:r w:rsidR="00E8140E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9D58AF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Mgr. </w:t>
            </w:r>
            <w:proofErr w:type="gramStart"/>
            <w:r>
              <w:rPr>
                <w:rFonts w:eastAsia="Times New Roman"/>
              </w:rPr>
              <w:t>Jaroslav   B ž o c h</w:t>
            </w:r>
            <w:r w:rsidR="00040B9A">
              <w:rPr>
                <w:rFonts w:eastAsia="Times New Roman"/>
              </w:rPr>
              <w:t xml:space="preserve">   v.</w:t>
            </w:r>
            <w:proofErr w:type="gramEnd"/>
            <w:r w:rsidR="00040B9A">
              <w:rPr>
                <w:rFonts w:eastAsia="Times New Roman"/>
              </w:rPr>
              <w:t xml:space="preserve"> 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</w:t>
            </w:r>
            <w:proofErr w:type="gramStart"/>
            <w:r>
              <w:t xml:space="preserve">Marek </w:t>
            </w:r>
            <w:r w:rsidR="00DD3C0E">
              <w:t xml:space="preserve">  </w:t>
            </w:r>
            <w:r>
              <w:t>Ž e n í š e k, Ph.</w:t>
            </w:r>
            <w:proofErr w:type="gramEnd"/>
            <w:r>
              <w:t>D.</w:t>
            </w:r>
            <w:r w:rsidR="00040B9A">
              <w:t xml:space="preserve">   v. r.</w:t>
            </w:r>
            <w:r>
              <w:t xml:space="preserve"> 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255A42" w:rsidRDefault="00D36565" w:rsidP="00255A42">
      <w:pPr>
        <w:spacing w:after="0" w:line="240" w:lineRule="auto"/>
      </w:pPr>
      <w:r>
        <w:t xml:space="preserve">        </w:t>
      </w:r>
      <w:r w:rsidR="0079460C">
        <w:rPr>
          <w:szCs w:val="24"/>
        </w:rPr>
        <w:tab/>
      </w:r>
      <w:r w:rsidR="0079460C">
        <w:rPr>
          <w:szCs w:val="24"/>
        </w:rPr>
        <w:tab/>
      </w:r>
      <w:r w:rsidR="00255A42">
        <w:tab/>
      </w:r>
      <w:r>
        <w:rPr>
          <w:color w:val="FFFFFF" w:themeColor="background1"/>
        </w:rPr>
        <w:t>……</w:t>
      </w:r>
    </w:p>
    <w:p w:rsidR="00DA32DE" w:rsidRDefault="00B33335" w:rsidP="00255A42">
      <w:r>
        <w:t xml:space="preserve">                 </w:t>
      </w:r>
    </w:p>
    <w:sectPr w:rsidR="00D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42"/>
    <w:rsid w:val="000049E9"/>
    <w:rsid w:val="00040B9A"/>
    <w:rsid w:val="000B6266"/>
    <w:rsid w:val="0011139E"/>
    <w:rsid w:val="00236288"/>
    <w:rsid w:val="00255A42"/>
    <w:rsid w:val="00264A62"/>
    <w:rsid w:val="00293770"/>
    <w:rsid w:val="003215BF"/>
    <w:rsid w:val="00356C6F"/>
    <w:rsid w:val="00376A3D"/>
    <w:rsid w:val="00390B70"/>
    <w:rsid w:val="003B6F51"/>
    <w:rsid w:val="003C6ADA"/>
    <w:rsid w:val="00403858"/>
    <w:rsid w:val="00450BE2"/>
    <w:rsid w:val="004711CA"/>
    <w:rsid w:val="00496197"/>
    <w:rsid w:val="00497FB6"/>
    <w:rsid w:val="0059103A"/>
    <w:rsid w:val="00615308"/>
    <w:rsid w:val="006168C4"/>
    <w:rsid w:val="006A7E5B"/>
    <w:rsid w:val="0079460C"/>
    <w:rsid w:val="007C2484"/>
    <w:rsid w:val="00801363"/>
    <w:rsid w:val="008904BE"/>
    <w:rsid w:val="008F6339"/>
    <w:rsid w:val="009D58AF"/>
    <w:rsid w:val="00A53E04"/>
    <w:rsid w:val="00B33335"/>
    <w:rsid w:val="00BC3BB8"/>
    <w:rsid w:val="00BE1176"/>
    <w:rsid w:val="00C503A9"/>
    <w:rsid w:val="00C9794C"/>
    <w:rsid w:val="00D36565"/>
    <w:rsid w:val="00D50006"/>
    <w:rsid w:val="00DA32DE"/>
    <w:rsid w:val="00DD3C0E"/>
    <w:rsid w:val="00E74280"/>
    <w:rsid w:val="00E8140E"/>
    <w:rsid w:val="00EC0B1E"/>
    <w:rsid w:val="00EE6DDF"/>
    <w:rsid w:val="00F95B5A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Slaviková Alena</cp:lastModifiedBy>
  <cp:revision>2</cp:revision>
  <cp:lastPrinted>2022-02-03T09:26:00Z</cp:lastPrinted>
  <dcterms:created xsi:type="dcterms:W3CDTF">2022-02-03T15:57:00Z</dcterms:created>
  <dcterms:modified xsi:type="dcterms:W3CDTF">2022-02-03T15:57:00Z</dcterms:modified>
</cp:coreProperties>
</file>