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28" w:rsidRPr="00693139" w:rsidRDefault="006A5128" w:rsidP="006A5128">
      <w:pPr>
        <w:pStyle w:val="PS-pozvanka-halvika1"/>
      </w:pPr>
      <w:r w:rsidRPr="00693139">
        <w:t>Parlament České republiky</w:t>
      </w:r>
    </w:p>
    <w:p w:rsidR="00E74BD1" w:rsidRPr="00B65655" w:rsidRDefault="006A5128" w:rsidP="006A5128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E74BD1" w:rsidRPr="00B65655" w:rsidRDefault="00E56DE5" w:rsidP="00E74BD1">
      <w:pPr>
        <w:pStyle w:val="PS-pozvanka-hlavika2"/>
      </w:pPr>
      <w:r w:rsidRPr="00B65655">
        <w:t>202</w:t>
      </w:r>
      <w:r w:rsidR="00632E03">
        <w:t>2</w:t>
      </w:r>
    </w:p>
    <w:p w:rsidR="006A5128" w:rsidRPr="00693139" w:rsidRDefault="006A5128" w:rsidP="006A5128">
      <w:pPr>
        <w:pStyle w:val="PS-pozvanka-halvika1"/>
      </w:pPr>
      <w:r>
        <w:t>9</w:t>
      </w:r>
      <w:r w:rsidRPr="00693139">
        <w:t>. volební období</w:t>
      </w:r>
    </w:p>
    <w:p w:rsidR="00E74BD1" w:rsidRPr="00B65655" w:rsidRDefault="006A5128" w:rsidP="006A5128">
      <w:pPr>
        <w:pStyle w:val="PS-pozvanka-hlavika3"/>
      </w:pPr>
      <w:r w:rsidRPr="00693139">
        <w:t>POZVÁNKA</w:t>
      </w:r>
    </w:p>
    <w:p w:rsidR="00E74BD1" w:rsidRPr="00B65655" w:rsidRDefault="00E74BD1" w:rsidP="00E74BD1">
      <w:pPr>
        <w:pStyle w:val="PS-pozvanka-halvika1"/>
      </w:pPr>
      <w:r w:rsidRPr="00B65655">
        <w:t xml:space="preserve">na </w:t>
      </w:r>
      <w:r w:rsidR="006A5128">
        <w:t>6</w:t>
      </w:r>
      <w:r w:rsidRPr="00B65655">
        <w:t>. schůzi</w:t>
      </w:r>
    </w:p>
    <w:p w:rsidR="00E74BD1" w:rsidRPr="00B65655" w:rsidRDefault="00E74BD1" w:rsidP="00E74BD1">
      <w:pPr>
        <w:pStyle w:val="PS-pozvanka-halvika1"/>
      </w:pPr>
      <w:r w:rsidRPr="00B65655">
        <w:t xml:space="preserve">rozpočtového výboru, </w:t>
      </w:r>
    </w:p>
    <w:p w:rsidR="00E74BD1" w:rsidRPr="00B65655" w:rsidRDefault="00E74BD1" w:rsidP="00E74BD1">
      <w:pPr>
        <w:pStyle w:val="PS-pozvanka-halvika1"/>
      </w:pPr>
      <w:r w:rsidRPr="00B65655">
        <w:t xml:space="preserve">která se koná dne </w:t>
      </w:r>
      <w:r w:rsidR="00C44D1F">
        <w:t>9</w:t>
      </w:r>
      <w:r w:rsidR="00E642EE" w:rsidRPr="00FA49E2">
        <w:t xml:space="preserve">. </w:t>
      </w:r>
      <w:r w:rsidR="006A5128">
        <w:t>února</w:t>
      </w:r>
      <w:r w:rsidRPr="00FA49E2">
        <w:t xml:space="preserve"> </w:t>
      </w:r>
      <w:r w:rsidR="00E56DE5" w:rsidRPr="00FA49E2">
        <w:t>202</w:t>
      </w:r>
      <w:r w:rsidR="00632E03" w:rsidRPr="00FA49E2">
        <w:t>2</w:t>
      </w:r>
    </w:p>
    <w:p w:rsidR="00E74BD1" w:rsidRPr="006A5128" w:rsidRDefault="00E74BD1" w:rsidP="00E74BD1">
      <w:pPr>
        <w:pStyle w:val="PSmsto"/>
        <w:pBdr>
          <w:bottom w:val="single" w:sz="4" w:space="1" w:color="auto"/>
        </w:pBdr>
        <w:rPr>
          <w:i w:val="0"/>
        </w:rPr>
      </w:pPr>
      <w:r w:rsidRPr="006A5128">
        <w:rPr>
          <w:i w:val="0"/>
        </w:rPr>
        <w:t>v</w:t>
      </w:r>
      <w:r w:rsidR="006A5128" w:rsidRPr="006A5128">
        <w:rPr>
          <w:i w:val="0"/>
        </w:rPr>
        <w:t xml:space="preserve"> budově </w:t>
      </w:r>
      <w:r w:rsidRPr="006A5128">
        <w:rPr>
          <w:i w:val="0"/>
        </w:rPr>
        <w:t>Poslanecké sněmovn</w:t>
      </w:r>
      <w:r w:rsidR="006A5128">
        <w:rPr>
          <w:i w:val="0"/>
        </w:rPr>
        <w:t>y</w:t>
      </w:r>
      <w:r w:rsidRPr="006A5128">
        <w:rPr>
          <w:i w:val="0"/>
        </w:rPr>
        <w:t>, Sněmovní 4, 118 26</w:t>
      </w:r>
      <w:r w:rsidRPr="006A5128">
        <w:rPr>
          <w:i w:val="0"/>
        </w:rPr>
        <w:t> </w:t>
      </w:r>
      <w:r w:rsidRPr="006A5128">
        <w:rPr>
          <w:i w:val="0"/>
        </w:rPr>
        <w:t>Praha 1,</w:t>
      </w:r>
      <w:r w:rsidRPr="006A5128">
        <w:rPr>
          <w:i w:val="0"/>
        </w:rPr>
        <w:br/>
        <w:t xml:space="preserve">místnost č. </w:t>
      </w:r>
      <w:r w:rsidR="00E56DE5" w:rsidRPr="006A5128">
        <w:rPr>
          <w:i w:val="0"/>
        </w:rPr>
        <w:t>111</w:t>
      </w:r>
      <w:r w:rsidRPr="006A5128">
        <w:rPr>
          <w:i w:val="0"/>
        </w:rPr>
        <w:t>/</w:t>
      </w:r>
      <w:r w:rsidR="00E56DE5" w:rsidRPr="006A5128">
        <w:rPr>
          <w:i w:val="0"/>
        </w:rPr>
        <w:t>Sněmovna</w:t>
      </w:r>
      <w:r w:rsidRPr="006A5128">
        <w:rPr>
          <w:i w:val="0"/>
        </w:rPr>
        <w:t xml:space="preserve"> </w:t>
      </w:r>
    </w:p>
    <w:p w:rsidR="00E74BD1" w:rsidRPr="00983352" w:rsidRDefault="00E74BD1" w:rsidP="00137CCA">
      <w:pPr>
        <w:pStyle w:val="PSnvrhprogramu"/>
        <w:tabs>
          <w:tab w:val="left" w:pos="426"/>
        </w:tabs>
        <w:spacing w:before="360"/>
        <w:rPr>
          <w:vertAlign w:val="superscript"/>
        </w:rPr>
      </w:pPr>
      <w:r w:rsidRPr="00B65655">
        <w:t>NÁVRH PROGRAmu</w:t>
      </w:r>
      <w:r w:rsidR="00983352">
        <w:rPr>
          <w:rStyle w:val="Znakapoznpodarou"/>
        </w:rPr>
        <w:footnoteReference w:id="1"/>
      </w:r>
      <w:r w:rsidR="00983352">
        <w:rPr>
          <w:vertAlign w:val="superscript"/>
        </w:rPr>
        <w:t>/</w:t>
      </w:r>
    </w:p>
    <w:p w:rsidR="00E74BD1" w:rsidRPr="00B65655" w:rsidRDefault="00137CCA" w:rsidP="00E74BD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>
        <w:t>s</w:t>
      </w:r>
      <w:r w:rsidR="001F565E">
        <w:t xml:space="preserve">tředa </w:t>
      </w:r>
      <w:r w:rsidR="001A746B">
        <w:t>9</w:t>
      </w:r>
      <w:r w:rsidR="00632E03">
        <w:t>.</w:t>
      </w:r>
      <w:r w:rsidR="00EB7015">
        <w:t xml:space="preserve"> </w:t>
      </w:r>
      <w:r w:rsidR="00ED0ECA">
        <w:t>února</w:t>
      </w:r>
      <w:r w:rsidR="00EB7015">
        <w:t xml:space="preserve"> 202</w:t>
      </w:r>
      <w:r w:rsidR="00945448">
        <w:t>2</w:t>
      </w:r>
      <w:r w:rsidR="00E74BD1" w:rsidRPr="00B65655">
        <w:t xml:space="preserve"> </w:t>
      </w:r>
    </w:p>
    <w:p w:rsidR="00BB6A9F" w:rsidRDefault="00BF7D72" w:rsidP="00BF7D72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t>9</w:t>
      </w:r>
      <w:r w:rsidR="00BB6A9F">
        <w:rPr>
          <w:b/>
          <w:i/>
          <w:spacing w:val="0"/>
          <w:sz w:val="28"/>
          <w:szCs w:val="28"/>
        </w:rPr>
        <w:t>.00 hodin</w:t>
      </w:r>
    </w:p>
    <w:p w:rsidR="004D568E" w:rsidRDefault="006A5128" w:rsidP="00547F40">
      <w:pPr>
        <w:pStyle w:val="Nadpis1"/>
        <w:numPr>
          <w:ilvl w:val="0"/>
          <w:numId w:val="22"/>
        </w:numPr>
        <w:shd w:val="clear" w:color="auto" w:fill="FFFFFF"/>
        <w:tabs>
          <w:tab w:val="left" w:pos="-1440"/>
          <w:tab w:val="left" w:pos="709"/>
        </w:tabs>
        <w:spacing w:before="0" w:beforeAutospacing="0" w:after="0" w:afterAutospacing="0"/>
        <w:ind w:left="709" w:right="-397" w:hanging="709"/>
        <w:jc w:val="both"/>
        <w:rPr>
          <w:b w:val="0"/>
          <w:spacing w:val="-3"/>
          <w:sz w:val="24"/>
          <w:szCs w:val="24"/>
        </w:rPr>
      </w:pPr>
      <w:r w:rsidRPr="00BA7C02">
        <w:rPr>
          <w:b w:val="0"/>
          <w:spacing w:val="-3"/>
          <w:sz w:val="24"/>
          <w:szCs w:val="24"/>
        </w:rPr>
        <w:t>Vládní návrh zákona, kterým se mě</w:t>
      </w:r>
      <w:bookmarkStart w:id="0" w:name="_GoBack"/>
      <w:bookmarkEnd w:id="0"/>
      <w:r w:rsidRPr="00BA7C02">
        <w:rPr>
          <w:b w:val="0"/>
          <w:spacing w:val="-3"/>
          <w:sz w:val="24"/>
          <w:szCs w:val="24"/>
        </w:rPr>
        <w:t>ní zákon č. 370/2017 Sb., o platebním styku, ve znění pozdějších předpisů, a další související zákony (sněmovní tisk 68)</w:t>
      </w:r>
      <w:r w:rsidR="00D87E7E" w:rsidRPr="00BA7C02">
        <w:rPr>
          <w:b w:val="0"/>
          <w:i/>
          <w:spacing w:val="-3"/>
          <w:sz w:val="24"/>
          <w:szCs w:val="24"/>
        </w:rPr>
        <w:t xml:space="preserve"> – příprava na 2. čtení v PSP; </w:t>
      </w:r>
      <w:r w:rsidR="00BA7C02" w:rsidRPr="00BA7C02">
        <w:rPr>
          <w:b w:val="0"/>
          <w:i/>
          <w:spacing w:val="-3"/>
          <w:sz w:val="24"/>
          <w:szCs w:val="24"/>
        </w:rPr>
        <w:t>pokračování</w:t>
      </w:r>
    </w:p>
    <w:p w:rsidR="00BA7C02" w:rsidRPr="00BA7C02" w:rsidRDefault="00BA7C02" w:rsidP="00BA7C02">
      <w:pPr>
        <w:pStyle w:val="Nadpis1"/>
        <w:shd w:val="clear" w:color="auto" w:fill="FFFFFF"/>
        <w:tabs>
          <w:tab w:val="left" w:pos="-1440"/>
          <w:tab w:val="left" w:pos="709"/>
        </w:tabs>
        <w:spacing w:before="0" w:beforeAutospacing="0" w:after="0" w:afterAutospacing="0"/>
        <w:ind w:left="709" w:right="-397"/>
        <w:jc w:val="both"/>
        <w:rPr>
          <w:b w:val="0"/>
          <w:spacing w:val="-3"/>
          <w:sz w:val="24"/>
          <w:szCs w:val="24"/>
        </w:rPr>
      </w:pPr>
    </w:p>
    <w:p w:rsidR="00BA7C02" w:rsidRPr="00C32A3D" w:rsidRDefault="00BA7C02" w:rsidP="00BA7C02">
      <w:pPr>
        <w:tabs>
          <w:tab w:val="left" w:pos="4536"/>
        </w:tabs>
        <w:ind w:left="4253"/>
        <w:rPr>
          <w:rFonts w:ascii="Times New Roman;serif" w:hAnsi="Times New Roman;serif" w:hint="eastAsia"/>
        </w:rPr>
      </w:pPr>
      <w:r>
        <w:rPr>
          <w:rFonts w:eastAsia="Times New Roman" w:cs="Times New Roman"/>
          <w:szCs w:val="20"/>
        </w:rPr>
        <w:t>Rekapitulace: zpravodaj</w:t>
      </w:r>
      <w:r w:rsidRPr="00C32A3D">
        <w:rPr>
          <w:rFonts w:ascii="Times New Roman;serif" w:hAnsi="Times New Roman;serif"/>
        </w:rPr>
        <w:t xml:space="preserve"> posl. </w:t>
      </w:r>
      <w:r>
        <w:rPr>
          <w:rFonts w:ascii="Times New Roman;serif" w:hAnsi="Times New Roman;serif"/>
        </w:rPr>
        <w:t xml:space="preserve">P. </w:t>
      </w:r>
      <w:proofErr w:type="spellStart"/>
      <w:r>
        <w:rPr>
          <w:rFonts w:ascii="Times New Roman;serif" w:hAnsi="Times New Roman;serif"/>
        </w:rPr>
        <w:t>Nacher</w:t>
      </w:r>
      <w:proofErr w:type="spellEnd"/>
    </w:p>
    <w:p w:rsidR="00E56918" w:rsidRDefault="00BA7C02" w:rsidP="00E56918">
      <w:pPr>
        <w:tabs>
          <w:tab w:val="left" w:pos="4536"/>
        </w:tabs>
        <w:ind w:left="4253"/>
        <w:rPr>
          <w:rFonts w:eastAsia="Times New Roman" w:cs="Times New Roman"/>
          <w:szCs w:val="20"/>
        </w:rPr>
      </w:pPr>
      <w:r>
        <w:t>Přizváni</w:t>
      </w:r>
      <w:r w:rsidR="00E56918">
        <w:t xml:space="preserve">: </w:t>
      </w:r>
      <w:r w:rsidR="00E56918">
        <w:rPr>
          <w:rFonts w:eastAsia="Times New Roman" w:cs="Times New Roman"/>
          <w:szCs w:val="20"/>
        </w:rPr>
        <w:t>zástupce Ministerstva financí</w:t>
      </w:r>
      <w:r w:rsidR="00276B62">
        <w:rPr>
          <w:rStyle w:val="Znakapoznpodarou"/>
          <w:rFonts w:eastAsia="Times New Roman" w:cs="Times New Roman"/>
          <w:szCs w:val="20"/>
        </w:rPr>
        <w:footnoteReference w:customMarkFollows="1" w:id="2"/>
        <w:t>2/</w:t>
      </w:r>
    </w:p>
    <w:p w:rsidR="00BA7C02" w:rsidRDefault="00BA7C02" w:rsidP="00ED0ECA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pacing w:val="0"/>
          <w:szCs w:val="24"/>
        </w:rPr>
      </w:pPr>
    </w:p>
    <w:p w:rsidR="003A2F15" w:rsidRPr="00400398" w:rsidRDefault="003A2F15" w:rsidP="00ED0ECA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pacing w:val="0"/>
          <w:szCs w:val="24"/>
        </w:rPr>
      </w:pPr>
    </w:p>
    <w:p w:rsidR="00BB6A9F" w:rsidRDefault="00ED0ECA" w:rsidP="00ED0ECA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t xml:space="preserve">9.30 </w:t>
      </w:r>
      <w:r w:rsidR="00BB6A9F">
        <w:rPr>
          <w:b/>
          <w:i/>
          <w:spacing w:val="0"/>
          <w:sz w:val="28"/>
          <w:szCs w:val="28"/>
        </w:rPr>
        <w:t>hodin</w:t>
      </w:r>
    </w:p>
    <w:p w:rsidR="00DD1DE6" w:rsidRDefault="00ED0ECA" w:rsidP="00DD1DE6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  <w:r>
        <w:rPr>
          <w:szCs w:val="24"/>
        </w:rPr>
        <w:t>2</w:t>
      </w:r>
      <w:r w:rsidR="004B6301">
        <w:rPr>
          <w:szCs w:val="24"/>
        </w:rPr>
        <w:t>.</w:t>
      </w:r>
      <w:r w:rsidR="00DD1DE6">
        <w:rPr>
          <w:szCs w:val="24"/>
        </w:rPr>
        <w:tab/>
        <w:t xml:space="preserve">Informace o přípravě parlamentní dimenze </w:t>
      </w:r>
      <w:r w:rsidR="00BE40E0">
        <w:rPr>
          <w:szCs w:val="24"/>
        </w:rPr>
        <w:t>č</w:t>
      </w:r>
      <w:r w:rsidR="00DD1DE6">
        <w:rPr>
          <w:szCs w:val="24"/>
        </w:rPr>
        <w:t>eského p</w:t>
      </w:r>
      <w:r w:rsidR="00FA4215">
        <w:rPr>
          <w:szCs w:val="24"/>
        </w:rPr>
        <w:t xml:space="preserve">ředsednictví v Radě EU a úkoly </w:t>
      </w:r>
      <w:r w:rsidR="00400398">
        <w:rPr>
          <w:szCs w:val="24"/>
        </w:rPr>
        <w:t xml:space="preserve">z toho vyplývající </w:t>
      </w:r>
      <w:r w:rsidR="00DD1DE6">
        <w:rPr>
          <w:szCs w:val="24"/>
        </w:rPr>
        <w:t xml:space="preserve">pro </w:t>
      </w:r>
      <w:r w:rsidR="00400398">
        <w:rPr>
          <w:szCs w:val="24"/>
        </w:rPr>
        <w:t>r</w:t>
      </w:r>
      <w:r w:rsidR="00DD1DE6">
        <w:rPr>
          <w:szCs w:val="24"/>
        </w:rPr>
        <w:t>ozpočtový výbor</w:t>
      </w:r>
      <w:r w:rsidR="00400398">
        <w:rPr>
          <w:szCs w:val="24"/>
        </w:rPr>
        <w:t xml:space="preserve"> počínaje únorem t. r.</w:t>
      </w:r>
    </w:p>
    <w:p w:rsidR="00DD1DE6" w:rsidRDefault="004B6301" w:rsidP="00DD1DE6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zCs w:val="24"/>
        </w:rPr>
      </w:pPr>
      <w:r>
        <w:rPr>
          <w:szCs w:val="24"/>
        </w:rPr>
        <w:tab/>
      </w:r>
    </w:p>
    <w:p w:rsidR="003A2F15" w:rsidRDefault="00DD1DE6" w:rsidP="00DD1DE6">
      <w:pPr>
        <w:tabs>
          <w:tab w:val="left" w:pos="4536"/>
        </w:tabs>
        <w:ind w:left="425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Uvede: zástupce Poslanecké sněmovny při Parlamentu EU (člen Parlamentního institutu PSP)</w:t>
      </w:r>
    </w:p>
    <w:p w:rsidR="003A2F15" w:rsidRDefault="003A2F15" w:rsidP="00DD1DE6">
      <w:pPr>
        <w:tabs>
          <w:tab w:val="left" w:pos="4536"/>
        </w:tabs>
        <w:ind w:left="4253"/>
        <w:rPr>
          <w:rFonts w:eastAsia="Times New Roman" w:cs="Times New Roman"/>
          <w:szCs w:val="20"/>
        </w:rPr>
      </w:pPr>
    </w:p>
    <w:p w:rsidR="003A2F15" w:rsidRDefault="003A2F15" w:rsidP="00DD1DE6">
      <w:pPr>
        <w:tabs>
          <w:tab w:val="left" w:pos="4536"/>
        </w:tabs>
        <w:ind w:left="4253"/>
        <w:rPr>
          <w:rFonts w:eastAsia="Times New Roman" w:cs="Times New Roman"/>
          <w:szCs w:val="20"/>
        </w:rPr>
      </w:pPr>
    </w:p>
    <w:p w:rsidR="003A2F15" w:rsidRPr="003A2F15" w:rsidRDefault="003A2F15" w:rsidP="003A2F15">
      <w:pPr>
        <w:tabs>
          <w:tab w:val="left" w:pos="4536"/>
        </w:tabs>
        <w:rPr>
          <w:rFonts w:eastAsia="Times New Roman" w:cs="Times New Roman"/>
          <w:b/>
          <w:i/>
          <w:sz w:val="28"/>
          <w:szCs w:val="28"/>
        </w:rPr>
      </w:pPr>
      <w:r w:rsidRPr="003A2F15">
        <w:rPr>
          <w:rFonts w:eastAsia="Times New Roman" w:cs="Times New Roman"/>
          <w:b/>
          <w:i/>
          <w:sz w:val="28"/>
          <w:szCs w:val="28"/>
        </w:rPr>
        <w:t>10.00 hodin</w:t>
      </w:r>
    </w:p>
    <w:p w:rsidR="003A2F15" w:rsidRDefault="003A2F15" w:rsidP="003A2F15">
      <w:pPr>
        <w:tabs>
          <w:tab w:val="left" w:pos="4536"/>
        </w:tabs>
        <w:ind w:left="709" w:hanging="709"/>
        <w:jc w:val="both"/>
        <w:rPr>
          <w:bCs/>
          <w:szCs w:val="20"/>
        </w:rPr>
      </w:pPr>
      <w:r>
        <w:rPr>
          <w:rFonts w:eastAsia="Times New Roman" w:cs="Times New Roman"/>
          <w:szCs w:val="20"/>
        </w:rPr>
        <w:t xml:space="preserve">3. </w:t>
      </w:r>
      <w:r w:rsidR="00DD1DE6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ab/>
      </w:r>
      <w:r w:rsidRPr="003A2F15">
        <w:rPr>
          <w:bCs/>
          <w:szCs w:val="20"/>
        </w:rPr>
        <w:t xml:space="preserve">Vládní návrh zákona o panevropském osobním penzijním produktu a o změně souvisejících zákonů (zákon o panevropském osobním penzijním produktu) </w:t>
      </w:r>
    </w:p>
    <w:p w:rsidR="003A2F15" w:rsidRPr="003A2F15" w:rsidRDefault="003A2F15" w:rsidP="003A2F15">
      <w:pPr>
        <w:tabs>
          <w:tab w:val="left" w:pos="4536"/>
        </w:tabs>
        <w:ind w:left="709" w:hanging="709"/>
        <w:jc w:val="both"/>
        <w:rPr>
          <w:bCs/>
          <w:szCs w:val="20"/>
        </w:rPr>
      </w:pPr>
      <w:r>
        <w:rPr>
          <w:bCs/>
          <w:szCs w:val="20"/>
        </w:rPr>
        <w:tab/>
      </w:r>
      <w:r w:rsidRPr="003A2F15">
        <w:rPr>
          <w:bCs/>
          <w:szCs w:val="20"/>
        </w:rPr>
        <w:t>(sněmovní tisk 61)</w:t>
      </w:r>
      <w:r w:rsidRPr="003A2F15">
        <w:rPr>
          <w:bCs/>
          <w:i/>
          <w:szCs w:val="20"/>
        </w:rPr>
        <w:t xml:space="preserve"> – příprava na </w:t>
      </w:r>
      <w:r>
        <w:rPr>
          <w:bCs/>
          <w:i/>
          <w:szCs w:val="20"/>
        </w:rPr>
        <w:t>3</w:t>
      </w:r>
      <w:r w:rsidRPr="003A2F15">
        <w:rPr>
          <w:bCs/>
          <w:i/>
          <w:szCs w:val="20"/>
        </w:rPr>
        <w:t>. čtení v PSP</w:t>
      </w:r>
    </w:p>
    <w:p w:rsidR="003A2F15" w:rsidRPr="003A2F15" w:rsidRDefault="003A2F15" w:rsidP="003A2F15">
      <w:pPr>
        <w:tabs>
          <w:tab w:val="left" w:pos="4536"/>
        </w:tabs>
        <w:rPr>
          <w:rFonts w:eastAsia="Times New Roman" w:cs="Times New Roman"/>
          <w:bCs/>
          <w:szCs w:val="20"/>
        </w:rPr>
      </w:pPr>
    </w:p>
    <w:p w:rsidR="003A2F15" w:rsidRPr="003A2F15" w:rsidRDefault="003A2F15" w:rsidP="003A2F15">
      <w:pPr>
        <w:tabs>
          <w:tab w:val="left" w:pos="4536"/>
        </w:tabs>
        <w:ind w:firstLine="4253"/>
        <w:rPr>
          <w:rFonts w:eastAsia="Times New Roman" w:cs="Times New Roman"/>
          <w:szCs w:val="20"/>
        </w:rPr>
      </w:pPr>
      <w:r w:rsidRPr="003A2F15">
        <w:rPr>
          <w:rFonts w:eastAsia="Times New Roman" w:cs="Times New Roman"/>
          <w:szCs w:val="20"/>
        </w:rPr>
        <w:t>Zpravodajka: posl. B. Urbanová</w:t>
      </w:r>
    </w:p>
    <w:p w:rsidR="00D42DF6" w:rsidRPr="003A2F15" w:rsidRDefault="00D42DF6" w:rsidP="00D42DF6">
      <w:pPr>
        <w:tabs>
          <w:tab w:val="left" w:pos="4536"/>
        </w:tabs>
        <w:ind w:firstLine="425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Přizváni</w:t>
      </w:r>
      <w:r w:rsidRPr="003A2F15">
        <w:rPr>
          <w:rFonts w:eastAsia="Times New Roman" w:cs="Times New Roman"/>
          <w:szCs w:val="20"/>
        </w:rPr>
        <w:t>: zástupce Ministerstva financí</w:t>
      </w:r>
      <w:r w:rsidRPr="003A2F15">
        <w:rPr>
          <w:rFonts w:eastAsia="Times New Roman" w:cs="Times New Roman"/>
          <w:szCs w:val="20"/>
          <w:vertAlign w:val="superscript"/>
        </w:rPr>
        <w:footnoteReference w:customMarkFollows="1" w:id="3"/>
        <w:t>2/</w:t>
      </w:r>
    </w:p>
    <w:p w:rsidR="006C0111" w:rsidRDefault="006C0111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:rsidR="00104D0E" w:rsidRDefault="00104D0E" w:rsidP="00104D0E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lastRenderedPageBreak/>
        <w:t>1</w:t>
      </w:r>
      <w:r w:rsidR="003A2F15">
        <w:rPr>
          <w:b/>
          <w:i/>
          <w:spacing w:val="0"/>
          <w:sz w:val="28"/>
          <w:szCs w:val="28"/>
        </w:rPr>
        <w:t>0</w:t>
      </w:r>
      <w:r>
        <w:rPr>
          <w:b/>
          <w:i/>
          <w:spacing w:val="0"/>
          <w:sz w:val="28"/>
          <w:szCs w:val="28"/>
        </w:rPr>
        <w:t>.</w:t>
      </w:r>
      <w:r w:rsidR="003A2F15">
        <w:rPr>
          <w:b/>
          <w:i/>
          <w:spacing w:val="0"/>
          <w:sz w:val="28"/>
          <w:szCs w:val="28"/>
        </w:rPr>
        <w:t>1</w:t>
      </w:r>
      <w:r>
        <w:rPr>
          <w:b/>
          <w:i/>
          <w:spacing w:val="0"/>
          <w:sz w:val="28"/>
          <w:szCs w:val="28"/>
        </w:rPr>
        <w:t>0 hodin</w:t>
      </w:r>
    </w:p>
    <w:p w:rsidR="00137CCA" w:rsidRPr="00FB037D" w:rsidRDefault="00400398" w:rsidP="00137CCA">
      <w:pPr>
        <w:tabs>
          <w:tab w:val="left" w:pos="709"/>
        </w:tabs>
        <w:jc w:val="both"/>
        <w:rPr>
          <w:rFonts w:cs="Arial"/>
          <w:bCs/>
        </w:rPr>
      </w:pPr>
      <w:r>
        <w:t>Bankovní balíček EU 2021</w:t>
      </w:r>
      <w:r w:rsidR="00137CCA">
        <w:t xml:space="preserve"> </w:t>
      </w:r>
      <w:r w:rsidR="00137CCA" w:rsidRPr="0020359E">
        <w:rPr>
          <w:rFonts w:cs="Arial"/>
          <w:bCs/>
          <w:i/>
        </w:rPr>
        <w:t xml:space="preserve">(postoupen rozpočtovému výboru </w:t>
      </w:r>
      <w:r w:rsidR="0020359E" w:rsidRPr="0020359E">
        <w:rPr>
          <w:rFonts w:cs="Arial"/>
          <w:bCs/>
          <w:i/>
        </w:rPr>
        <w:t>k projednání</w:t>
      </w:r>
      <w:r w:rsidR="0020359E">
        <w:rPr>
          <w:rFonts w:cs="Arial"/>
          <w:bCs/>
          <w:i/>
        </w:rPr>
        <w:t xml:space="preserve"> usnesením VEZ č.</w:t>
      </w:r>
      <w:r w:rsidR="00BE40E0">
        <w:rPr>
          <w:rFonts w:cs="Arial"/>
          <w:bCs/>
          <w:i/>
        </w:rPr>
        <w:t> </w:t>
      </w:r>
      <w:r w:rsidR="0020359E">
        <w:rPr>
          <w:rFonts w:cs="Arial"/>
          <w:bCs/>
          <w:i/>
        </w:rPr>
        <w:t xml:space="preserve">12 z </w:t>
      </w:r>
      <w:r w:rsidR="00137CCA" w:rsidRPr="0020359E">
        <w:rPr>
          <w:rFonts w:cs="Arial"/>
          <w:bCs/>
          <w:i/>
        </w:rPr>
        <w:t>18. ledna 2022)</w:t>
      </w:r>
      <w:r w:rsidR="00FB037D">
        <w:rPr>
          <w:rFonts w:cs="Arial"/>
          <w:bCs/>
        </w:rPr>
        <w:t xml:space="preserve"> </w:t>
      </w:r>
    </w:p>
    <w:p w:rsidR="00400398" w:rsidRDefault="00400398" w:rsidP="00050F25">
      <w:pPr>
        <w:tabs>
          <w:tab w:val="left" w:pos="709"/>
        </w:tabs>
      </w:pPr>
    </w:p>
    <w:p w:rsidR="00050F25" w:rsidRPr="003A2F15" w:rsidRDefault="00400398" w:rsidP="00100D62">
      <w:pPr>
        <w:pStyle w:val="Odstavecseseznamem"/>
        <w:numPr>
          <w:ilvl w:val="0"/>
          <w:numId w:val="31"/>
        </w:numPr>
        <w:tabs>
          <w:tab w:val="left" w:pos="709"/>
          <w:tab w:val="left" w:pos="4536"/>
        </w:tabs>
        <w:ind w:hanging="720"/>
        <w:jc w:val="both"/>
        <w:rPr>
          <w:szCs w:val="24"/>
        </w:rPr>
      </w:pPr>
      <w:r w:rsidRPr="00137CCA">
        <w:rPr>
          <w:rFonts w:cs="Arial"/>
          <w:bCs/>
        </w:rPr>
        <w:t xml:space="preserve">Návrh směrnice Evropského parlamentu a Rady, kterou se mění směrnice 2013/36/EU, pokud jde o pravomoci dohledu, sankce, pobočky ze třetích zemí a environmentální, sociální a správní rizika, a směrnice 2014/59/EU; </w:t>
      </w:r>
      <w:proofErr w:type="gramStart"/>
      <w:r w:rsidRPr="00137CCA">
        <w:rPr>
          <w:rFonts w:cs="Arial"/>
          <w:bCs/>
          <w:szCs w:val="24"/>
        </w:rPr>
        <w:t>COM(2021</w:t>
      </w:r>
      <w:proofErr w:type="gramEnd"/>
      <w:r w:rsidRPr="00137CCA">
        <w:rPr>
          <w:rFonts w:cs="Arial"/>
          <w:bCs/>
          <w:szCs w:val="24"/>
        </w:rPr>
        <w:t xml:space="preserve">) 663 </w:t>
      </w:r>
      <w:proofErr w:type="spellStart"/>
      <w:r w:rsidRPr="00137CCA">
        <w:rPr>
          <w:rFonts w:cs="Arial"/>
          <w:bCs/>
          <w:szCs w:val="24"/>
        </w:rPr>
        <w:t>final</w:t>
      </w:r>
      <w:proofErr w:type="spellEnd"/>
      <w:r w:rsidRPr="00137CCA">
        <w:rPr>
          <w:rFonts w:cs="Arial"/>
          <w:bCs/>
          <w:szCs w:val="24"/>
        </w:rPr>
        <w:t>, číslo Rady 13245/21, doručeno 3. 1. 2022</w:t>
      </w:r>
      <w:r w:rsidR="00FB037D">
        <w:rPr>
          <w:rFonts w:cs="Arial"/>
          <w:bCs/>
          <w:szCs w:val="24"/>
        </w:rPr>
        <w:t xml:space="preserve"> včetně R</w:t>
      </w:r>
      <w:r w:rsidR="00050F25" w:rsidRPr="00137CCA">
        <w:rPr>
          <w:rFonts w:cs="Arial"/>
          <w:bCs/>
          <w:szCs w:val="24"/>
        </w:rPr>
        <w:t>ámcové pozice</w:t>
      </w:r>
      <w:r w:rsidR="00137CCA" w:rsidRPr="00137CCA">
        <w:rPr>
          <w:rFonts w:cs="Arial"/>
          <w:bCs/>
          <w:szCs w:val="24"/>
        </w:rPr>
        <w:t xml:space="preserve"> </w:t>
      </w:r>
      <w:r w:rsidR="00FB037D">
        <w:rPr>
          <w:rFonts w:cs="Arial"/>
          <w:bCs/>
          <w:szCs w:val="24"/>
        </w:rPr>
        <w:t>ze dne 21. 12. 2021</w:t>
      </w:r>
    </w:p>
    <w:p w:rsidR="003A2F15" w:rsidRPr="00137CCA" w:rsidRDefault="003A2F15" w:rsidP="003A2F15">
      <w:pPr>
        <w:pStyle w:val="Odstavecseseznamem"/>
        <w:tabs>
          <w:tab w:val="left" w:pos="709"/>
          <w:tab w:val="left" w:pos="4536"/>
        </w:tabs>
        <w:jc w:val="both"/>
        <w:rPr>
          <w:szCs w:val="24"/>
        </w:rPr>
      </w:pPr>
    </w:p>
    <w:p w:rsidR="00660F73" w:rsidRPr="00660F73" w:rsidRDefault="00050F25" w:rsidP="00660F73">
      <w:pPr>
        <w:tabs>
          <w:tab w:val="left" w:pos="4253"/>
        </w:tabs>
        <w:ind w:left="4253"/>
        <w:rPr>
          <w:rFonts w:eastAsia="Times New Roman" w:cs="Times New Roman"/>
          <w:szCs w:val="20"/>
        </w:rPr>
      </w:pPr>
      <w:r>
        <w:t xml:space="preserve">Uvede: </w:t>
      </w:r>
      <w:r w:rsidRPr="00050F25">
        <w:rPr>
          <w:rFonts w:eastAsia="Times New Roman" w:cs="Times New Roman"/>
          <w:szCs w:val="20"/>
        </w:rPr>
        <w:t xml:space="preserve">zástupce Ministerstva </w:t>
      </w:r>
      <w:r w:rsidR="00660F73" w:rsidRPr="00660F73">
        <w:rPr>
          <w:rFonts w:eastAsia="Times New Roman" w:cs="Times New Roman"/>
          <w:szCs w:val="20"/>
        </w:rPr>
        <w:t>financí</w:t>
      </w:r>
      <w:r w:rsidR="00660F73" w:rsidRPr="00660F73">
        <w:rPr>
          <w:rFonts w:eastAsia="Times New Roman" w:cs="Times New Roman"/>
          <w:szCs w:val="20"/>
          <w:vertAlign w:val="superscript"/>
        </w:rPr>
        <w:footnoteReference w:customMarkFollows="1" w:id="4"/>
        <w:t>2/</w:t>
      </w:r>
    </w:p>
    <w:p w:rsidR="00400398" w:rsidRDefault="00050F25" w:rsidP="00660F73">
      <w:pPr>
        <w:tabs>
          <w:tab w:val="left" w:pos="4253"/>
        </w:tabs>
        <w:ind w:left="4253"/>
        <w:rPr>
          <w:rFonts w:ascii="Times New Roman;serif" w:hAnsi="Times New Roman;serif" w:hint="eastAsia"/>
        </w:rPr>
      </w:pPr>
      <w:r>
        <w:rPr>
          <w:rFonts w:eastAsia="Times New Roman" w:cs="Times New Roman"/>
          <w:szCs w:val="20"/>
        </w:rPr>
        <w:t>Zpravodaj</w:t>
      </w:r>
      <w:r w:rsidRPr="00C32A3D">
        <w:rPr>
          <w:rFonts w:ascii="Times New Roman;serif" w:hAnsi="Times New Roman;serif"/>
        </w:rPr>
        <w:t xml:space="preserve"> posl. </w:t>
      </w:r>
      <w:r w:rsidR="00CA0DD5">
        <w:rPr>
          <w:rFonts w:ascii="Times New Roman;serif" w:hAnsi="Times New Roman;serif"/>
        </w:rPr>
        <w:t>L. Turek</w:t>
      </w:r>
    </w:p>
    <w:p w:rsidR="00104D0E" w:rsidRDefault="00050F25" w:rsidP="00050F25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/>
        <w:rPr>
          <w:szCs w:val="24"/>
        </w:rPr>
      </w:pPr>
      <w:r>
        <w:rPr>
          <w:szCs w:val="24"/>
        </w:rPr>
        <w:t>Přizváni: zástupci ČNB</w:t>
      </w:r>
      <w:r w:rsidR="00400398">
        <w:rPr>
          <w:szCs w:val="24"/>
        </w:rPr>
        <w:tab/>
      </w:r>
    </w:p>
    <w:p w:rsidR="00104D0E" w:rsidRDefault="00104D0E" w:rsidP="004B6301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050F25" w:rsidRDefault="00050F25" w:rsidP="00050F25">
      <w:pPr>
        <w:tabs>
          <w:tab w:val="left" w:pos="709"/>
        </w:tabs>
      </w:pPr>
    </w:p>
    <w:p w:rsidR="00050F25" w:rsidRPr="00FB037D" w:rsidRDefault="00050F25" w:rsidP="001C3A04">
      <w:pPr>
        <w:pStyle w:val="Odstavecseseznamem"/>
        <w:numPr>
          <w:ilvl w:val="0"/>
          <w:numId w:val="31"/>
        </w:numPr>
        <w:tabs>
          <w:tab w:val="left" w:pos="709"/>
        </w:tabs>
        <w:ind w:hanging="720"/>
        <w:jc w:val="both"/>
        <w:rPr>
          <w:rFonts w:cs="Arial"/>
          <w:bCs/>
        </w:rPr>
      </w:pPr>
      <w:r w:rsidRPr="00FB037D">
        <w:rPr>
          <w:rFonts w:cs="Arial"/>
          <w:bCs/>
        </w:rPr>
        <w:t>Návrh nařízení Evropského parlamentu a Rady, kterým se mění nařízení (EU) č.</w:t>
      </w:r>
      <w:r w:rsidR="00BE40E0">
        <w:rPr>
          <w:rFonts w:cs="Arial"/>
          <w:bCs/>
        </w:rPr>
        <w:t> </w:t>
      </w:r>
      <w:r w:rsidRPr="00FB037D">
        <w:rPr>
          <w:rFonts w:cs="Arial"/>
          <w:bCs/>
        </w:rPr>
        <w:t xml:space="preserve">575/2013, pokud jde o požadavky týkající se úvěrového rizika, rizika úvěrové úpravy v ocenění, operačního rizika, tržního rizika a minimální výstupní úrovně </w:t>
      </w:r>
      <w:proofErr w:type="gramStart"/>
      <w:r w:rsidRPr="00FB037D">
        <w:rPr>
          <w:rFonts w:cs="Arial"/>
          <w:bCs/>
          <w:szCs w:val="24"/>
        </w:rPr>
        <w:t>COM(2021</w:t>
      </w:r>
      <w:proofErr w:type="gramEnd"/>
      <w:r w:rsidRPr="00FB037D">
        <w:rPr>
          <w:rFonts w:cs="Arial"/>
          <w:bCs/>
          <w:szCs w:val="24"/>
        </w:rPr>
        <w:t xml:space="preserve">) 664 </w:t>
      </w:r>
      <w:proofErr w:type="spellStart"/>
      <w:r w:rsidRPr="00FB037D">
        <w:rPr>
          <w:rFonts w:cs="Arial"/>
          <w:bCs/>
          <w:szCs w:val="24"/>
        </w:rPr>
        <w:t>final</w:t>
      </w:r>
      <w:proofErr w:type="spellEnd"/>
      <w:r w:rsidRPr="00FB037D">
        <w:rPr>
          <w:rFonts w:cs="Arial"/>
          <w:bCs/>
          <w:szCs w:val="24"/>
        </w:rPr>
        <w:t xml:space="preserve">, číslo Rady 13246/21, doručeno 3. 1. 2022 </w:t>
      </w:r>
      <w:r w:rsidR="00FB037D">
        <w:rPr>
          <w:rFonts w:cs="Arial"/>
          <w:bCs/>
          <w:szCs w:val="24"/>
        </w:rPr>
        <w:t>včetně R</w:t>
      </w:r>
      <w:r w:rsidR="00FB037D" w:rsidRPr="00137CCA">
        <w:rPr>
          <w:rFonts w:cs="Arial"/>
          <w:bCs/>
          <w:szCs w:val="24"/>
        </w:rPr>
        <w:t xml:space="preserve">ámcové pozice </w:t>
      </w:r>
      <w:r w:rsidR="00FB037D">
        <w:rPr>
          <w:rFonts w:cs="Arial"/>
          <w:bCs/>
          <w:szCs w:val="24"/>
        </w:rPr>
        <w:t>ze dne 21.</w:t>
      </w:r>
      <w:r w:rsidR="00C44D1F">
        <w:rPr>
          <w:rFonts w:cs="Arial"/>
          <w:bCs/>
          <w:szCs w:val="24"/>
        </w:rPr>
        <w:t> </w:t>
      </w:r>
      <w:r w:rsidR="00FB037D">
        <w:rPr>
          <w:rFonts w:cs="Arial"/>
          <w:bCs/>
          <w:szCs w:val="24"/>
        </w:rPr>
        <w:t>12. 2021</w:t>
      </w:r>
    </w:p>
    <w:p w:rsidR="00050F25" w:rsidRPr="00050F25" w:rsidRDefault="00050F25" w:rsidP="00050F25">
      <w:pPr>
        <w:tabs>
          <w:tab w:val="left" w:pos="4253"/>
        </w:tabs>
        <w:ind w:left="4253"/>
        <w:rPr>
          <w:rFonts w:eastAsia="Times New Roman" w:cs="Times New Roman"/>
          <w:szCs w:val="20"/>
          <w:vertAlign w:val="superscript"/>
        </w:rPr>
      </w:pPr>
      <w:r>
        <w:t xml:space="preserve">Uvede: </w:t>
      </w:r>
      <w:r w:rsidRPr="00050F25">
        <w:rPr>
          <w:rFonts w:eastAsia="Times New Roman" w:cs="Times New Roman"/>
          <w:szCs w:val="20"/>
        </w:rPr>
        <w:t>zástupce Ministerstva financí</w:t>
      </w:r>
      <w:r w:rsidRPr="00050F25">
        <w:rPr>
          <w:rFonts w:eastAsia="Times New Roman" w:cs="Times New Roman"/>
          <w:szCs w:val="20"/>
          <w:vertAlign w:val="superscript"/>
        </w:rPr>
        <w:t>2/</w:t>
      </w:r>
    </w:p>
    <w:p w:rsidR="00050F25" w:rsidRDefault="00050F25" w:rsidP="00050F25">
      <w:pPr>
        <w:pStyle w:val="Odstavecseseznamem"/>
        <w:tabs>
          <w:tab w:val="left" w:pos="709"/>
        </w:tabs>
        <w:ind w:left="4253"/>
        <w:rPr>
          <w:rFonts w:ascii="Times New Roman;serif" w:hAnsi="Times New Roman;serif" w:hint="eastAsia"/>
        </w:rPr>
      </w:pPr>
      <w:r>
        <w:rPr>
          <w:rFonts w:eastAsia="Times New Roman" w:cs="Times New Roman"/>
          <w:szCs w:val="20"/>
        </w:rPr>
        <w:t>Zpravodaj</w:t>
      </w:r>
      <w:r w:rsidRPr="00C32A3D">
        <w:rPr>
          <w:rFonts w:ascii="Times New Roman;serif" w:hAnsi="Times New Roman;serif"/>
        </w:rPr>
        <w:t xml:space="preserve"> posl. </w:t>
      </w:r>
      <w:r w:rsidR="00CA0DD5">
        <w:rPr>
          <w:rFonts w:ascii="Times New Roman;serif" w:hAnsi="Times New Roman;serif"/>
        </w:rPr>
        <w:t>L. Turek</w:t>
      </w:r>
    </w:p>
    <w:p w:rsidR="00050F25" w:rsidRDefault="00050F25" w:rsidP="00050F25">
      <w:pPr>
        <w:tabs>
          <w:tab w:val="left" w:pos="709"/>
        </w:tabs>
        <w:ind w:left="4253"/>
      </w:pPr>
      <w:r>
        <w:t>Přizváni: zástupci ČNB</w:t>
      </w:r>
    </w:p>
    <w:p w:rsidR="003A2F15" w:rsidRDefault="003A2F15" w:rsidP="00050F25">
      <w:pPr>
        <w:tabs>
          <w:tab w:val="left" w:pos="709"/>
        </w:tabs>
        <w:ind w:left="4253"/>
      </w:pPr>
    </w:p>
    <w:p w:rsidR="00050F25" w:rsidRDefault="00050F25" w:rsidP="00050F25">
      <w:pPr>
        <w:tabs>
          <w:tab w:val="left" w:pos="709"/>
        </w:tabs>
        <w:ind w:left="4253"/>
      </w:pPr>
    </w:p>
    <w:p w:rsidR="00050F25" w:rsidRPr="00050F25" w:rsidRDefault="00050F25" w:rsidP="003A2F15">
      <w:pPr>
        <w:pStyle w:val="Odstavecseseznamem"/>
        <w:numPr>
          <w:ilvl w:val="0"/>
          <w:numId w:val="31"/>
        </w:numPr>
        <w:tabs>
          <w:tab w:val="left" w:pos="0"/>
        </w:tabs>
        <w:ind w:hanging="720"/>
        <w:jc w:val="both"/>
      </w:pPr>
      <w:r w:rsidRPr="00050F25">
        <w:rPr>
          <w:rFonts w:cs="Arial"/>
          <w:bCs/>
        </w:rPr>
        <w:t>Návrh nařízení Evropského parlamentu a Rady, kterým se mění nařízení (EU) č.</w:t>
      </w:r>
      <w:r w:rsidR="00BE40E0">
        <w:rPr>
          <w:rFonts w:cs="Arial"/>
          <w:bCs/>
        </w:rPr>
        <w:t> </w:t>
      </w:r>
      <w:r w:rsidRPr="00050F25">
        <w:rPr>
          <w:rFonts w:cs="Arial"/>
          <w:bCs/>
        </w:rPr>
        <w:t xml:space="preserve">575/2013 a směrnice 2014/59/EU, pokud jde o obezřetnostní přístup ke skupinám globálních systémově významných institucí se strategií řešení krize ve více subjektech a metodiku nepřímého upisování nástrojů způsobilých pro splnění minimálního požadavku na kapitál a způsobilé závazky </w:t>
      </w:r>
      <w:proofErr w:type="gramStart"/>
      <w:r w:rsidRPr="00050F25">
        <w:rPr>
          <w:rFonts w:cs="Arial"/>
          <w:bCs/>
        </w:rPr>
        <w:t>COM(2021</w:t>
      </w:r>
      <w:proofErr w:type="gramEnd"/>
      <w:r w:rsidRPr="00050F25">
        <w:rPr>
          <w:rFonts w:cs="Arial"/>
          <w:bCs/>
        </w:rPr>
        <w:t xml:space="preserve">) 665 </w:t>
      </w:r>
      <w:proofErr w:type="spellStart"/>
      <w:r w:rsidRPr="00050F25">
        <w:rPr>
          <w:rFonts w:cs="Arial"/>
          <w:bCs/>
        </w:rPr>
        <w:t>final</w:t>
      </w:r>
      <w:proofErr w:type="spellEnd"/>
      <w:r w:rsidRPr="00050F25">
        <w:rPr>
          <w:rFonts w:cs="Arial"/>
          <w:bCs/>
        </w:rPr>
        <w:t>, číslo Rady 13247/21, doručeno 18. 11. 2021</w:t>
      </w:r>
      <w:r w:rsidR="00137CCA">
        <w:rPr>
          <w:rFonts w:cs="Arial"/>
          <w:bCs/>
        </w:rPr>
        <w:t xml:space="preserve"> </w:t>
      </w:r>
      <w:r w:rsidR="00FB037D">
        <w:rPr>
          <w:rFonts w:cs="Arial"/>
          <w:bCs/>
          <w:szCs w:val="24"/>
        </w:rPr>
        <w:t>včetně R</w:t>
      </w:r>
      <w:r w:rsidR="00FB037D" w:rsidRPr="00137CCA">
        <w:rPr>
          <w:rFonts w:cs="Arial"/>
          <w:bCs/>
          <w:szCs w:val="24"/>
        </w:rPr>
        <w:t xml:space="preserve">ámcové pozice </w:t>
      </w:r>
      <w:r w:rsidR="00FB037D">
        <w:rPr>
          <w:rFonts w:cs="Arial"/>
          <w:bCs/>
          <w:szCs w:val="24"/>
        </w:rPr>
        <w:t>ze dne 23. 11. 2021</w:t>
      </w:r>
    </w:p>
    <w:p w:rsidR="00050F25" w:rsidRDefault="00050F25" w:rsidP="00050F25">
      <w:pPr>
        <w:tabs>
          <w:tab w:val="left" w:pos="4536"/>
        </w:tabs>
      </w:pPr>
    </w:p>
    <w:p w:rsidR="00050F25" w:rsidRPr="00050F25" w:rsidRDefault="00050F25" w:rsidP="00050F25">
      <w:pPr>
        <w:tabs>
          <w:tab w:val="left" w:pos="4253"/>
        </w:tabs>
        <w:ind w:left="4253"/>
        <w:rPr>
          <w:rFonts w:eastAsia="Times New Roman" w:cs="Times New Roman"/>
          <w:szCs w:val="20"/>
          <w:vertAlign w:val="superscript"/>
        </w:rPr>
      </w:pPr>
      <w:r>
        <w:t xml:space="preserve">Uvede: </w:t>
      </w:r>
      <w:r w:rsidRPr="00050F25">
        <w:rPr>
          <w:rFonts w:eastAsia="Times New Roman" w:cs="Times New Roman"/>
          <w:szCs w:val="20"/>
        </w:rPr>
        <w:t>zástupce Ministerstva financí</w:t>
      </w:r>
      <w:r w:rsidRPr="00050F25">
        <w:rPr>
          <w:rFonts w:eastAsia="Times New Roman" w:cs="Times New Roman"/>
          <w:szCs w:val="20"/>
          <w:vertAlign w:val="superscript"/>
        </w:rPr>
        <w:t>2/</w:t>
      </w:r>
    </w:p>
    <w:p w:rsidR="00050F25" w:rsidRDefault="00050F25" w:rsidP="00050F25">
      <w:pPr>
        <w:pStyle w:val="Odstavecseseznamem"/>
        <w:tabs>
          <w:tab w:val="left" w:pos="709"/>
        </w:tabs>
        <w:ind w:left="4253"/>
        <w:rPr>
          <w:rFonts w:ascii="Times New Roman;serif" w:hAnsi="Times New Roman;serif" w:hint="eastAsia"/>
        </w:rPr>
      </w:pPr>
      <w:r>
        <w:rPr>
          <w:rFonts w:eastAsia="Times New Roman" w:cs="Times New Roman"/>
          <w:szCs w:val="20"/>
        </w:rPr>
        <w:t>Zpravodaj</w:t>
      </w:r>
      <w:r w:rsidRPr="00C32A3D">
        <w:rPr>
          <w:rFonts w:ascii="Times New Roman;serif" w:hAnsi="Times New Roman;serif"/>
        </w:rPr>
        <w:t xml:space="preserve"> posl. </w:t>
      </w:r>
      <w:r w:rsidR="00CA0DD5">
        <w:rPr>
          <w:rFonts w:ascii="Times New Roman;serif" w:hAnsi="Times New Roman;serif"/>
        </w:rPr>
        <w:t xml:space="preserve">P. </w:t>
      </w:r>
      <w:proofErr w:type="spellStart"/>
      <w:r w:rsidR="00CA0DD5">
        <w:rPr>
          <w:rFonts w:ascii="Times New Roman;serif" w:hAnsi="Times New Roman;serif"/>
        </w:rPr>
        <w:t>Nacher</w:t>
      </w:r>
      <w:proofErr w:type="spellEnd"/>
    </w:p>
    <w:p w:rsidR="00104D0E" w:rsidRDefault="00050F25" w:rsidP="00050F25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4253"/>
        <w:rPr>
          <w:szCs w:val="24"/>
        </w:rPr>
      </w:pPr>
      <w:r>
        <w:rPr>
          <w:szCs w:val="24"/>
        </w:rPr>
        <w:t>Přizváni: zástupci ČNB</w:t>
      </w:r>
    </w:p>
    <w:p w:rsidR="00F61F23" w:rsidRDefault="00F61F23" w:rsidP="00F61F2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F61F23" w:rsidRPr="00F61F23" w:rsidRDefault="00F61F23" w:rsidP="00F61F2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z w:val="28"/>
          <w:szCs w:val="24"/>
        </w:rPr>
      </w:pPr>
      <w:r w:rsidRPr="00F61F23">
        <w:rPr>
          <w:b/>
          <w:i/>
          <w:sz w:val="28"/>
          <w:szCs w:val="24"/>
        </w:rPr>
        <w:t>11</w:t>
      </w:r>
      <w:r w:rsidR="00100D62">
        <w:rPr>
          <w:b/>
          <w:i/>
          <w:sz w:val="28"/>
          <w:szCs w:val="24"/>
        </w:rPr>
        <w:t>.</w:t>
      </w:r>
      <w:r w:rsidRPr="00F61F23">
        <w:rPr>
          <w:b/>
          <w:i/>
          <w:sz w:val="28"/>
          <w:szCs w:val="24"/>
        </w:rPr>
        <w:t>15 hodin</w:t>
      </w:r>
    </w:p>
    <w:p w:rsidR="00F61F23" w:rsidRDefault="00F61F23" w:rsidP="00F61F23">
      <w:pPr>
        <w:tabs>
          <w:tab w:val="left" w:pos="709"/>
        </w:tabs>
        <w:jc w:val="both"/>
        <w:rPr>
          <w:rFonts w:cs="Arial"/>
          <w:bCs/>
          <w:i/>
        </w:rPr>
      </w:pPr>
      <w:r>
        <w:t xml:space="preserve">Vlastní zdroje EU 2021 - 2027 </w:t>
      </w:r>
      <w:r w:rsidRPr="0020359E">
        <w:rPr>
          <w:rFonts w:cs="Arial"/>
          <w:bCs/>
          <w:i/>
        </w:rPr>
        <w:t>(postoupen</w:t>
      </w:r>
      <w:r>
        <w:rPr>
          <w:rFonts w:cs="Arial"/>
          <w:bCs/>
          <w:i/>
        </w:rPr>
        <w:t>y</w:t>
      </w:r>
      <w:r w:rsidRPr="0020359E">
        <w:rPr>
          <w:rFonts w:cs="Arial"/>
          <w:bCs/>
          <w:i/>
        </w:rPr>
        <w:t xml:space="preserve"> rozpočtovému výboru k</w:t>
      </w:r>
      <w:r>
        <w:rPr>
          <w:rFonts w:cs="Arial"/>
          <w:bCs/>
          <w:i/>
        </w:rPr>
        <w:t xml:space="preserve">e stanovisku usnesením VEZ č. 12 z </w:t>
      </w:r>
      <w:r w:rsidRPr="0020359E">
        <w:rPr>
          <w:rFonts w:cs="Arial"/>
          <w:bCs/>
          <w:i/>
        </w:rPr>
        <w:t>18. ledna 2022)</w:t>
      </w:r>
      <w:r w:rsidR="00FB037D">
        <w:rPr>
          <w:rFonts w:cs="Arial"/>
          <w:bCs/>
        </w:rPr>
        <w:t xml:space="preserve"> včetně </w:t>
      </w:r>
      <w:r w:rsidR="00F32CE1" w:rsidRPr="00F32CE1">
        <w:rPr>
          <w:rFonts w:cs="Arial"/>
          <w:bCs/>
        </w:rPr>
        <w:t>Rámcov</w:t>
      </w:r>
      <w:r w:rsidR="00FB037D">
        <w:rPr>
          <w:rFonts w:cs="Arial"/>
          <w:bCs/>
        </w:rPr>
        <w:t>é</w:t>
      </w:r>
      <w:r w:rsidR="00F32CE1" w:rsidRPr="00F32CE1">
        <w:rPr>
          <w:rFonts w:cs="Arial"/>
          <w:bCs/>
        </w:rPr>
        <w:t xml:space="preserve"> pozice</w:t>
      </w:r>
      <w:r w:rsidR="00F32CE1">
        <w:rPr>
          <w:rFonts w:cs="Arial"/>
          <w:bCs/>
        </w:rPr>
        <w:t xml:space="preserve"> ze dne 24. 1. 2022</w:t>
      </w:r>
    </w:p>
    <w:p w:rsidR="00773DF1" w:rsidRPr="0020359E" w:rsidRDefault="00773DF1" w:rsidP="00F61F23">
      <w:pPr>
        <w:tabs>
          <w:tab w:val="left" w:pos="709"/>
        </w:tabs>
        <w:jc w:val="both"/>
        <w:rPr>
          <w:rFonts w:cs="Arial"/>
          <w:bCs/>
          <w:i/>
        </w:rPr>
      </w:pPr>
    </w:p>
    <w:p w:rsidR="00050F25" w:rsidRDefault="00773DF1" w:rsidP="00660F73">
      <w:pPr>
        <w:pStyle w:val="Pavla"/>
        <w:numPr>
          <w:ilvl w:val="0"/>
          <w:numId w:val="31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hanging="720"/>
        <w:rPr>
          <w:szCs w:val="24"/>
        </w:rPr>
      </w:pPr>
      <w:r w:rsidRPr="00773DF1">
        <w:rPr>
          <w:szCs w:val="24"/>
        </w:rPr>
        <w:t>Sdělení Komise Evropskému parlamentu, Radě, Evropskému hospodářskému a</w:t>
      </w:r>
      <w:r w:rsidR="006D4ECF">
        <w:rPr>
          <w:szCs w:val="24"/>
        </w:rPr>
        <w:t> </w:t>
      </w:r>
      <w:r w:rsidRPr="00773DF1">
        <w:rPr>
          <w:szCs w:val="24"/>
        </w:rPr>
        <w:t>sociálnímu výboru a Výboru regionů - Nová generace vlastních zdrojů pro rozpočet EU</w:t>
      </w:r>
      <w:r>
        <w:rPr>
          <w:szCs w:val="24"/>
        </w:rPr>
        <w:t xml:space="preserve"> </w:t>
      </w:r>
      <w:proofErr w:type="gramStart"/>
      <w:r>
        <w:rPr>
          <w:szCs w:val="24"/>
        </w:rPr>
        <w:t>COM(2021</w:t>
      </w:r>
      <w:proofErr w:type="gramEnd"/>
      <w:r>
        <w:rPr>
          <w:szCs w:val="24"/>
        </w:rPr>
        <w:t xml:space="preserve">) 566 </w:t>
      </w:r>
      <w:proofErr w:type="spellStart"/>
      <w:r>
        <w:rPr>
          <w:szCs w:val="24"/>
        </w:rPr>
        <w:t>final</w:t>
      </w:r>
      <w:proofErr w:type="spellEnd"/>
      <w:r>
        <w:rPr>
          <w:szCs w:val="24"/>
        </w:rPr>
        <w:t>, číslo Rady 15259/21, doručeno</w:t>
      </w:r>
      <w:r w:rsidR="00660F73">
        <w:rPr>
          <w:szCs w:val="24"/>
        </w:rPr>
        <w:t xml:space="preserve"> 12. 1. 2022</w:t>
      </w:r>
    </w:p>
    <w:p w:rsidR="00660F73" w:rsidRDefault="00660F73" w:rsidP="00660F7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  <w:rPr>
          <w:szCs w:val="24"/>
        </w:rPr>
      </w:pPr>
    </w:p>
    <w:p w:rsidR="00660F73" w:rsidRPr="00050F25" w:rsidRDefault="00660F73" w:rsidP="00660F73">
      <w:pPr>
        <w:tabs>
          <w:tab w:val="left" w:pos="4253"/>
        </w:tabs>
        <w:ind w:left="4253"/>
        <w:rPr>
          <w:rFonts w:eastAsia="Times New Roman" w:cs="Times New Roman"/>
          <w:szCs w:val="20"/>
          <w:vertAlign w:val="superscript"/>
        </w:rPr>
      </w:pPr>
      <w:r>
        <w:t xml:space="preserve">Uvede: </w:t>
      </w:r>
      <w:r w:rsidRPr="00050F25">
        <w:rPr>
          <w:rFonts w:eastAsia="Times New Roman" w:cs="Times New Roman"/>
          <w:szCs w:val="20"/>
        </w:rPr>
        <w:t>zástupce Ministerstva financí</w:t>
      </w:r>
      <w:r w:rsidRPr="00050F25">
        <w:rPr>
          <w:rFonts w:eastAsia="Times New Roman" w:cs="Times New Roman"/>
          <w:szCs w:val="20"/>
          <w:vertAlign w:val="superscript"/>
        </w:rPr>
        <w:t>2/</w:t>
      </w:r>
    </w:p>
    <w:p w:rsidR="00660F73" w:rsidRDefault="00660F73" w:rsidP="00660F73">
      <w:pPr>
        <w:pStyle w:val="Odstavecseseznamem"/>
        <w:tabs>
          <w:tab w:val="left" w:pos="709"/>
        </w:tabs>
        <w:ind w:left="4253"/>
        <w:rPr>
          <w:rFonts w:ascii="Times New Roman;serif" w:hAnsi="Times New Roman;serif" w:hint="eastAsia"/>
        </w:rPr>
      </w:pPr>
      <w:r>
        <w:rPr>
          <w:rFonts w:eastAsia="Times New Roman" w:cs="Times New Roman"/>
          <w:szCs w:val="20"/>
        </w:rPr>
        <w:t>Zpravodaj</w:t>
      </w:r>
      <w:r w:rsidRPr="00C32A3D">
        <w:rPr>
          <w:rFonts w:ascii="Times New Roman;serif" w:hAnsi="Times New Roman;serif"/>
        </w:rPr>
        <w:t xml:space="preserve"> posl. </w:t>
      </w:r>
      <w:r w:rsidR="00CA0DD5">
        <w:rPr>
          <w:rFonts w:ascii="Times New Roman;serif" w:hAnsi="Times New Roman;serif"/>
        </w:rPr>
        <w:t>J. Bernard</w:t>
      </w:r>
    </w:p>
    <w:p w:rsidR="00660F73" w:rsidRDefault="00660F73" w:rsidP="00660F73">
      <w:pPr>
        <w:pStyle w:val="Odstavecseseznamem"/>
        <w:tabs>
          <w:tab w:val="left" w:pos="709"/>
        </w:tabs>
        <w:ind w:left="4253"/>
        <w:rPr>
          <w:rFonts w:ascii="Times New Roman;serif" w:hAnsi="Times New Roman;serif" w:hint="eastAsia"/>
        </w:rPr>
      </w:pPr>
    </w:p>
    <w:p w:rsidR="00660F73" w:rsidRDefault="00660F73" w:rsidP="00660F73">
      <w:pPr>
        <w:pStyle w:val="Pavla"/>
        <w:numPr>
          <w:ilvl w:val="0"/>
          <w:numId w:val="31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lastRenderedPageBreak/>
        <w:t xml:space="preserve">Návrh rozhodnutí Rady, kterým se mění rozhodnutí (EU, Euratom) 2020/2053 o systému vlastních zdrojů Evropské unie </w:t>
      </w:r>
      <w:proofErr w:type="gramStart"/>
      <w:r>
        <w:t>COM(2021</w:t>
      </w:r>
      <w:proofErr w:type="gramEnd"/>
      <w:r>
        <w:t xml:space="preserve">) 570 </w:t>
      </w:r>
      <w:proofErr w:type="spellStart"/>
      <w:r>
        <w:t>final</w:t>
      </w:r>
      <w:proofErr w:type="spellEnd"/>
      <w:r>
        <w:t>, číslo Rady 15260/21, doručeno 7. 1. 2022</w:t>
      </w:r>
    </w:p>
    <w:p w:rsidR="00660F73" w:rsidRDefault="00660F73" w:rsidP="00660F7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660F73" w:rsidRPr="00050F25" w:rsidRDefault="00660F73" w:rsidP="00660F73">
      <w:pPr>
        <w:tabs>
          <w:tab w:val="left" w:pos="4253"/>
        </w:tabs>
        <w:ind w:left="4253"/>
        <w:rPr>
          <w:rFonts w:eastAsia="Times New Roman" w:cs="Times New Roman"/>
          <w:szCs w:val="20"/>
          <w:vertAlign w:val="superscript"/>
        </w:rPr>
      </w:pPr>
      <w:r>
        <w:t xml:space="preserve">Uvede: </w:t>
      </w:r>
      <w:r w:rsidRPr="00050F25">
        <w:rPr>
          <w:rFonts w:eastAsia="Times New Roman" w:cs="Times New Roman"/>
          <w:szCs w:val="20"/>
        </w:rPr>
        <w:t>zástupce Ministerstva financí</w:t>
      </w:r>
      <w:r w:rsidRPr="00050F25">
        <w:rPr>
          <w:rFonts w:eastAsia="Times New Roman" w:cs="Times New Roman"/>
          <w:szCs w:val="20"/>
          <w:vertAlign w:val="superscript"/>
        </w:rPr>
        <w:t>2/</w:t>
      </w:r>
    </w:p>
    <w:p w:rsidR="00660F73" w:rsidRDefault="00660F73" w:rsidP="00660F73">
      <w:pPr>
        <w:pStyle w:val="Odstavecseseznamem"/>
        <w:tabs>
          <w:tab w:val="left" w:pos="709"/>
        </w:tabs>
        <w:ind w:left="4253"/>
        <w:rPr>
          <w:rFonts w:ascii="Times New Roman;serif" w:hAnsi="Times New Roman;serif" w:hint="eastAsia"/>
        </w:rPr>
      </w:pPr>
      <w:r>
        <w:rPr>
          <w:rFonts w:eastAsia="Times New Roman" w:cs="Times New Roman"/>
          <w:szCs w:val="20"/>
        </w:rPr>
        <w:t>Zpravodaj</w:t>
      </w:r>
      <w:r w:rsidRPr="00C32A3D">
        <w:rPr>
          <w:rFonts w:ascii="Times New Roman;serif" w:hAnsi="Times New Roman;serif"/>
        </w:rPr>
        <w:t xml:space="preserve"> posl. </w:t>
      </w:r>
      <w:r w:rsidR="00CA0DD5">
        <w:rPr>
          <w:rFonts w:ascii="Times New Roman;serif" w:hAnsi="Times New Roman;serif"/>
        </w:rPr>
        <w:t>J. Bernard</w:t>
      </w:r>
    </w:p>
    <w:p w:rsidR="00660F73" w:rsidRDefault="00660F73" w:rsidP="00660F7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660F73" w:rsidRDefault="00660F73" w:rsidP="00660F7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660F73" w:rsidRDefault="00660F73" w:rsidP="00660F73">
      <w:pPr>
        <w:pStyle w:val="Pavla"/>
        <w:numPr>
          <w:ilvl w:val="0"/>
          <w:numId w:val="31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  <w:r>
        <w:t xml:space="preserve">Návrh nařízení rady, kterým se mění nařízení </w:t>
      </w:r>
      <w:r w:rsidRPr="00660F73">
        <w:t>(EU, Euratom) 2020/2093, kterým se stanoví víceletý finanční rámec na období 2021-2027</w:t>
      </w:r>
      <w:r>
        <w:t xml:space="preserve"> </w:t>
      </w:r>
      <w:proofErr w:type="gramStart"/>
      <w:r>
        <w:t>COM(2021</w:t>
      </w:r>
      <w:proofErr w:type="gramEnd"/>
      <w:r>
        <w:t xml:space="preserve">) </w:t>
      </w:r>
      <w:proofErr w:type="spellStart"/>
      <w:r>
        <w:t>final</w:t>
      </w:r>
      <w:proofErr w:type="spellEnd"/>
      <w:r>
        <w:t xml:space="preserve"> 569, číslo Rady 15262/21, doručeno 7. 1. 2021</w:t>
      </w:r>
    </w:p>
    <w:p w:rsidR="00660F73" w:rsidRDefault="00660F73" w:rsidP="00660F7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660F73" w:rsidRPr="00050F25" w:rsidRDefault="00660F73" w:rsidP="00660F73">
      <w:pPr>
        <w:tabs>
          <w:tab w:val="left" w:pos="4253"/>
        </w:tabs>
        <w:ind w:left="4253"/>
        <w:rPr>
          <w:rFonts w:eastAsia="Times New Roman" w:cs="Times New Roman"/>
          <w:szCs w:val="20"/>
          <w:vertAlign w:val="superscript"/>
        </w:rPr>
      </w:pPr>
      <w:r>
        <w:t xml:space="preserve">Uvede: </w:t>
      </w:r>
      <w:r w:rsidRPr="00050F25">
        <w:rPr>
          <w:rFonts w:eastAsia="Times New Roman" w:cs="Times New Roman"/>
          <w:szCs w:val="20"/>
        </w:rPr>
        <w:t>zástupce Ministerstva financí</w:t>
      </w:r>
      <w:r w:rsidRPr="00050F25">
        <w:rPr>
          <w:rFonts w:eastAsia="Times New Roman" w:cs="Times New Roman"/>
          <w:szCs w:val="20"/>
          <w:vertAlign w:val="superscript"/>
        </w:rPr>
        <w:t>2/</w:t>
      </w:r>
    </w:p>
    <w:p w:rsidR="00660F73" w:rsidRDefault="00660F73" w:rsidP="00660F73">
      <w:pPr>
        <w:pStyle w:val="Odstavecseseznamem"/>
        <w:tabs>
          <w:tab w:val="left" w:pos="709"/>
        </w:tabs>
        <w:ind w:left="4253"/>
        <w:rPr>
          <w:rFonts w:ascii="Times New Roman;serif" w:hAnsi="Times New Roman;serif" w:hint="eastAsia"/>
        </w:rPr>
      </w:pPr>
      <w:r>
        <w:rPr>
          <w:rFonts w:eastAsia="Times New Roman" w:cs="Times New Roman"/>
          <w:szCs w:val="20"/>
        </w:rPr>
        <w:t>Zpravodaj</w:t>
      </w:r>
      <w:r w:rsidRPr="00C32A3D">
        <w:rPr>
          <w:rFonts w:ascii="Times New Roman;serif" w:hAnsi="Times New Roman;serif"/>
        </w:rPr>
        <w:t xml:space="preserve"> posl. </w:t>
      </w:r>
      <w:r w:rsidR="00CA0DD5">
        <w:rPr>
          <w:rFonts w:ascii="Times New Roman;serif" w:hAnsi="Times New Roman;serif"/>
        </w:rPr>
        <w:t>J. Bernard</w:t>
      </w:r>
    </w:p>
    <w:p w:rsidR="00660F73" w:rsidRDefault="00660F73" w:rsidP="00660F7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</w:pPr>
    </w:p>
    <w:p w:rsidR="00660F73" w:rsidRDefault="00660F73" w:rsidP="00660F7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660F73" w:rsidRDefault="00660F73" w:rsidP="00660F73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Cs w:val="24"/>
        </w:rPr>
      </w:pPr>
    </w:p>
    <w:p w:rsidR="00431CEE" w:rsidRDefault="00431CEE" w:rsidP="00CA0DD5">
      <w:pPr>
        <w:pStyle w:val="Pavla"/>
        <w:numPr>
          <w:ilvl w:val="0"/>
          <w:numId w:val="31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left"/>
        <w:rPr>
          <w:szCs w:val="24"/>
        </w:rPr>
      </w:pPr>
      <w:r>
        <w:rPr>
          <w:szCs w:val="24"/>
        </w:rPr>
        <w:t xml:space="preserve">Rezignace místopředsedy výboru </w:t>
      </w:r>
    </w:p>
    <w:p w:rsidR="00431CEE" w:rsidRDefault="00431CEE" w:rsidP="00CA0DD5">
      <w:pPr>
        <w:pStyle w:val="Pavla"/>
        <w:numPr>
          <w:ilvl w:val="0"/>
          <w:numId w:val="31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left"/>
        <w:rPr>
          <w:szCs w:val="24"/>
        </w:rPr>
      </w:pPr>
      <w:r>
        <w:rPr>
          <w:szCs w:val="24"/>
        </w:rPr>
        <w:t>Volba místopředsedy výboru</w:t>
      </w:r>
    </w:p>
    <w:p w:rsidR="004B6301" w:rsidRDefault="00C8740C" w:rsidP="00CA0DD5">
      <w:pPr>
        <w:pStyle w:val="Pavla"/>
        <w:numPr>
          <w:ilvl w:val="0"/>
          <w:numId w:val="31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left"/>
        <w:rPr>
          <w:szCs w:val="24"/>
        </w:rPr>
      </w:pPr>
      <w:r w:rsidRPr="00881606">
        <w:rPr>
          <w:szCs w:val="24"/>
        </w:rPr>
        <w:t>Sdělení předsed</w:t>
      </w:r>
      <w:r w:rsidR="006924D9">
        <w:rPr>
          <w:szCs w:val="24"/>
        </w:rPr>
        <w:t>y</w:t>
      </w:r>
      <w:r w:rsidRPr="00881606">
        <w:rPr>
          <w:szCs w:val="24"/>
        </w:rPr>
        <w:t>, různé</w:t>
      </w:r>
    </w:p>
    <w:p w:rsidR="00431CEE" w:rsidRDefault="000075F9" w:rsidP="004B6301">
      <w:pPr>
        <w:pStyle w:val="Pavla"/>
        <w:numPr>
          <w:ilvl w:val="0"/>
          <w:numId w:val="31"/>
        </w:numPr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left"/>
        <w:rPr>
          <w:szCs w:val="24"/>
        </w:rPr>
      </w:pPr>
      <w:r w:rsidRPr="00CA0DD5">
        <w:rPr>
          <w:szCs w:val="24"/>
        </w:rPr>
        <w:t>Návrh termínu a pořadu další schůze výboru</w:t>
      </w:r>
    </w:p>
    <w:p w:rsidR="000075F9" w:rsidRPr="00CA0DD5" w:rsidRDefault="000075F9" w:rsidP="00431CE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20"/>
        <w:jc w:val="left"/>
        <w:rPr>
          <w:szCs w:val="24"/>
        </w:rPr>
      </w:pPr>
    </w:p>
    <w:p w:rsidR="00875C5B" w:rsidRDefault="00875C5B" w:rsidP="00E74BD1">
      <w:pPr>
        <w:rPr>
          <w:lang w:eastAsia="cs-CZ" w:bidi="ar-SA"/>
        </w:rPr>
      </w:pPr>
    </w:p>
    <w:p w:rsidR="00E014B6" w:rsidRDefault="00E014B6" w:rsidP="00E74BD1">
      <w:pPr>
        <w:rPr>
          <w:lang w:eastAsia="cs-CZ" w:bidi="ar-SA"/>
        </w:rPr>
      </w:pPr>
    </w:p>
    <w:p w:rsidR="00497A0C" w:rsidRPr="00B65655" w:rsidRDefault="00497A0C" w:rsidP="00E74BD1">
      <w:pPr>
        <w:rPr>
          <w:lang w:eastAsia="cs-CZ" w:bidi="ar-SA"/>
        </w:rPr>
      </w:pPr>
    </w:p>
    <w:p w:rsidR="00E74BD1" w:rsidRDefault="004607DE" w:rsidP="00E74BD1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>
        <w:rPr>
          <w:rStyle w:val="PS-VPrazedneChar"/>
        </w:rPr>
        <w:t>V</w:t>
      </w:r>
      <w:r w:rsidR="009A1C01">
        <w:rPr>
          <w:rStyle w:val="PS-VPrazedneChar"/>
        </w:rPr>
        <w:t> </w:t>
      </w:r>
      <w:r>
        <w:rPr>
          <w:rStyle w:val="PS-VPrazedneChar"/>
        </w:rPr>
        <w:t>Praze</w:t>
      </w:r>
      <w:r w:rsidR="009A1C01">
        <w:rPr>
          <w:rStyle w:val="PS-VPrazedneChar"/>
        </w:rPr>
        <w:t xml:space="preserve"> </w:t>
      </w:r>
      <w:r w:rsidR="006C0111">
        <w:rPr>
          <w:rStyle w:val="PS-VPrazedneChar"/>
        </w:rPr>
        <w:t>2</w:t>
      </w:r>
      <w:r w:rsidR="006924D9">
        <w:rPr>
          <w:rStyle w:val="PS-VPrazedneChar"/>
        </w:rPr>
        <w:t>.</w:t>
      </w:r>
      <w:r w:rsidR="00E91B81">
        <w:rPr>
          <w:rStyle w:val="PS-VPrazedneChar"/>
        </w:rPr>
        <w:t xml:space="preserve"> </w:t>
      </w:r>
      <w:r w:rsidR="009622A9">
        <w:rPr>
          <w:rStyle w:val="PS-VPrazedneChar"/>
        </w:rPr>
        <w:t>února</w:t>
      </w:r>
      <w:r w:rsidR="00E74BD1" w:rsidRPr="00B65655">
        <w:rPr>
          <w:rStyle w:val="PS-VPrazedneChar"/>
        </w:rPr>
        <w:t xml:space="preserve"> 20</w:t>
      </w:r>
      <w:r w:rsidR="00ED61E7" w:rsidRPr="00B65655">
        <w:rPr>
          <w:rStyle w:val="PS-VPrazedneChar"/>
        </w:rPr>
        <w:t>2</w:t>
      </w:r>
      <w:r w:rsidR="006924D9">
        <w:rPr>
          <w:rStyle w:val="PS-VPrazedneChar"/>
        </w:rPr>
        <w:t>2</w:t>
      </w:r>
    </w:p>
    <w:p w:rsidR="00BB48D4" w:rsidRDefault="00BB48D4" w:rsidP="00BB48D4">
      <w:pPr>
        <w:rPr>
          <w:lang w:eastAsia="cs-CZ" w:bidi="ar-SA"/>
        </w:rPr>
      </w:pPr>
    </w:p>
    <w:p w:rsidR="007C7DDA" w:rsidRPr="00090EAF" w:rsidRDefault="007C7DDA" w:rsidP="00E74BD1">
      <w:pPr>
        <w:jc w:val="both"/>
        <w:rPr>
          <w:color w:val="000000" w:themeColor="text1"/>
          <w:lang w:eastAsia="cs-CZ" w:bidi="ar-SA"/>
        </w:rPr>
      </w:pPr>
    </w:p>
    <w:p w:rsidR="00E74BD1" w:rsidRPr="00090EAF" w:rsidRDefault="009622A9" w:rsidP="008F447D">
      <w:pPr>
        <w:pStyle w:val="PSpodpis"/>
        <w:tabs>
          <w:tab w:val="left" w:pos="5812"/>
        </w:tabs>
        <w:spacing w:before="0"/>
        <w:jc w:val="right"/>
        <w:rPr>
          <w:color w:val="000000" w:themeColor="text1"/>
        </w:rPr>
      </w:pPr>
      <w:r w:rsidRPr="00090EAF">
        <w:rPr>
          <w:color w:val="000000" w:themeColor="text1"/>
        </w:rPr>
        <w:t xml:space="preserve">              </w:t>
      </w:r>
      <w:r w:rsidR="00E74BD1" w:rsidRPr="00090EAF">
        <w:rPr>
          <w:color w:val="000000" w:themeColor="text1"/>
        </w:rPr>
        <w:t xml:space="preserve">Ing. </w:t>
      </w:r>
      <w:proofErr w:type="gramStart"/>
      <w:r w:rsidR="002B0A0F" w:rsidRPr="00090EAF">
        <w:rPr>
          <w:color w:val="000000" w:themeColor="text1"/>
        </w:rPr>
        <w:t>Josef  BERNARD</w:t>
      </w:r>
      <w:proofErr w:type="gramEnd"/>
      <w:r w:rsidR="00AB08B7" w:rsidRPr="00090EAF">
        <w:rPr>
          <w:color w:val="000000" w:themeColor="text1"/>
        </w:rPr>
        <w:t xml:space="preserve">  v. r.</w:t>
      </w:r>
    </w:p>
    <w:p w:rsidR="0050075B" w:rsidRPr="00090EAF" w:rsidRDefault="00E74BD1" w:rsidP="00E74BD1">
      <w:pPr>
        <w:rPr>
          <w:color w:val="000000" w:themeColor="text1"/>
        </w:rPr>
      </w:pPr>
      <w:r w:rsidRPr="00090EAF">
        <w:rPr>
          <w:color w:val="000000" w:themeColor="text1"/>
          <w:lang w:eastAsia="cs-CZ" w:bidi="ar-SA"/>
        </w:rPr>
        <w:tab/>
      </w:r>
      <w:r w:rsidRPr="00090EAF">
        <w:rPr>
          <w:color w:val="000000" w:themeColor="text1"/>
          <w:lang w:eastAsia="cs-CZ" w:bidi="ar-SA"/>
        </w:rPr>
        <w:tab/>
      </w:r>
      <w:r w:rsidRPr="00090EAF">
        <w:rPr>
          <w:color w:val="000000" w:themeColor="text1"/>
          <w:lang w:eastAsia="cs-CZ" w:bidi="ar-SA"/>
        </w:rPr>
        <w:tab/>
      </w:r>
      <w:r w:rsidRPr="00090EAF">
        <w:rPr>
          <w:color w:val="000000" w:themeColor="text1"/>
          <w:lang w:eastAsia="cs-CZ" w:bidi="ar-SA"/>
        </w:rPr>
        <w:tab/>
      </w:r>
      <w:r w:rsidR="00B65655" w:rsidRPr="00090EAF">
        <w:rPr>
          <w:color w:val="000000" w:themeColor="text1"/>
          <w:lang w:eastAsia="cs-CZ" w:bidi="ar-SA"/>
        </w:rPr>
        <w:tab/>
      </w:r>
      <w:r w:rsidR="00B65655" w:rsidRPr="00090EAF">
        <w:rPr>
          <w:color w:val="000000" w:themeColor="text1"/>
          <w:lang w:eastAsia="cs-CZ" w:bidi="ar-SA"/>
        </w:rPr>
        <w:tab/>
      </w:r>
      <w:r w:rsidR="00B65655" w:rsidRPr="00090EAF">
        <w:rPr>
          <w:color w:val="000000" w:themeColor="text1"/>
          <w:lang w:eastAsia="cs-CZ" w:bidi="ar-SA"/>
        </w:rPr>
        <w:tab/>
      </w:r>
      <w:r w:rsidR="00B65655" w:rsidRPr="00090EAF">
        <w:rPr>
          <w:color w:val="000000" w:themeColor="text1"/>
          <w:lang w:eastAsia="cs-CZ" w:bidi="ar-SA"/>
        </w:rPr>
        <w:tab/>
      </w:r>
      <w:r w:rsidR="00BE6939" w:rsidRPr="00090EAF">
        <w:rPr>
          <w:color w:val="000000" w:themeColor="text1"/>
          <w:lang w:eastAsia="cs-CZ" w:bidi="ar-SA"/>
        </w:rPr>
        <w:t xml:space="preserve">  </w:t>
      </w:r>
      <w:r w:rsidR="00B65655" w:rsidRPr="00090EAF">
        <w:rPr>
          <w:color w:val="000000" w:themeColor="text1"/>
          <w:lang w:eastAsia="cs-CZ" w:bidi="ar-SA"/>
        </w:rPr>
        <w:t xml:space="preserve">   </w:t>
      </w:r>
      <w:r w:rsidR="00BE6939" w:rsidRPr="00090EAF">
        <w:rPr>
          <w:color w:val="000000" w:themeColor="text1"/>
          <w:lang w:eastAsia="cs-CZ" w:bidi="ar-SA"/>
        </w:rPr>
        <w:t xml:space="preserve">    </w:t>
      </w:r>
      <w:r w:rsidR="00B65655" w:rsidRPr="00090EAF">
        <w:rPr>
          <w:color w:val="000000" w:themeColor="text1"/>
          <w:lang w:eastAsia="cs-CZ" w:bidi="ar-SA"/>
        </w:rPr>
        <w:t xml:space="preserve"> </w:t>
      </w:r>
      <w:r w:rsidR="002B0A0F" w:rsidRPr="00090EAF">
        <w:rPr>
          <w:color w:val="000000" w:themeColor="text1"/>
          <w:lang w:eastAsia="cs-CZ" w:bidi="ar-SA"/>
        </w:rPr>
        <w:t xml:space="preserve">      </w:t>
      </w:r>
      <w:r w:rsidR="0079631F" w:rsidRPr="00090EAF">
        <w:rPr>
          <w:color w:val="000000" w:themeColor="text1"/>
          <w:lang w:eastAsia="cs-CZ" w:bidi="ar-SA"/>
        </w:rPr>
        <w:t xml:space="preserve"> </w:t>
      </w:r>
      <w:r w:rsidR="00090EAF">
        <w:rPr>
          <w:color w:val="000000" w:themeColor="text1"/>
          <w:lang w:eastAsia="cs-CZ" w:bidi="ar-SA"/>
        </w:rPr>
        <w:t xml:space="preserve">   </w:t>
      </w:r>
      <w:r w:rsidR="006B707F" w:rsidRPr="00090EAF">
        <w:rPr>
          <w:color w:val="000000" w:themeColor="text1"/>
          <w:lang w:eastAsia="cs-CZ" w:bidi="ar-SA"/>
        </w:rPr>
        <w:t>p</w:t>
      </w:r>
      <w:r w:rsidR="002B0A0F" w:rsidRPr="00090EAF">
        <w:rPr>
          <w:color w:val="000000" w:themeColor="text1"/>
          <w:lang w:eastAsia="cs-CZ" w:bidi="ar-SA"/>
        </w:rPr>
        <w:t>ředseda</w:t>
      </w:r>
      <w:r w:rsidR="00027787" w:rsidRPr="00090EAF">
        <w:rPr>
          <w:color w:val="000000" w:themeColor="text1"/>
          <w:lang w:eastAsia="cs-CZ" w:bidi="ar-SA"/>
        </w:rPr>
        <w:t xml:space="preserve"> </w:t>
      </w:r>
      <w:r w:rsidR="006B707F" w:rsidRPr="00090EAF">
        <w:rPr>
          <w:color w:val="000000" w:themeColor="text1"/>
          <w:lang w:eastAsia="cs-CZ" w:bidi="ar-SA"/>
        </w:rPr>
        <w:t>výboru</w:t>
      </w:r>
      <w:r w:rsidR="00027787" w:rsidRPr="00090EAF">
        <w:rPr>
          <w:color w:val="000000" w:themeColor="text1"/>
          <w:lang w:eastAsia="cs-CZ" w:bidi="ar-SA"/>
        </w:rPr>
        <w:t xml:space="preserve">  </w:t>
      </w:r>
    </w:p>
    <w:sectPr w:rsidR="0050075B" w:rsidRPr="00090EAF" w:rsidSect="0089283A">
      <w:headerReference w:type="default" r:id="rId8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D1" w:rsidRDefault="00E74BD1" w:rsidP="00E74BD1">
      <w:r>
        <w:separator/>
      </w:r>
    </w:p>
  </w:endnote>
  <w:endnote w:type="continuationSeparator" w:id="0">
    <w:p w:rsidR="00E74BD1" w:rsidRDefault="00E74BD1" w:rsidP="00E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D1" w:rsidRDefault="00E74BD1" w:rsidP="00E74BD1">
      <w:r>
        <w:separator/>
      </w:r>
    </w:p>
  </w:footnote>
  <w:footnote w:type="continuationSeparator" w:id="0">
    <w:p w:rsidR="00E74BD1" w:rsidRDefault="00E74BD1" w:rsidP="00E74BD1">
      <w:r>
        <w:continuationSeparator/>
      </w:r>
    </w:p>
  </w:footnote>
  <w:footnote w:id="1">
    <w:p w:rsidR="00983352" w:rsidRDefault="00983352" w:rsidP="00714EC4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714EC4">
        <w:rPr>
          <w:vertAlign w:val="superscript"/>
        </w:rPr>
        <w:t>/</w:t>
      </w:r>
      <w:r w:rsidR="00583879">
        <w:rPr>
          <w:vertAlign w:val="superscript"/>
        </w:rPr>
        <w:t xml:space="preserve"> </w:t>
      </w:r>
      <w:r w:rsidR="00714EC4">
        <w:tab/>
      </w:r>
      <w:r>
        <w:t>Předsed</w:t>
      </w:r>
      <w:r w:rsidR="00276B62">
        <w:t>a</w:t>
      </w:r>
      <w:r>
        <w:t xml:space="preserve"> výboru je zmocněn program upravit podle přikázání Poslaneckou sněmovnou a dalších skutečností. </w:t>
      </w:r>
    </w:p>
  </w:footnote>
  <w:footnote w:id="2">
    <w:p w:rsidR="00276B62" w:rsidRDefault="00276B62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  <w:footnote w:id="3">
    <w:p w:rsidR="00D42DF6" w:rsidRDefault="00D42DF6" w:rsidP="00D42DF6">
      <w:pPr>
        <w:pStyle w:val="Textpoznpodarou"/>
      </w:pPr>
    </w:p>
  </w:footnote>
  <w:footnote w:id="4">
    <w:p w:rsidR="00660F73" w:rsidRDefault="00660F73" w:rsidP="00660F73">
      <w:pPr>
        <w:pStyle w:val="Textpoznpodarou"/>
      </w:pPr>
      <w:r>
        <w:rPr>
          <w:rStyle w:val="Znakapoznpodarou"/>
        </w:rPr>
        <w:t>2/</w:t>
      </w:r>
      <w:r>
        <w:t xml:space="preserve"> Zástupce na úrovni nejméně náměstek ministra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D4" w:rsidRPr="008E46A6" w:rsidRDefault="00BB48D4" w:rsidP="00BB48D4">
    <w:pPr>
      <w:tabs>
        <w:tab w:val="center" w:pos="4536"/>
        <w:tab w:val="right" w:pos="9072"/>
      </w:tabs>
      <w:spacing w:after="120"/>
      <w:jc w:val="center"/>
      <w:textAlignment w:val="auto"/>
      <w:rPr>
        <w:color w:val="000000" w:themeColor="text1"/>
        <w:sz w:val="18"/>
        <w:szCs w:val="18"/>
      </w:rPr>
    </w:pPr>
    <w:r w:rsidRPr="008E46A6">
      <w:rPr>
        <w:color w:val="000000" w:themeColor="text1"/>
        <w:sz w:val="18"/>
        <w:szCs w:val="18"/>
      </w:rPr>
      <w:t xml:space="preserve">Jednání lze sledovat na webových stránkách Poslanecké sněmovny - </w:t>
    </w:r>
    <w:proofErr w:type="spellStart"/>
    <w:r w:rsidRPr="008E46A6">
      <w:rPr>
        <w:color w:val="000000" w:themeColor="text1"/>
        <w:sz w:val="18"/>
        <w:szCs w:val="18"/>
      </w:rPr>
      <w:t>stream</w:t>
    </w:r>
    <w:proofErr w:type="spellEnd"/>
    <w:r w:rsidRPr="008E46A6">
      <w:rPr>
        <w:color w:val="000000" w:themeColor="text1"/>
        <w:sz w:val="18"/>
        <w:szCs w:val="18"/>
      </w:rPr>
      <w:t xml:space="preserve"> 1.</w:t>
    </w:r>
  </w:p>
  <w:p w:rsidR="00BB48D4" w:rsidRDefault="008E46A6" w:rsidP="008E46A6">
    <w:pPr>
      <w:spacing w:after="240"/>
      <w:jc w:val="center"/>
      <w:rPr>
        <w:sz w:val="18"/>
        <w:szCs w:val="18"/>
      </w:rPr>
    </w:pPr>
    <w:r w:rsidRPr="008E46A6">
      <w:rPr>
        <w:sz w:val="18"/>
        <w:szCs w:val="18"/>
      </w:rPr>
      <w:t xml:space="preserve">Aktuální opatření proti šíření onemocnění COVID-19 v Poslanecké sněmovně jsou k dispozici na webové stránce </w:t>
    </w:r>
    <w:hyperlink r:id="rId1">
      <w:r w:rsidRPr="008E46A6">
        <w:rPr>
          <w:color w:val="1155CC"/>
          <w:sz w:val="18"/>
          <w:szCs w:val="18"/>
          <w:u w:val="single"/>
        </w:rPr>
        <w:t>www.psp.cz</w:t>
      </w:r>
    </w:hyperlink>
    <w:r w:rsidRPr="008E46A6">
      <w:rPr>
        <w:sz w:val="18"/>
        <w:szCs w:val="18"/>
      </w:rPr>
      <w:t>.</w:t>
    </w:r>
  </w:p>
  <w:p w:rsidR="006C0111" w:rsidRPr="009622A9" w:rsidRDefault="006C0111" w:rsidP="008E46A6">
    <w:pPr>
      <w:spacing w:after="240"/>
      <w:jc w:val="center"/>
      <w:rPr>
        <w:b/>
        <w:color w:val="FF0000"/>
      </w:rPr>
    </w:pPr>
    <w:r w:rsidRPr="009622A9">
      <w:rPr>
        <w:b/>
        <w:color w:val="FF0000"/>
      </w:rPr>
      <w:t>ZMĚNA TERMÍNU SCHŮZE</w:t>
    </w:r>
    <w:r w:rsidR="009622A9">
      <w:rPr>
        <w:b/>
        <w:color w:val="FF0000"/>
      </w:rPr>
      <w:t xml:space="preserve"> Z 2. ÚNORA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BAE"/>
    <w:multiLevelType w:val="multilevel"/>
    <w:tmpl w:val="CB00422E"/>
    <w:lvl w:ilvl="0">
      <w:start w:val="1"/>
      <w:numFmt w:val="decimal"/>
      <w:pStyle w:val="pikz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640DC"/>
    <w:multiLevelType w:val="hybridMultilevel"/>
    <w:tmpl w:val="065EAFB2"/>
    <w:lvl w:ilvl="0" w:tplc="57F6E662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plc="D75C6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0B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C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6D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E3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80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D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09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7D2"/>
    <w:multiLevelType w:val="hybridMultilevel"/>
    <w:tmpl w:val="F75E8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89A"/>
    <w:multiLevelType w:val="hybridMultilevel"/>
    <w:tmpl w:val="F196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BDB"/>
    <w:multiLevelType w:val="hybridMultilevel"/>
    <w:tmpl w:val="1478B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39D7"/>
    <w:multiLevelType w:val="multilevel"/>
    <w:tmpl w:val="5666F4B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F61532"/>
    <w:multiLevelType w:val="hybridMultilevel"/>
    <w:tmpl w:val="9D7C2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68D5"/>
    <w:multiLevelType w:val="hybridMultilevel"/>
    <w:tmpl w:val="3D1E0998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4253D"/>
    <w:multiLevelType w:val="hybridMultilevel"/>
    <w:tmpl w:val="B1443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A6C68"/>
    <w:multiLevelType w:val="hybridMultilevel"/>
    <w:tmpl w:val="9620F784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D5DB1"/>
    <w:multiLevelType w:val="hybridMultilevel"/>
    <w:tmpl w:val="7A9C340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3704F"/>
    <w:multiLevelType w:val="multilevel"/>
    <w:tmpl w:val="88E2CB8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2" w15:restartNumberingAfterBreak="0">
    <w:nsid w:val="20A467BB"/>
    <w:multiLevelType w:val="hybridMultilevel"/>
    <w:tmpl w:val="740A35B8"/>
    <w:lvl w:ilvl="0" w:tplc="4FDC1A6A">
      <w:start w:val="1"/>
      <w:numFmt w:val="decimal"/>
      <w:lvlText w:val="%1."/>
      <w:lvlJc w:val="left"/>
      <w:pPr>
        <w:ind w:left="2407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18D6192"/>
    <w:multiLevelType w:val="hybridMultilevel"/>
    <w:tmpl w:val="F57C4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60390"/>
    <w:multiLevelType w:val="hybridMultilevel"/>
    <w:tmpl w:val="1AA6CF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54479"/>
    <w:multiLevelType w:val="hybridMultilevel"/>
    <w:tmpl w:val="483A3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9785A"/>
    <w:multiLevelType w:val="hybridMultilevel"/>
    <w:tmpl w:val="59826068"/>
    <w:lvl w:ilvl="0" w:tplc="2030206C">
      <w:start w:val="10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518AF"/>
    <w:multiLevelType w:val="hybridMultilevel"/>
    <w:tmpl w:val="22AEB268"/>
    <w:lvl w:ilvl="0" w:tplc="693EC6FA">
      <w:start w:val="1"/>
      <w:numFmt w:val="decimal"/>
      <w:lvlText w:val="%1."/>
      <w:lvlJc w:val="left"/>
      <w:pPr>
        <w:ind w:left="720" w:hanging="360"/>
      </w:pPr>
      <w:rPr>
        <w:rFonts w:ascii="Times New Roman;serif" w:hAnsi="Times New Roman;serif" w:cs="Mang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8118B"/>
    <w:multiLevelType w:val="hybridMultilevel"/>
    <w:tmpl w:val="8FC4E6A6"/>
    <w:lvl w:ilvl="0" w:tplc="9A4273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42C2A"/>
    <w:multiLevelType w:val="hybridMultilevel"/>
    <w:tmpl w:val="7D5255C6"/>
    <w:lvl w:ilvl="0" w:tplc="E286D128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224C7"/>
    <w:multiLevelType w:val="multilevel"/>
    <w:tmpl w:val="63DA07A8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 w15:restartNumberingAfterBreak="0">
    <w:nsid w:val="4A8D409B"/>
    <w:multiLevelType w:val="multilevel"/>
    <w:tmpl w:val="5E4CE9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EB673F"/>
    <w:multiLevelType w:val="hybridMultilevel"/>
    <w:tmpl w:val="FCCE1DEA"/>
    <w:lvl w:ilvl="0" w:tplc="D3E491EE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16E7B"/>
    <w:multiLevelType w:val="multilevel"/>
    <w:tmpl w:val="8CB0E604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4" w15:restartNumberingAfterBreak="0">
    <w:nsid w:val="4C8C6539"/>
    <w:multiLevelType w:val="multilevel"/>
    <w:tmpl w:val="1F94F7B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sz w:val="28"/>
      </w:rPr>
    </w:lvl>
  </w:abstractNum>
  <w:abstractNum w:abstractNumId="25" w15:restartNumberingAfterBreak="0">
    <w:nsid w:val="51142DD1"/>
    <w:multiLevelType w:val="hybridMultilevel"/>
    <w:tmpl w:val="BC103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724A"/>
    <w:multiLevelType w:val="multilevel"/>
    <w:tmpl w:val="B53A1364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725064"/>
    <w:multiLevelType w:val="multilevel"/>
    <w:tmpl w:val="9DC409D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E751C9"/>
    <w:multiLevelType w:val="multilevel"/>
    <w:tmpl w:val="8C8C6056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9" w15:restartNumberingAfterBreak="0">
    <w:nsid w:val="6A064684"/>
    <w:multiLevelType w:val="hybridMultilevel"/>
    <w:tmpl w:val="BDB0938E"/>
    <w:lvl w:ilvl="0" w:tplc="E286D128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B6857"/>
    <w:multiLevelType w:val="hybridMultilevel"/>
    <w:tmpl w:val="7D5255C6"/>
    <w:lvl w:ilvl="0" w:tplc="E286D128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97F98"/>
    <w:multiLevelType w:val="hybridMultilevel"/>
    <w:tmpl w:val="93164E92"/>
    <w:lvl w:ilvl="0" w:tplc="7AD474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4"/>
  </w:num>
  <w:num w:numId="5">
    <w:abstractNumId w:val="28"/>
  </w:num>
  <w:num w:numId="6">
    <w:abstractNumId w:val="9"/>
  </w:num>
  <w:num w:numId="7">
    <w:abstractNumId w:val="20"/>
  </w:num>
  <w:num w:numId="8">
    <w:abstractNumId w:val="8"/>
  </w:num>
  <w:num w:numId="9">
    <w:abstractNumId w:val="17"/>
  </w:num>
  <w:num w:numId="10">
    <w:abstractNumId w:val="4"/>
  </w:num>
  <w:num w:numId="11">
    <w:abstractNumId w:val="13"/>
  </w:num>
  <w:num w:numId="12">
    <w:abstractNumId w:val="26"/>
  </w:num>
  <w:num w:numId="13">
    <w:abstractNumId w:val="23"/>
  </w:num>
  <w:num w:numId="14">
    <w:abstractNumId w:val="25"/>
  </w:num>
  <w:num w:numId="15">
    <w:abstractNumId w:val="31"/>
  </w:num>
  <w:num w:numId="16">
    <w:abstractNumId w:val="21"/>
  </w:num>
  <w:num w:numId="17">
    <w:abstractNumId w:val="22"/>
  </w:num>
  <w:num w:numId="18">
    <w:abstractNumId w:val="27"/>
  </w:num>
  <w:num w:numId="19">
    <w:abstractNumId w:val="15"/>
  </w:num>
  <w:num w:numId="20">
    <w:abstractNumId w:val="16"/>
  </w:num>
  <w:num w:numId="21">
    <w:abstractNumId w:val="6"/>
  </w:num>
  <w:num w:numId="22">
    <w:abstractNumId w:val="19"/>
  </w:num>
  <w:num w:numId="23">
    <w:abstractNumId w:val="29"/>
  </w:num>
  <w:num w:numId="24">
    <w:abstractNumId w:val="11"/>
  </w:num>
  <w:num w:numId="25">
    <w:abstractNumId w:val="5"/>
  </w:num>
  <w:num w:numId="26">
    <w:abstractNumId w:val="10"/>
  </w:num>
  <w:num w:numId="27">
    <w:abstractNumId w:val="7"/>
  </w:num>
  <w:num w:numId="28">
    <w:abstractNumId w:val="2"/>
  </w:num>
  <w:num w:numId="29">
    <w:abstractNumId w:val="14"/>
  </w:num>
  <w:num w:numId="30">
    <w:abstractNumId w:val="30"/>
  </w:num>
  <w:num w:numId="31">
    <w:abstractNumId w:val="1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2"/>
    <w:rsid w:val="00002833"/>
    <w:rsid w:val="000075F9"/>
    <w:rsid w:val="00007758"/>
    <w:rsid w:val="00007B02"/>
    <w:rsid w:val="0001442A"/>
    <w:rsid w:val="00015AD4"/>
    <w:rsid w:val="00015D20"/>
    <w:rsid w:val="00020A54"/>
    <w:rsid w:val="00027787"/>
    <w:rsid w:val="00034B99"/>
    <w:rsid w:val="000367E7"/>
    <w:rsid w:val="00037430"/>
    <w:rsid w:val="00040CAF"/>
    <w:rsid w:val="00050F25"/>
    <w:rsid w:val="00090EAF"/>
    <w:rsid w:val="00094747"/>
    <w:rsid w:val="00094D83"/>
    <w:rsid w:val="000B3A1D"/>
    <w:rsid w:val="000C0EDD"/>
    <w:rsid w:val="000C2828"/>
    <w:rsid w:val="000C75D7"/>
    <w:rsid w:val="000E3100"/>
    <w:rsid w:val="000F2FDB"/>
    <w:rsid w:val="000F5B55"/>
    <w:rsid w:val="00100D62"/>
    <w:rsid w:val="00101602"/>
    <w:rsid w:val="00104D0E"/>
    <w:rsid w:val="001073D4"/>
    <w:rsid w:val="0011299E"/>
    <w:rsid w:val="001204C3"/>
    <w:rsid w:val="001215E2"/>
    <w:rsid w:val="001341E0"/>
    <w:rsid w:val="00137CCA"/>
    <w:rsid w:val="00140E1A"/>
    <w:rsid w:val="0014551B"/>
    <w:rsid w:val="0015202E"/>
    <w:rsid w:val="001571FE"/>
    <w:rsid w:val="00166207"/>
    <w:rsid w:val="00175D96"/>
    <w:rsid w:val="001765A9"/>
    <w:rsid w:val="0018012C"/>
    <w:rsid w:val="00184D73"/>
    <w:rsid w:val="001A746B"/>
    <w:rsid w:val="001B61FB"/>
    <w:rsid w:val="001C65FD"/>
    <w:rsid w:val="001D1F15"/>
    <w:rsid w:val="001E4DA4"/>
    <w:rsid w:val="001F4609"/>
    <w:rsid w:val="001F565E"/>
    <w:rsid w:val="0020330A"/>
    <w:rsid w:val="0020359E"/>
    <w:rsid w:val="002037AC"/>
    <w:rsid w:val="00212E90"/>
    <w:rsid w:val="00224733"/>
    <w:rsid w:val="00232861"/>
    <w:rsid w:val="00237713"/>
    <w:rsid w:val="002417A0"/>
    <w:rsid w:val="00250145"/>
    <w:rsid w:val="00252507"/>
    <w:rsid w:val="00254D49"/>
    <w:rsid w:val="0025766C"/>
    <w:rsid w:val="0026600C"/>
    <w:rsid w:val="0027324D"/>
    <w:rsid w:val="00276B62"/>
    <w:rsid w:val="002854EE"/>
    <w:rsid w:val="00296DE1"/>
    <w:rsid w:val="002978EC"/>
    <w:rsid w:val="002B0A0F"/>
    <w:rsid w:val="002B1181"/>
    <w:rsid w:val="002B74BC"/>
    <w:rsid w:val="002B7D1F"/>
    <w:rsid w:val="002C1CF3"/>
    <w:rsid w:val="002D2F92"/>
    <w:rsid w:val="002D7E5C"/>
    <w:rsid w:val="002E10C0"/>
    <w:rsid w:val="002E6851"/>
    <w:rsid w:val="0031141A"/>
    <w:rsid w:val="00311ADE"/>
    <w:rsid w:val="00311DCE"/>
    <w:rsid w:val="003213DE"/>
    <w:rsid w:val="0033343A"/>
    <w:rsid w:val="003342E8"/>
    <w:rsid w:val="003422D9"/>
    <w:rsid w:val="00353392"/>
    <w:rsid w:val="003550A3"/>
    <w:rsid w:val="00360025"/>
    <w:rsid w:val="00362611"/>
    <w:rsid w:val="003744F0"/>
    <w:rsid w:val="00380CA1"/>
    <w:rsid w:val="003978BF"/>
    <w:rsid w:val="003A17D9"/>
    <w:rsid w:val="003A2F15"/>
    <w:rsid w:val="003B2582"/>
    <w:rsid w:val="003C12F2"/>
    <w:rsid w:val="003D53CE"/>
    <w:rsid w:val="003E2A70"/>
    <w:rsid w:val="003F3009"/>
    <w:rsid w:val="003F444D"/>
    <w:rsid w:val="00400398"/>
    <w:rsid w:val="004019C3"/>
    <w:rsid w:val="0040655D"/>
    <w:rsid w:val="00410E9F"/>
    <w:rsid w:val="004143B9"/>
    <w:rsid w:val="004233D7"/>
    <w:rsid w:val="00425FD1"/>
    <w:rsid w:val="00431CEE"/>
    <w:rsid w:val="00440587"/>
    <w:rsid w:val="00452EB5"/>
    <w:rsid w:val="004607DE"/>
    <w:rsid w:val="004708D1"/>
    <w:rsid w:val="00474EF2"/>
    <w:rsid w:val="00497A0C"/>
    <w:rsid w:val="004A33FB"/>
    <w:rsid w:val="004B304B"/>
    <w:rsid w:val="004B60A9"/>
    <w:rsid w:val="004B6301"/>
    <w:rsid w:val="004B7F62"/>
    <w:rsid w:val="004D568E"/>
    <w:rsid w:val="004E5E73"/>
    <w:rsid w:val="004F0880"/>
    <w:rsid w:val="004F1646"/>
    <w:rsid w:val="0050075B"/>
    <w:rsid w:val="00510451"/>
    <w:rsid w:val="005132C9"/>
    <w:rsid w:val="00515380"/>
    <w:rsid w:val="00523322"/>
    <w:rsid w:val="005352BF"/>
    <w:rsid w:val="00546BED"/>
    <w:rsid w:val="00555220"/>
    <w:rsid w:val="0055637C"/>
    <w:rsid w:val="00567532"/>
    <w:rsid w:val="00577CD1"/>
    <w:rsid w:val="00583879"/>
    <w:rsid w:val="005841DE"/>
    <w:rsid w:val="005B1D7C"/>
    <w:rsid w:val="005C3C40"/>
    <w:rsid w:val="005C6588"/>
    <w:rsid w:val="005D1391"/>
    <w:rsid w:val="005D659B"/>
    <w:rsid w:val="005F5C08"/>
    <w:rsid w:val="00601F17"/>
    <w:rsid w:val="00602D43"/>
    <w:rsid w:val="00605035"/>
    <w:rsid w:val="006124FB"/>
    <w:rsid w:val="00617EAA"/>
    <w:rsid w:val="006315C0"/>
    <w:rsid w:val="00632E03"/>
    <w:rsid w:val="00660F73"/>
    <w:rsid w:val="00664B4B"/>
    <w:rsid w:val="00676A38"/>
    <w:rsid w:val="0069155B"/>
    <w:rsid w:val="00691AB2"/>
    <w:rsid w:val="006924D9"/>
    <w:rsid w:val="006936A0"/>
    <w:rsid w:val="006A2229"/>
    <w:rsid w:val="006A45C2"/>
    <w:rsid w:val="006A5128"/>
    <w:rsid w:val="006B707F"/>
    <w:rsid w:val="006C0111"/>
    <w:rsid w:val="006D0CDA"/>
    <w:rsid w:val="006D4ECF"/>
    <w:rsid w:val="006D7B34"/>
    <w:rsid w:val="006E317F"/>
    <w:rsid w:val="006E3B1F"/>
    <w:rsid w:val="006E6903"/>
    <w:rsid w:val="006E702A"/>
    <w:rsid w:val="00703995"/>
    <w:rsid w:val="00714EC4"/>
    <w:rsid w:val="00714F14"/>
    <w:rsid w:val="00721D3D"/>
    <w:rsid w:val="007374CA"/>
    <w:rsid w:val="00740A27"/>
    <w:rsid w:val="0075577C"/>
    <w:rsid w:val="00755D7E"/>
    <w:rsid w:val="00762B35"/>
    <w:rsid w:val="00773DF1"/>
    <w:rsid w:val="00785D10"/>
    <w:rsid w:val="00786D39"/>
    <w:rsid w:val="0079631F"/>
    <w:rsid w:val="007A050B"/>
    <w:rsid w:val="007A64E7"/>
    <w:rsid w:val="007B7EC1"/>
    <w:rsid w:val="007C10F6"/>
    <w:rsid w:val="007C7DDA"/>
    <w:rsid w:val="00807F88"/>
    <w:rsid w:val="00811C4F"/>
    <w:rsid w:val="00811EA4"/>
    <w:rsid w:val="0081264C"/>
    <w:rsid w:val="008176CA"/>
    <w:rsid w:val="00821EB4"/>
    <w:rsid w:val="00825990"/>
    <w:rsid w:val="00854331"/>
    <w:rsid w:val="00854A7C"/>
    <w:rsid w:val="00861054"/>
    <w:rsid w:val="00864051"/>
    <w:rsid w:val="0086586C"/>
    <w:rsid w:val="00875C5B"/>
    <w:rsid w:val="00881606"/>
    <w:rsid w:val="008902A6"/>
    <w:rsid w:val="0089283A"/>
    <w:rsid w:val="0089316A"/>
    <w:rsid w:val="008A60A0"/>
    <w:rsid w:val="008A6F7C"/>
    <w:rsid w:val="008C068C"/>
    <w:rsid w:val="008C1E49"/>
    <w:rsid w:val="008C3E66"/>
    <w:rsid w:val="008D0646"/>
    <w:rsid w:val="008D66F9"/>
    <w:rsid w:val="008D77EF"/>
    <w:rsid w:val="008E46A6"/>
    <w:rsid w:val="008E4727"/>
    <w:rsid w:val="008F447D"/>
    <w:rsid w:val="0090056F"/>
    <w:rsid w:val="009049E6"/>
    <w:rsid w:val="00905FCF"/>
    <w:rsid w:val="00906FD8"/>
    <w:rsid w:val="00911366"/>
    <w:rsid w:val="0093670D"/>
    <w:rsid w:val="009419F8"/>
    <w:rsid w:val="00945448"/>
    <w:rsid w:val="00960B1E"/>
    <w:rsid w:val="009622A9"/>
    <w:rsid w:val="00962C1D"/>
    <w:rsid w:val="00967D71"/>
    <w:rsid w:val="00971C2A"/>
    <w:rsid w:val="00975225"/>
    <w:rsid w:val="00983352"/>
    <w:rsid w:val="00987B31"/>
    <w:rsid w:val="009A1C01"/>
    <w:rsid w:val="009B077F"/>
    <w:rsid w:val="009B22E7"/>
    <w:rsid w:val="009D2572"/>
    <w:rsid w:val="009D386B"/>
    <w:rsid w:val="009E252C"/>
    <w:rsid w:val="009F0554"/>
    <w:rsid w:val="009F7625"/>
    <w:rsid w:val="009F77B8"/>
    <w:rsid w:val="009F7E23"/>
    <w:rsid w:val="00A00E9B"/>
    <w:rsid w:val="00A1240F"/>
    <w:rsid w:val="00A20DA5"/>
    <w:rsid w:val="00A40E3B"/>
    <w:rsid w:val="00A43580"/>
    <w:rsid w:val="00A44040"/>
    <w:rsid w:val="00A668DE"/>
    <w:rsid w:val="00A71F95"/>
    <w:rsid w:val="00A746EA"/>
    <w:rsid w:val="00A80F4C"/>
    <w:rsid w:val="00A81F8A"/>
    <w:rsid w:val="00A93167"/>
    <w:rsid w:val="00AA5C8E"/>
    <w:rsid w:val="00AB08B7"/>
    <w:rsid w:val="00AB11A4"/>
    <w:rsid w:val="00AE038E"/>
    <w:rsid w:val="00AE2527"/>
    <w:rsid w:val="00AF0904"/>
    <w:rsid w:val="00B01286"/>
    <w:rsid w:val="00B12DD3"/>
    <w:rsid w:val="00B16C33"/>
    <w:rsid w:val="00B2334B"/>
    <w:rsid w:val="00B264F6"/>
    <w:rsid w:val="00B271C4"/>
    <w:rsid w:val="00B2733C"/>
    <w:rsid w:val="00B34136"/>
    <w:rsid w:val="00B4397D"/>
    <w:rsid w:val="00B50E73"/>
    <w:rsid w:val="00B65655"/>
    <w:rsid w:val="00B65A80"/>
    <w:rsid w:val="00B677FB"/>
    <w:rsid w:val="00B67FA4"/>
    <w:rsid w:val="00B7291E"/>
    <w:rsid w:val="00B75878"/>
    <w:rsid w:val="00B77F17"/>
    <w:rsid w:val="00B8035F"/>
    <w:rsid w:val="00B91693"/>
    <w:rsid w:val="00B9211E"/>
    <w:rsid w:val="00BA042C"/>
    <w:rsid w:val="00BA7C02"/>
    <w:rsid w:val="00BB48D4"/>
    <w:rsid w:val="00BB6A9F"/>
    <w:rsid w:val="00BC113D"/>
    <w:rsid w:val="00BD0849"/>
    <w:rsid w:val="00BD1D7E"/>
    <w:rsid w:val="00BD452C"/>
    <w:rsid w:val="00BD672F"/>
    <w:rsid w:val="00BE40E0"/>
    <w:rsid w:val="00BE6939"/>
    <w:rsid w:val="00BF1C72"/>
    <w:rsid w:val="00BF4601"/>
    <w:rsid w:val="00BF7D72"/>
    <w:rsid w:val="00C12556"/>
    <w:rsid w:val="00C13B1D"/>
    <w:rsid w:val="00C32A3D"/>
    <w:rsid w:val="00C32FB4"/>
    <w:rsid w:val="00C41A5E"/>
    <w:rsid w:val="00C44D1F"/>
    <w:rsid w:val="00C54999"/>
    <w:rsid w:val="00C63C4C"/>
    <w:rsid w:val="00C85AC6"/>
    <w:rsid w:val="00C8740C"/>
    <w:rsid w:val="00C90B82"/>
    <w:rsid w:val="00CA0DD5"/>
    <w:rsid w:val="00CD28BC"/>
    <w:rsid w:val="00CD4618"/>
    <w:rsid w:val="00CD4CDB"/>
    <w:rsid w:val="00CD7EE8"/>
    <w:rsid w:val="00D07F09"/>
    <w:rsid w:val="00D1671B"/>
    <w:rsid w:val="00D23793"/>
    <w:rsid w:val="00D24874"/>
    <w:rsid w:val="00D27B14"/>
    <w:rsid w:val="00D32E2F"/>
    <w:rsid w:val="00D42DF6"/>
    <w:rsid w:val="00D4457E"/>
    <w:rsid w:val="00D51941"/>
    <w:rsid w:val="00D729CA"/>
    <w:rsid w:val="00D8181B"/>
    <w:rsid w:val="00D87E7E"/>
    <w:rsid w:val="00D91A7D"/>
    <w:rsid w:val="00DA267B"/>
    <w:rsid w:val="00DA38B6"/>
    <w:rsid w:val="00DA433A"/>
    <w:rsid w:val="00DA647B"/>
    <w:rsid w:val="00DB7ECD"/>
    <w:rsid w:val="00DC2417"/>
    <w:rsid w:val="00DC372D"/>
    <w:rsid w:val="00DC3B93"/>
    <w:rsid w:val="00DD1DE6"/>
    <w:rsid w:val="00DE3A4F"/>
    <w:rsid w:val="00DE70DA"/>
    <w:rsid w:val="00DF1F01"/>
    <w:rsid w:val="00DF333C"/>
    <w:rsid w:val="00DF61D8"/>
    <w:rsid w:val="00E014B6"/>
    <w:rsid w:val="00E05463"/>
    <w:rsid w:val="00E06230"/>
    <w:rsid w:val="00E0709F"/>
    <w:rsid w:val="00E16CDE"/>
    <w:rsid w:val="00E36A65"/>
    <w:rsid w:val="00E476B6"/>
    <w:rsid w:val="00E50F19"/>
    <w:rsid w:val="00E53570"/>
    <w:rsid w:val="00E56918"/>
    <w:rsid w:val="00E56DE5"/>
    <w:rsid w:val="00E602CF"/>
    <w:rsid w:val="00E60369"/>
    <w:rsid w:val="00E642EE"/>
    <w:rsid w:val="00E67142"/>
    <w:rsid w:val="00E72228"/>
    <w:rsid w:val="00E74BD1"/>
    <w:rsid w:val="00E83D1E"/>
    <w:rsid w:val="00E84483"/>
    <w:rsid w:val="00E8693D"/>
    <w:rsid w:val="00E87091"/>
    <w:rsid w:val="00E91B81"/>
    <w:rsid w:val="00E926F0"/>
    <w:rsid w:val="00E93E21"/>
    <w:rsid w:val="00E9643D"/>
    <w:rsid w:val="00EA7BDF"/>
    <w:rsid w:val="00EB7015"/>
    <w:rsid w:val="00EC36CD"/>
    <w:rsid w:val="00ED0ECA"/>
    <w:rsid w:val="00ED52CD"/>
    <w:rsid w:val="00ED61E7"/>
    <w:rsid w:val="00EE1A02"/>
    <w:rsid w:val="00EE6C02"/>
    <w:rsid w:val="00EF0892"/>
    <w:rsid w:val="00EF3DB8"/>
    <w:rsid w:val="00F06B63"/>
    <w:rsid w:val="00F07479"/>
    <w:rsid w:val="00F243F4"/>
    <w:rsid w:val="00F32CE1"/>
    <w:rsid w:val="00F42C60"/>
    <w:rsid w:val="00F47EE9"/>
    <w:rsid w:val="00F501FF"/>
    <w:rsid w:val="00F526FE"/>
    <w:rsid w:val="00F575E6"/>
    <w:rsid w:val="00F5773E"/>
    <w:rsid w:val="00F61F23"/>
    <w:rsid w:val="00F6271C"/>
    <w:rsid w:val="00F70F01"/>
    <w:rsid w:val="00F743D6"/>
    <w:rsid w:val="00F76F78"/>
    <w:rsid w:val="00F80078"/>
    <w:rsid w:val="00F81266"/>
    <w:rsid w:val="00F863C7"/>
    <w:rsid w:val="00F93B6F"/>
    <w:rsid w:val="00FA4215"/>
    <w:rsid w:val="00FA49E2"/>
    <w:rsid w:val="00FB037D"/>
    <w:rsid w:val="00FB5C50"/>
    <w:rsid w:val="00FB60E9"/>
    <w:rsid w:val="00FC190B"/>
    <w:rsid w:val="00FC4401"/>
    <w:rsid w:val="00FC7CB9"/>
    <w:rsid w:val="00FC7E5D"/>
    <w:rsid w:val="00FD6D75"/>
    <w:rsid w:val="00FE1CF7"/>
    <w:rsid w:val="00FE4B5C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B7B8"/>
  <w15:chartTrackingRefBased/>
  <w15:docId w15:val="{73DC88EE-EFC4-4E5C-8BCA-85E1DF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60F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link w:val="Nadpis1Char"/>
    <w:uiPriority w:val="9"/>
    <w:qFormat/>
    <w:rsid w:val="00BF7D72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74BD1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74BD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74BD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E74BD1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E74BD1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E74BD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E74BD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E74B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4BD1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E74BD1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E74BD1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E74BD1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E74BD1"/>
    <w:rPr>
      <w:rFonts w:ascii="Times New Roman" w:eastAsia="SimSun" w:hAnsi="Times New Roman" w:cs="Mangal"/>
      <w:sz w:val="24"/>
      <w:szCs w:val="24"/>
    </w:rPr>
  </w:style>
  <w:style w:type="paragraph" w:customStyle="1" w:styleId="Zkladntext31">
    <w:name w:val="Základní text 31"/>
    <w:basedOn w:val="Normln"/>
    <w:rsid w:val="00E74BD1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E74BD1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pikzn">
    <w:name w:val="_přikázání"/>
    <w:basedOn w:val="Normln"/>
    <w:next w:val="Normln"/>
    <w:rsid w:val="00E74BD1"/>
    <w:pPr>
      <w:widowControl/>
      <w:numPr>
        <w:numId w:val="1"/>
      </w:numPr>
      <w:autoSpaceDN/>
      <w:spacing w:after="280"/>
      <w:jc w:val="both"/>
      <w:textAlignment w:val="auto"/>
    </w:pPr>
    <w:rPr>
      <w:rFonts w:eastAsia="Times New Roman" w:cs="Times New Roman"/>
      <w:color w:val="000000"/>
      <w:kern w:val="0"/>
      <w:sz w:val="26"/>
      <w:szCs w:val="20"/>
      <w:lang w:bidi="ar-SA"/>
    </w:rPr>
  </w:style>
  <w:style w:type="character" w:styleId="Hypertextovodkaz">
    <w:name w:val="Hyperlink"/>
    <w:uiPriority w:val="99"/>
    <w:unhideWhenUsed/>
    <w:rsid w:val="00DA433A"/>
    <w:rPr>
      <w:color w:val="0563C1"/>
      <w:u w:val="single"/>
    </w:rPr>
  </w:style>
  <w:style w:type="paragraph" w:customStyle="1" w:styleId="Zkladntext21">
    <w:name w:val="Základní text 21"/>
    <w:basedOn w:val="Normln"/>
    <w:rsid w:val="00F863C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63C7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D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D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936A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936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936A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936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ocument1">
    <w:name w:val="Document 1"/>
    <w:rsid w:val="000075F9"/>
    <w:pPr>
      <w:keepNext/>
      <w:keepLines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DefaultText">
    <w:name w:val="Default Text"/>
    <w:rsid w:val="00691A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Styl2">
    <w:name w:val="Styl2"/>
    <w:basedOn w:val="Normln"/>
    <w:rsid w:val="00F6271C"/>
    <w:pPr>
      <w:keepNext/>
      <w:keepLines/>
      <w:widowControl/>
      <w:shd w:val="clear" w:color="auto" w:fill="FFFFFF"/>
      <w:autoSpaceDN/>
      <w:spacing w:after="240"/>
      <w:ind w:left="680" w:hanging="680"/>
      <w:jc w:val="both"/>
      <w:textAlignment w:val="auto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styleId="Zkladntext3">
    <w:name w:val="Body Text 3"/>
    <w:basedOn w:val="Normln"/>
    <w:link w:val="Zkladntext3Char"/>
    <w:uiPriority w:val="99"/>
    <w:unhideWhenUsed/>
    <w:rsid w:val="0018012C"/>
    <w:pPr>
      <w:widowControl/>
      <w:autoSpaceDN/>
      <w:spacing w:after="120"/>
      <w:textAlignment w:val="auto"/>
    </w:pPr>
    <w:rPr>
      <w:rFonts w:eastAsia="Times New Roman"/>
      <w:kern w:val="0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8012C"/>
    <w:rPr>
      <w:rFonts w:ascii="Times New Roman" w:eastAsia="Times New Roman" w:hAnsi="Times New Roman" w:cs="Mangal"/>
      <w:sz w:val="16"/>
      <w:szCs w:val="14"/>
      <w:lang w:eastAsia="zh-CN" w:bidi="hi-IN"/>
    </w:rPr>
  </w:style>
  <w:style w:type="character" w:styleId="Siln">
    <w:name w:val="Strong"/>
    <w:basedOn w:val="Standardnpsmoodstavce"/>
    <w:uiPriority w:val="22"/>
    <w:qFormat/>
    <w:rsid w:val="002D7E5C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C113D"/>
    <w:rPr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C113D"/>
    <w:rPr>
      <w:rFonts w:ascii="Times New Roman" w:hAnsi="Times New Roman" w:cs="Mangal"/>
      <w:kern w:val="3"/>
      <w:sz w:val="20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BC113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F7D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">
    <w:name w:val="Heading"/>
    <w:basedOn w:val="Normln"/>
    <w:next w:val="Normln"/>
    <w:rsid w:val="006A5128"/>
    <w:pPr>
      <w:keepNext/>
      <w:widowControl/>
      <w:spacing w:before="240" w:after="120"/>
    </w:pPr>
    <w:rPr>
      <w:rFonts w:ascii="Arial" w:eastAsia="Microsoft YaHei" w:hAnsi="Arial"/>
      <w:sz w:val="28"/>
      <w:szCs w:val="28"/>
    </w:rPr>
  </w:style>
  <w:style w:type="paragraph" w:styleId="Titulek">
    <w:name w:val="caption"/>
    <w:basedOn w:val="Normln"/>
    <w:rsid w:val="006A5128"/>
    <w:pPr>
      <w:widowControl/>
      <w:suppressLineNumbers/>
      <w:spacing w:before="120" w:after="120"/>
    </w:pPr>
    <w:rPr>
      <w:rFonts w:eastAsia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9305-79A0-45C8-AD00-FB5C2BC0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Monika Kantnerová</cp:lastModifiedBy>
  <cp:revision>3</cp:revision>
  <cp:lastPrinted>2022-02-02T08:00:00Z</cp:lastPrinted>
  <dcterms:created xsi:type="dcterms:W3CDTF">2022-02-02T08:40:00Z</dcterms:created>
  <dcterms:modified xsi:type="dcterms:W3CDTF">2022-02-02T09:04:00Z</dcterms:modified>
</cp:coreProperties>
</file>