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016206">
        <w:t>21</w:t>
      </w:r>
    </w:p>
    <w:p w:rsidR="00F51849" w:rsidRPr="00693139" w:rsidRDefault="00016206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Default="00F21C42" w:rsidP="00693139">
      <w:pPr>
        <w:pStyle w:val="PS-pozvanka-halvika1"/>
      </w:pPr>
      <w:r>
        <w:t>na 6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sněmovny, která bude zahájena</w:t>
      </w:r>
    </w:p>
    <w:p w:rsidR="00A033E1" w:rsidRPr="00A033E1" w:rsidRDefault="00A033E1" w:rsidP="00A033E1"/>
    <w:p w:rsidR="00F51849" w:rsidRPr="00693139" w:rsidRDefault="00F519A1" w:rsidP="00693139">
      <w:pPr>
        <w:pStyle w:val="PS-pozvanka-halvika1"/>
      </w:pPr>
      <w:r>
        <w:t xml:space="preserve">v úterý </w:t>
      </w:r>
      <w:r w:rsidR="00F21C42">
        <w:t>11</w:t>
      </w:r>
      <w:r w:rsidR="00C7543A">
        <w:t xml:space="preserve">. </w:t>
      </w:r>
      <w:r w:rsidR="00F21C42">
        <w:t>ledna</w:t>
      </w:r>
      <w:r w:rsidR="00F818C1">
        <w:t xml:space="preserve"> 20</w:t>
      </w:r>
      <w:r w:rsidR="00F21C42">
        <w:t>22</w:t>
      </w:r>
      <w:r w:rsidR="00A033E1">
        <w:t xml:space="preserve"> </w:t>
      </w:r>
      <w:proofErr w:type="gramStart"/>
      <w:r w:rsidR="00A033E1">
        <w:t>ve</w:t>
      </w:r>
      <w:proofErr w:type="gramEnd"/>
      <w:r w:rsidR="00A033E1">
        <w:t xml:space="preserve"> 14.00 hodin</w:t>
      </w:r>
    </w:p>
    <w:p w:rsidR="00F51849" w:rsidRDefault="00A033E1" w:rsidP="00F6105D">
      <w:pPr>
        <w:pStyle w:val="PSmsto"/>
      </w:pPr>
      <w:r>
        <w:t>a bude pokračovat v následujících dnech</w:t>
      </w:r>
    </w:p>
    <w:p w:rsidR="00A033E1" w:rsidRDefault="00A033E1" w:rsidP="00A033E1">
      <w:pPr>
        <w:pStyle w:val="PSnvrhprogramu"/>
      </w:pPr>
      <w:r>
        <w:t>Návrh pořadu:</w:t>
      </w:r>
    </w:p>
    <w:p w:rsidR="00964436" w:rsidRPr="0088543A" w:rsidRDefault="00964436" w:rsidP="00964436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 xml:space="preserve">Návrh poslanců Radka Vondráčka a dalších na vydání zákona </w:t>
      </w:r>
      <w:r w:rsidR="0063707D">
        <w:rPr>
          <w:rFonts w:eastAsia="Times New Roman" w:cs="Times New Roman"/>
          <w:szCs w:val="20"/>
        </w:rPr>
        <w:t>o lobbování /sněmovní tisk 1/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poslanců Radka Vondráčka a dalších na vydání zákona, kterým se mění některé zákony v souvislosti s přijetím zákona o lobbování /sněmovní tisk 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111/2006 Sb., o pomoci v hmotné nouzi, ve znění pozdějších předpisů a některé další zákony /sněmovní tisk 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Návrh poslanců Tomia Okamury,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22.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 /sněmovní tisk 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383/2012 Sb., o podmínkách obchodování s povolenkami na emise skleníkových plynů, ve znění pozdějších předpisů /sněmovní tisk 27/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240/2000 Sb., o krizovém řízení a o změně některých zákonů (krizový zákon), ve znění pozdějších předpisů, a zákon č. 243/2020 Sb., o pravomoci Policie České republiky a obecní policie postihovat porušení krizových opatření a mimořádných opatření nařízených v souvislosti s prokázáním výskytu koronaviru SARS CoV-2 na území České republiky /sněmovní tisk 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 o vstupu a dovozu některých kulturních statků na celní území Evropské unie a o změně zákona č. 219/2000 Sb., o majetku České republiky a jejím vystupování v právních vztazích, ve znění pozdějších předpisů /sněmovní tisk 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 o službách platforem pro sdílení videonahrávek a o změně některých souvisejících zákonů (zákon o službách platforem pro sdílení videonahrávek) /sněmovní tisk 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Vládní návrh zákona, kterým se mění zákon č. 121/2000 Sb., o právu autorském, o právech souvisejících s právem autorským a o změně některých zákonů (autorský zákon), ve znění pozdějších předpisů, a další související zákony /sněmovní tisk 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Roberta Králíčka, Milana </w:t>
      </w:r>
      <w:proofErr w:type="spellStart"/>
      <w:r w:rsidRPr="0088543A">
        <w:rPr>
          <w:rFonts w:eastAsia="Times New Roman" w:cs="Times New Roman"/>
          <w:szCs w:val="20"/>
        </w:rPr>
        <w:t>Wenzla</w:t>
      </w:r>
      <w:proofErr w:type="spellEnd"/>
      <w:r w:rsidRPr="0088543A">
        <w:rPr>
          <w:rFonts w:eastAsia="Times New Roman" w:cs="Times New Roman"/>
          <w:szCs w:val="20"/>
        </w:rPr>
        <w:t>, Lubomíra Brože, Marka Nováka, Ondřeje Babky, Martina Kolovratníka, Josefa Kotta, Romana Kubíčka a Zuzany Ožanové na vydání zákona, kterým se mění zákon č. 229/2002 Sb., o finančním arbitrovi, ve znění pozdějších předpisů /sněmovní tisk 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Vládní návrh zákona o hromadném řízení /sněmovní tisk 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hromadném řízení /sněmovní tisk 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245/2000 Sb., o státních svátcích, o ostatních svátcích, o významných dnech a o dnech pracovního klidu, ve znění pozdějších předpisů /sněmovní tisk 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35.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Vládní návrh zákona, kterým se mění zákon č. 78/2004 Sb., o nakládání s geneticky modifikovanými organismy a genetickými produkty, ve znění pozdějších předpisů /sněmovní tisk 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Heleny Válkové, Roberta Králíčka, Jaroslava </w:t>
      </w:r>
      <w:proofErr w:type="spellStart"/>
      <w:r w:rsidRPr="0088543A">
        <w:rPr>
          <w:rFonts w:eastAsia="Times New Roman" w:cs="Times New Roman"/>
          <w:szCs w:val="20"/>
        </w:rPr>
        <w:t>Bžocha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>, Marka Nováka, Josefa Kotta a dalších na vydání zákona, kterým se mění zákon č. 99/1963 Sb., občanský soudní řád, ve znění pozdějšíc</w:t>
      </w:r>
      <w:r w:rsidR="00EB1449">
        <w:rPr>
          <w:rFonts w:eastAsia="Times New Roman" w:cs="Times New Roman"/>
          <w:szCs w:val="20"/>
        </w:rPr>
        <w:t>h předpisů /sněmovní tisk 48/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poslance Andreje Babiše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Vládní návrh zákona o omezení dopadu vybraných plastových výrobků na životní prostředí /sněmovní tisk 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omezení dopadu vybraných plastových výrobků na životní</w:t>
      </w:r>
      <w:r w:rsidR="00EB1449">
        <w:rPr>
          <w:rFonts w:eastAsia="Times New Roman" w:cs="Times New Roman"/>
          <w:szCs w:val="20"/>
        </w:rPr>
        <w:t xml:space="preserve"> prostředí /sněmovní tisk 56/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Vládní návrh zákona, kterým se mění zákon č. 242/2000 Sb., o ekologickém zemědělství a o změně zákona č. 368/1992 Sb., o správních poplatcích, ve znění pozdějších předpisů, ve znění pozdějších předpisů /sněmovní tisk 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111/1994 Sb., o silniční dopravě, ve znění pozdějších předpisů, a další související zákony /sněmovní tisk 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Vládní návrh zákona o panevropském osobním penzijním produktu a o změně souvisejících zákonů (zákon o panevropském osobním penzijním produktu) /sněmovní tisk 61/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48.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Vládní návrh zákona, kterým se mění zákon č. 276/2003 Sb., o Antarktidě a o změně některých zákonů, ve znění pozdějších předpisů /sněmovní tisk 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Vládní návrh zákona, kterým se mění zákon č. 370/2017 Sb., o platebním styku, ve znění pozdějších předpisů, a další související zákony /sněmovní tisk 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Vládní návrh zákona, kterým se mění zákon č. 165/2012 Sb., o podporovaných zdrojích energie a o změně některých zákonů, ve znění pozdějších předpisů /sněmovní tisk 69/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61/2000 Sb., o námořní plavbě, ve znění pozdějších předpisů /sněmovní tisk 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předpisů, a další související zákony /sněmovní tisk 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zákon č. 56/2001 Sb., o podmínkách provozu vozidel na pozemních komunikacích a o změně zákona č. 168/1999 S</w:t>
      </w:r>
      <w:r w:rsidR="00462A6B">
        <w:rPr>
          <w:rFonts w:eastAsia="Times New Roman" w:cs="Times New Roman"/>
          <w:szCs w:val="20"/>
        </w:rPr>
        <w:t>b., o pojištění odpovědnosti za </w:t>
      </w:r>
      <w:r w:rsidRPr="0088543A">
        <w:rPr>
          <w:rFonts w:eastAsia="Times New Roman" w:cs="Times New Roman"/>
          <w:szCs w:val="20"/>
        </w:rPr>
        <w:t>škodu způsobenou provozem vozidla a o změně některých souvisejících zákonů (zákon o pojištění odpovědnosti z provozu vozidla), ve znění zákona č. 307/1999 Sb., ve znění pozdějších předpisů /sněmovní tisk 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Vládní návrh zákona, kterým se mění zákon č. 40/2009 Sb., trestní zákoník, ve znění pozdějších předpisů, zákon č. 45/2013 Sb., o obětech trestných činů a o změně některých zákonů (zákon o obětech trestných činů), ve znění pozdějších předpisů, a některé další zákony /sněmovní tisk 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listopadu 2013 /sněmovní tisk 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Korejskou republikou o leteckých službách /sněmovní tisk 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ČR k vyslovení souhlasu s přijetím Prohlášení některých evropských vlád o fázi využívání nosných raket </w:t>
      </w:r>
      <w:proofErr w:type="spellStart"/>
      <w:r w:rsidRPr="0088543A">
        <w:rPr>
          <w:rFonts w:eastAsia="Times New Roman" w:cs="Times New Roman"/>
          <w:szCs w:val="20"/>
        </w:rPr>
        <w:t>Ariane</w:t>
      </w:r>
      <w:proofErr w:type="spellEnd"/>
      <w:r w:rsidRPr="0088543A">
        <w:rPr>
          <w:rFonts w:eastAsia="Times New Roman" w:cs="Times New Roman"/>
          <w:szCs w:val="20"/>
        </w:rPr>
        <w:t>, Vega a Sojuz z Vesmírného střediska Guyana ve znění změn přijatých dne 4. prosince 2017 /sněmovní tisk 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České republiky k vyslovení souhlasu s přístupem České republiky Protokol o výsadách a imunitách Evropské telekomunikační družicové organizace EUTELSAT a Dohoda, kterou se mění Protokol o výsadách a imunitách Evropské telekomunikační družicové organizace (EUTELSAT) </w:t>
      </w:r>
      <w:r w:rsidR="0062363C">
        <w:rPr>
          <w:rFonts w:eastAsia="Times New Roman" w:cs="Times New Roman"/>
          <w:szCs w:val="20"/>
        </w:rPr>
        <w:t>ve znění opravy č. 1 ze dne 16. </w:t>
      </w:r>
      <w:r w:rsidRPr="0088543A">
        <w:rPr>
          <w:rFonts w:eastAsia="Times New Roman" w:cs="Times New Roman"/>
          <w:szCs w:val="20"/>
        </w:rPr>
        <w:t>ledna 2006 a s ratifikací Úmluva zakládající Evropskou telekomunikační družicovou organizaci „EUTELSAT“ z roku 1982, její změny z roku 1</w:t>
      </w:r>
      <w:r w:rsidR="00EB1449">
        <w:rPr>
          <w:rFonts w:eastAsia="Times New Roman" w:cs="Times New Roman"/>
          <w:szCs w:val="20"/>
        </w:rPr>
        <w:t>983 a 1999 /sněmovní tisk 91/ - </w:t>
      </w:r>
      <w:r w:rsidRPr="0088543A">
        <w:rPr>
          <w:rFonts w:eastAsia="Times New Roman" w:cs="Times New Roman"/>
          <w:szCs w:val="20"/>
        </w:rPr>
        <w:t>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Akta Světové poštovní unie podepsaná na mimořádném Kongresu Světové poštovní unie, který se konal ve dnech 3. až 7. září 2018 v Addis Abebě, a na mimořádném Kongresu Světové poštovní unie, který se konal ve dnech 24. až 26. září 2019 v Ženevě /sněmovní tisk 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o mezinárodních Pravidlech pro zabránění srážkám na moři, 1972 (COLREG), ve znění pozdějších rezolucí /sněmovní tisk 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 lze od 12. 1. 2022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Návrh na volbu místopředsedy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-lze od 12. 1. 2022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Návrh na odvolání členů a náhradníků Správní rady Všeobecné zdravotní pojišťovny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 lze od 25. 1. 2022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>Návrh na odvolání členů a náhradníků Dozorčí rady Všeobecné zdravotní pojišťovny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 lze od 25. 1. 2022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na volbu členů a náhradníků Správní rady Všeobecné zdravotní pojišťovny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 w:rsidR="00CE78E9" w:rsidRPr="0088543A">
        <w:rPr>
          <w:rFonts w:eastAsia="Times New Roman" w:cs="Times New Roman"/>
          <w:b/>
          <w:sz w:val="20"/>
          <w:szCs w:val="20"/>
        </w:rPr>
        <w:t>- lze od 25. 1. 2022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Návrh na volbu členů a náhradníků Dozorčí rady Všeobecné zdravotní pojišťovny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 w:rsidR="00CE78E9" w:rsidRPr="0088543A">
        <w:rPr>
          <w:rFonts w:eastAsia="Times New Roman" w:cs="Times New Roman"/>
          <w:b/>
          <w:sz w:val="20"/>
          <w:szCs w:val="20"/>
        </w:rPr>
        <w:t>- lze od 25. 1. 2022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Návrh na volbu člena Etické komise České republiky pro ocenění účastníků odboje a odporu proti komunismu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 lze od 25. 1. 2022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na jmenování člena </w:t>
      </w:r>
      <w:r>
        <w:rPr>
          <w:rFonts w:eastAsia="Times New Roman" w:cs="Times New Roman"/>
          <w:szCs w:val="20"/>
        </w:rPr>
        <w:t>k</w:t>
      </w:r>
      <w:r w:rsidRPr="0088543A">
        <w:rPr>
          <w:rFonts w:eastAsia="Times New Roman" w:cs="Times New Roman"/>
          <w:szCs w:val="20"/>
        </w:rPr>
        <w:t>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 lze od 25. 1. 2022 </w:t>
      </w:r>
    </w:p>
    <w:p w:rsidR="00964436" w:rsidRPr="0088543A" w:rsidRDefault="00964436" w:rsidP="00964436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74.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Výroční zpráva o činnosti Českého rozhlasu za rok 2018 /sněmovní tisk 80/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2020 /sněmovní tisk 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84/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964436" w:rsidRPr="0088543A" w:rsidRDefault="00964436" w:rsidP="00964436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D0028A" w:rsidRDefault="00D0028A" w:rsidP="00084F98"/>
    <w:p w:rsidR="001420BD" w:rsidRPr="00107537" w:rsidRDefault="00107537" w:rsidP="00BF524F">
      <w:pPr>
        <w:jc w:val="both"/>
        <w:rPr>
          <w:sz w:val="20"/>
          <w:szCs w:val="20"/>
        </w:rPr>
      </w:pPr>
      <w:r>
        <w:rPr>
          <w:sz w:val="20"/>
          <w:szCs w:val="20"/>
        </w:rPr>
        <w:t>/Pozn.: nebude-li Poslanecká sněmovna jednat ve čtvrtek, odpovědi členů vlády na písemné interpelace a ústní interpelace se konat nebudou</w:t>
      </w:r>
      <w:r w:rsidR="00474DFE">
        <w:rPr>
          <w:sz w:val="20"/>
          <w:szCs w:val="20"/>
        </w:rPr>
        <w:t>/</w:t>
      </w:r>
    </w:p>
    <w:p w:rsidR="001420BD" w:rsidRDefault="001420BD" w:rsidP="00BF524F">
      <w:pPr>
        <w:jc w:val="both"/>
      </w:pPr>
    </w:p>
    <w:p w:rsidR="001420BD" w:rsidRDefault="001420BD" w:rsidP="00084F98"/>
    <w:p w:rsidR="00994390" w:rsidRDefault="00994390" w:rsidP="00994390">
      <w:pPr>
        <w:pStyle w:val="PS-vPraze"/>
      </w:pPr>
      <w:r>
        <w:t>V Praze dne</w:t>
      </w:r>
      <w:r w:rsidR="00D0028A">
        <w:t xml:space="preserve"> </w:t>
      </w:r>
      <w:r w:rsidR="005F3EC2">
        <w:t>15</w:t>
      </w:r>
      <w:r w:rsidR="0010001A">
        <w:t>.</w:t>
      </w:r>
      <w:r>
        <w:t xml:space="preserve"> </w:t>
      </w:r>
      <w:r w:rsidR="00581E1E">
        <w:t>prosince</w:t>
      </w:r>
      <w:r>
        <w:t xml:space="preserve"> 20</w:t>
      </w:r>
      <w:r w:rsidR="00016206">
        <w:t>21</w:t>
      </w:r>
    </w:p>
    <w:p w:rsidR="00127CCC" w:rsidRDefault="00127CCC" w:rsidP="00127CCC"/>
    <w:p w:rsidR="00127CCC" w:rsidRDefault="00127CCC" w:rsidP="00127CCC"/>
    <w:p w:rsidR="00AC31C4" w:rsidRDefault="00AC31C4" w:rsidP="00127CCC"/>
    <w:p w:rsidR="00AC31C4" w:rsidRDefault="00AC31C4" w:rsidP="00127CCC"/>
    <w:p w:rsidR="00581E1E" w:rsidRDefault="00581E1E" w:rsidP="00127CCC">
      <w:pPr>
        <w:pStyle w:val="PS-podpisnsled"/>
      </w:pPr>
    </w:p>
    <w:p w:rsidR="001420BD" w:rsidRDefault="001420BD" w:rsidP="001420BD"/>
    <w:p w:rsidR="001420BD" w:rsidRPr="001420BD" w:rsidRDefault="005F3EC2" w:rsidP="005F3EC2">
      <w:pPr>
        <w:jc w:val="center"/>
      </w:pPr>
      <w:r>
        <w:t>Markéta Pekarová Adamová v. r.</w:t>
      </w:r>
    </w:p>
    <w:p w:rsidR="00994390" w:rsidRDefault="00994390" w:rsidP="00127CCC">
      <w:pPr>
        <w:pStyle w:val="PS-podpisnsled"/>
      </w:pPr>
      <w:r>
        <w:t>předsed</w:t>
      </w:r>
      <w:r w:rsidR="00016206">
        <w:t>kyně</w:t>
      </w:r>
      <w:r>
        <w:t xml:space="preserve"> Poslanecké sněmovny</w:t>
      </w:r>
    </w:p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Pr="009825A2" w:rsidRDefault="009825A2" w:rsidP="009825A2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127CCC" w:rsidRPr="00127CCC" w:rsidSect="005B650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C3" w:rsidRDefault="003A10C3">
      <w:r>
        <w:separator/>
      </w:r>
    </w:p>
  </w:endnote>
  <w:endnote w:type="continuationSeparator" w:id="0">
    <w:p w:rsidR="003A10C3" w:rsidRDefault="003A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95982"/>
      <w:docPartObj>
        <w:docPartGallery w:val="Page Numbers (Bottom of Page)"/>
        <w:docPartUnique/>
      </w:docPartObj>
    </w:sdtPr>
    <w:sdtEndPr/>
    <w:sdtContent>
      <w:p w:rsidR="0027610A" w:rsidRDefault="002761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B0">
          <w:rPr>
            <w:noProof/>
          </w:rPr>
          <w:t>7</w:t>
        </w:r>
        <w:r>
          <w:fldChar w:fldCharType="end"/>
        </w:r>
      </w:p>
    </w:sdtContent>
  </w:sdt>
  <w:p w:rsidR="009825A2" w:rsidRDefault="009825A2" w:rsidP="0027610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C3" w:rsidRDefault="003A10C3">
      <w:r>
        <w:rPr>
          <w:color w:val="000000"/>
        </w:rPr>
        <w:separator/>
      </w:r>
    </w:p>
  </w:footnote>
  <w:footnote w:type="continuationSeparator" w:id="0">
    <w:p w:rsidR="003A10C3" w:rsidRDefault="003A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625103"/>
      <w:docPartObj>
        <w:docPartGallery w:val="Page Numbers (Top of Page)"/>
        <w:docPartUnique/>
      </w:docPartObj>
    </w:sdtPr>
    <w:sdtEndPr/>
    <w:sdtContent>
      <w:p w:rsidR="005B650E" w:rsidRDefault="00BD61B0">
        <w:pPr>
          <w:pStyle w:val="Zhlav"/>
          <w:jc w:val="center"/>
        </w:pPr>
      </w:p>
    </w:sdtContent>
  </w:sdt>
  <w:p w:rsidR="005B650E" w:rsidRDefault="005B6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033418E"/>
    <w:multiLevelType w:val="hybridMultilevel"/>
    <w:tmpl w:val="CE9CF090"/>
    <w:lvl w:ilvl="0" w:tplc="8D9AB1FA">
      <w:start w:val="1"/>
      <w:numFmt w:val="decimal"/>
      <w:lvlText w:val="%1."/>
      <w:lvlJc w:val="left"/>
      <w:pPr>
        <w:ind w:left="73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65C50FEE"/>
    <w:multiLevelType w:val="hybridMultilevel"/>
    <w:tmpl w:val="BBC61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1"/>
    <w:rsid w:val="000115ED"/>
    <w:rsid w:val="00016206"/>
    <w:rsid w:val="00055F63"/>
    <w:rsid w:val="00084F98"/>
    <w:rsid w:val="000A5854"/>
    <w:rsid w:val="0010001A"/>
    <w:rsid w:val="00100835"/>
    <w:rsid w:val="00107537"/>
    <w:rsid w:val="001228C1"/>
    <w:rsid w:val="00127CCC"/>
    <w:rsid w:val="001420BD"/>
    <w:rsid w:val="00144E51"/>
    <w:rsid w:val="00184F7A"/>
    <w:rsid w:val="00216E05"/>
    <w:rsid w:val="00265B4F"/>
    <w:rsid w:val="00265C4F"/>
    <w:rsid w:val="0027610A"/>
    <w:rsid w:val="002D2040"/>
    <w:rsid w:val="002D2B3C"/>
    <w:rsid w:val="002D31B0"/>
    <w:rsid w:val="002D6678"/>
    <w:rsid w:val="002F06C7"/>
    <w:rsid w:val="002F31B4"/>
    <w:rsid w:val="003018CE"/>
    <w:rsid w:val="00311C32"/>
    <w:rsid w:val="00326950"/>
    <w:rsid w:val="00363E6C"/>
    <w:rsid w:val="00367862"/>
    <w:rsid w:val="00371C6A"/>
    <w:rsid w:val="00380359"/>
    <w:rsid w:val="00384477"/>
    <w:rsid w:val="003A10C3"/>
    <w:rsid w:val="003E3BDC"/>
    <w:rsid w:val="003E5104"/>
    <w:rsid w:val="00407466"/>
    <w:rsid w:val="00414906"/>
    <w:rsid w:val="004170A6"/>
    <w:rsid w:val="00422E92"/>
    <w:rsid w:val="00427062"/>
    <w:rsid w:val="00427E01"/>
    <w:rsid w:val="00460067"/>
    <w:rsid w:val="00462A6B"/>
    <w:rsid w:val="00474DFE"/>
    <w:rsid w:val="0048497C"/>
    <w:rsid w:val="004E2953"/>
    <w:rsid w:val="004E79E7"/>
    <w:rsid w:val="004F2BE2"/>
    <w:rsid w:val="00525025"/>
    <w:rsid w:val="00581E1E"/>
    <w:rsid w:val="005B650E"/>
    <w:rsid w:val="005D53AF"/>
    <w:rsid w:val="005F3EC2"/>
    <w:rsid w:val="00607FEE"/>
    <w:rsid w:val="006218F8"/>
    <w:rsid w:val="0062363C"/>
    <w:rsid w:val="0063707D"/>
    <w:rsid w:val="006869C7"/>
    <w:rsid w:val="00693139"/>
    <w:rsid w:val="006D4490"/>
    <w:rsid w:val="006F26F6"/>
    <w:rsid w:val="007337BA"/>
    <w:rsid w:val="00733A70"/>
    <w:rsid w:val="00740088"/>
    <w:rsid w:val="00786CE7"/>
    <w:rsid w:val="00805C7A"/>
    <w:rsid w:val="008249E0"/>
    <w:rsid w:val="00835DAA"/>
    <w:rsid w:val="008771B5"/>
    <w:rsid w:val="008C6AB1"/>
    <w:rsid w:val="0091257D"/>
    <w:rsid w:val="009262D0"/>
    <w:rsid w:val="00960CB4"/>
    <w:rsid w:val="00962CD3"/>
    <w:rsid w:val="00963B6C"/>
    <w:rsid w:val="00964436"/>
    <w:rsid w:val="0097571A"/>
    <w:rsid w:val="009825A2"/>
    <w:rsid w:val="00994390"/>
    <w:rsid w:val="009B1D07"/>
    <w:rsid w:val="00A033E1"/>
    <w:rsid w:val="00A27604"/>
    <w:rsid w:val="00A313D2"/>
    <w:rsid w:val="00A81E59"/>
    <w:rsid w:val="00AC31C4"/>
    <w:rsid w:val="00B11778"/>
    <w:rsid w:val="00B417CF"/>
    <w:rsid w:val="00B828C3"/>
    <w:rsid w:val="00B9639F"/>
    <w:rsid w:val="00BD61B0"/>
    <w:rsid w:val="00BD63C9"/>
    <w:rsid w:val="00BF524F"/>
    <w:rsid w:val="00C550E9"/>
    <w:rsid w:val="00C71C77"/>
    <w:rsid w:val="00C74EA4"/>
    <w:rsid w:val="00C7543A"/>
    <w:rsid w:val="00C928FC"/>
    <w:rsid w:val="00CA5EDA"/>
    <w:rsid w:val="00CD3D72"/>
    <w:rsid w:val="00CE78E9"/>
    <w:rsid w:val="00D0028A"/>
    <w:rsid w:val="00D803DC"/>
    <w:rsid w:val="00D84ECD"/>
    <w:rsid w:val="00E02C83"/>
    <w:rsid w:val="00E508F6"/>
    <w:rsid w:val="00E909C8"/>
    <w:rsid w:val="00EB1449"/>
    <w:rsid w:val="00EE6876"/>
    <w:rsid w:val="00F21C42"/>
    <w:rsid w:val="00F51849"/>
    <w:rsid w:val="00F519A1"/>
    <w:rsid w:val="00F6105D"/>
    <w:rsid w:val="00F818C1"/>
    <w:rsid w:val="00FC439C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79F6-1E87-445A-A903-0664C83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5B650E"/>
    <w:rPr>
      <w:rFonts w:eastAsia="Times New Roman" w:cs="Times New Roman"/>
      <w:kern w:val="3"/>
      <w:sz w:val="24"/>
      <w:lang w:bidi="hi-IN"/>
    </w:rPr>
  </w:style>
  <w:style w:type="paragraph" w:customStyle="1" w:styleId="Styl2">
    <w:name w:val="Styl2"/>
    <w:basedOn w:val="Normln"/>
    <w:rsid w:val="002D31B0"/>
    <w:pPr>
      <w:keepLines/>
      <w:widowControl/>
      <w:spacing w:after="240"/>
      <w:ind w:left="680" w:hanging="680"/>
      <w:jc w:val="both"/>
    </w:pPr>
    <w:rPr>
      <w:rFonts w:eastAsia="Times New Roman" w:cs="Times New Roman"/>
      <w:sz w:val="22"/>
      <w:szCs w:val="20"/>
    </w:rPr>
  </w:style>
  <w:style w:type="paragraph" w:customStyle="1" w:styleId="Styl3-nadpis">
    <w:name w:val="Styl3-nadpis"/>
    <w:basedOn w:val="Normln"/>
    <w:rsid w:val="002D31B0"/>
    <w:pPr>
      <w:keepLines/>
      <w:widowControl/>
      <w:spacing w:after="240"/>
      <w:ind w:left="680" w:hanging="680"/>
    </w:pPr>
    <w:rPr>
      <w:rFonts w:eastAsia="Times New Roman" w:cs="Times New Roman"/>
      <w:b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7610A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PS-POZVANKA-ORGV.dotx</Template>
  <TotalTime>0</TotalTime>
  <Pages>7</Pages>
  <Words>2609</Words>
  <Characters>15397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Jitka Kratochvílová</cp:lastModifiedBy>
  <cp:revision>2</cp:revision>
  <cp:lastPrinted>2021-12-15T10:05:00Z</cp:lastPrinted>
  <dcterms:created xsi:type="dcterms:W3CDTF">2021-12-15T12:17:00Z</dcterms:created>
  <dcterms:modified xsi:type="dcterms:W3CDTF">2021-12-15T12:17:00Z</dcterms:modified>
</cp:coreProperties>
</file>