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B8" w:rsidRPr="00C746B8" w:rsidRDefault="00C746B8" w:rsidP="00C746B8">
      <w:pPr>
        <w:pStyle w:val="Nadpisstedn"/>
        <w:rPr>
          <w:lang w:val="cs-CZ"/>
        </w:rPr>
      </w:pPr>
      <w:r>
        <w:rPr>
          <w:lang w:val="cs-CZ"/>
        </w:rPr>
        <w:t>Parlamentní víno 2021 – přehled výsledků (první 3 místa v kategoriích)</w:t>
      </w:r>
    </w:p>
    <w:p w:rsidR="00426940" w:rsidRPr="00426940" w:rsidRDefault="00426940" w:rsidP="00426940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426940">
        <w:rPr>
          <w:rFonts w:eastAsia="Times New Roman"/>
          <w:b/>
          <w:bCs/>
          <w:sz w:val="36"/>
          <w:szCs w:val="36"/>
        </w:rPr>
        <w:t xml:space="preserve">A: Ryzlink rýnský (do 12 g zbytkového </w:t>
      </w:r>
      <w:proofErr w:type="gramStart"/>
      <w:r w:rsidRPr="00426940">
        <w:rPr>
          <w:rFonts w:eastAsia="Times New Roman"/>
          <w:b/>
          <w:bCs/>
          <w:sz w:val="36"/>
          <w:szCs w:val="36"/>
        </w:rPr>
        <w:t>cukru )</w:t>
      </w:r>
      <w:proofErr w:type="gramEnd"/>
      <w:r w:rsidRPr="00426940">
        <w:rPr>
          <w:rFonts w:eastAsia="Times New Roman"/>
          <w:b/>
          <w:bCs/>
          <w:sz w:val="36"/>
          <w:szCs w:val="36"/>
        </w:rPr>
        <w:t xml:space="preserve"> </w:t>
      </w:r>
    </w:p>
    <w:p w:rsidR="00426940" w:rsidRPr="00426940" w:rsidRDefault="00426940" w:rsidP="00426940">
      <w:pPr>
        <w:pStyle w:val="Body"/>
        <w:rPr>
          <w:b/>
        </w:rPr>
      </w:pPr>
      <w:r w:rsidRPr="00426940">
        <w:rPr>
          <w:b/>
        </w:rPr>
        <w:t>Ryzlink rýnský,</w:t>
      </w:r>
      <w:r w:rsidR="000F6D16">
        <w:rPr>
          <w:b/>
          <w:lang w:val="cs-CZ"/>
        </w:rPr>
        <w:t xml:space="preserve"> </w:t>
      </w:r>
      <w:r w:rsidRPr="00426940">
        <w:rPr>
          <w:b/>
        </w:rPr>
        <w:t>výběr z hroznů,</w:t>
      </w:r>
      <w:r w:rsidR="000F6D16">
        <w:rPr>
          <w:b/>
          <w:lang w:val="cs-CZ"/>
        </w:rPr>
        <w:t xml:space="preserve"> </w:t>
      </w:r>
      <w:r w:rsidRPr="00426940">
        <w:rPr>
          <w:b/>
        </w:rPr>
        <w:t>2017,</w:t>
      </w:r>
      <w:r w:rsidR="000F6D16">
        <w:rPr>
          <w:b/>
          <w:lang w:val="cs-CZ"/>
        </w:rPr>
        <w:t xml:space="preserve"> </w:t>
      </w:r>
      <w:r w:rsidR="000F6D16">
        <w:rPr>
          <w:b/>
        </w:rPr>
        <w:t>č. šarže</w:t>
      </w:r>
      <w:r w:rsidR="000F6D16">
        <w:rPr>
          <w:b/>
          <w:lang w:val="cs-CZ"/>
        </w:rPr>
        <w:t xml:space="preserve"> </w:t>
      </w:r>
      <w:r w:rsidRPr="00426940">
        <w:rPr>
          <w:b/>
        </w:rPr>
        <w:t>1734,</w:t>
      </w:r>
      <w:r w:rsidR="000F6D16">
        <w:rPr>
          <w:b/>
          <w:lang w:val="cs-CZ"/>
        </w:rPr>
        <w:t xml:space="preserve"> </w:t>
      </w:r>
      <w:r w:rsidRPr="00426940">
        <w:rPr>
          <w:b/>
        </w:rPr>
        <w:t>VINAŘSTVÍ JAKUBÍK a.s.,</w:t>
      </w:r>
      <w:r w:rsidR="000F6D16">
        <w:rPr>
          <w:b/>
          <w:lang w:val="cs-CZ"/>
        </w:rPr>
        <w:t xml:space="preserve"> </w:t>
      </w:r>
      <w:r w:rsidRPr="00426940">
        <w:rPr>
          <w:b/>
        </w:rPr>
        <w:t>Vítěz kategorie (odrůdy) = Parlamentní víno 2021</w:t>
      </w:r>
    </w:p>
    <w:p w:rsidR="00426940" w:rsidRPr="00426940" w:rsidRDefault="00426940" w:rsidP="00426940">
      <w:pPr>
        <w:pStyle w:val="Body"/>
      </w:pPr>
      <w:r w:rsidRPr="00426940">
        <w:t>Ryzlink rýnský</w:t>
      </w:r>
      <w:r w:rsidR="000F6D16">
        <w:rPr>
          <w:lang w:val="cs-CZ"/>
        </w:rPr>
        <w:t xml:space="preserve">, </w:t>
      </w:r>
      <w:r w:rsidRPr="00426940">
        <w:t>pozdní sběr,</w:t>
      </w:r>
      <w:r w:rsidR="000F6D16">
        <w:rPr>
          <w:lang w:val="cs-CZ"/>
        </w:rPr>
        <w:t xml:space="preserve"> </w:t>
      </w:r>
      <w:r w:rsidRPr="00426940">
        <w:t>2018,</w:t>
      </w:r>
      <w:r w:rsidR="000F6D16">
        <w:rPr>
          <w:lang w:val="cs-CZ"/>
        </w:rPr>
        <w:t xml:space="preserve"> </w:t>
      </w:r>
      <w:r w:rsidR="000F6D16">
        <w:t>č. šarže</w:t>
      </w:r>
      <w:r w:rsidRPr="00426940">
        <w:t>18-03,</w:t>
      </w:r>
      <w:r w:rsidR="000F6D16">
        <w:rPr>
          <w:lang w:val="cs-CZ"/>
        </w:rPr>
        <w:t xml:space="preserve"> </w:t>
      </w:r>
      <w:r w:rsidRPr="00426940">
        <w:t>MERLON a.s.,</w:t>
      </w:r>
      <w:r w:rsidR="000F6D16">
        <w:rPr>
          <w:lang w:val="cs-CZ"/>
        </w:rPr>
        <w:t xml:space="preserve"> </w:t>
      </w:r>
      <w:r w:rsidRPr="00426940">
        <w:t>2. místo v odrůdě</w:t>
      </w:r>
    </w:p>
    <w:p w:rsidR="00426940" w:rsidRPr="00426940" w:rsidRDefault="00426940" w:rsidP="00426940">
      <w:pPr>
        <w:pStyle w:val="Body"/>
      </w:pPr>
      <w:r w:rsidRPr="00426940">
        <w:t>Ryzlink rýnský,</w:t>
      </w:r>
      <w:r w:rsidR="000F6D16">
        <w:rPr>
          <w:lang w:val="cs-CZ"/>
        </w:rPr>
        <w:t xml:space="preserve"> </w:t>
      </w:r>
      <w:r w:rsidRPr="00426940">
        <w:t>pozdní sběr,</w:t>
      </w:r>
      <w:r w:rsidR="000F6D16">
        <w:rPr>
          <w:lang w:val="cs-CZ"/>
        </w:rPr>
        <w:t xml:space="preserve"> </w:t>
      </w:r>
      <w:r w:rsidRPr="00426940">
        <w:t>2017,</w:t>
      </w:r>
      <w:r w:rsidR="000F6D16">
        <w:rPr>
          <w:lang w:val="cs-CZ"/>
        </w:rPr>
        <w:t xml:space="preserve"> </w:t>
      </w:r>
      <w:r w:rsidR="000F6D16">
        <w:t>č. šarže</w:t>
      </w:r>
      <w:r w:rsidR="000F6D16">
        <w:rPr>
          <w:lang w:val="cs-CZ"/>
        </w:rPr>
        <w:t xml:space="preserve"> </w:t>
      </w:r>
      <w:r w:rsidRPr="00426940">
        <w:t>721,</w:t>
      </w:r>
      <w:r w:rsidR="000F6D16">
        <w:rPr>
          <w:lang w:val="cs-CZ"/>
        </w:rPr>
        <w:t xml:space="preserve"> V</w:t>
      </w:r>
      <w:proofErr w:type="spellStart"/>
      <w:r w:rsidRPr="00426940">
        <w:t>ladimír</w:t>
      </w:r>
      <w:proofErr w:type="spellEnd"/>
      <w:r w:rsidRPr="00426940">
        <w:t xml:space="preserve"> </w:t>
      </w:r>
      <w:proofErr w:type="spellStart"/>
      <w:r w:rsidRPr="00426940">
        <w:t>Tetur</w:t>
      </w:r>
      <w:proofErr w:type="spellEnd"/>
      <w:r w:rsidRPr="00426940">
        <w:t>,</w:t>
      </w:r>
      <w:r w:rsidR="000F6D16">
        <w:rPr>
          <w:lang w:val="cs-CZ"/>
        </w:rPr>
        <w:t xml:space="preserve"> </w:t>
      </w:r>
      <w:r w:rsidRPr="00426940">
        <w:t>3. místo v odrůdě</w:t>
      </w:r>
    </w:p>
    <w:p w:rsidR="00426940" w:rsidRPr="00426940" w:rsidRDefault="00426940" w:rsidP="00426940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426940">
        <w:rPr>
          <w:rFonts w:eastAsia="Times New Roman"/>
          <w:b/>
          <w:bCs/>
          <w:sz w:val="36"/>
          <w:szCs w:val="36"/>
        </w:rPr>
        <w:t xml:space="preserve">B: </w:t>
      </w:r>
      <w:proofErr w:type="spellStart"/>
      <w:r w:rsidRPr="00426940">
        <w:rPr>
          <w:rFonts w:eastAsia="Times New Roman"/>
          <w:b/>
          <w:bCs/>
          <w:sz w:val="36"/>
          <w:szCs w:val="36"/>
        </w:rPr>
        <w:t>Rulanské</w:t>
      </w:r>
      <w:proofErr w:type="spellEnd"/>
      <w:r w:rsidRPr="00426940">
        <w:rPr>
          <w:rFonts w:eastAsia="Times New Roman"/>
          <w:b/>
          <w:bCs/>
          <w:sz w:val="36"/>
          <w:szCs w:val="36"/>
        </w:rPr>
        <w:t xml:space="preserve"> bílé (do 12 g zbytkového </w:t>
      </w:r>
      <w:proofErr w:type="gramStart"/>
      <w:r w:rsidRPr="00426940">
        <w:rPr>
          <w:rFonts w:eastAsia="Times New Roman"/>
          <w:b/>
          <w:bCs/>
          <w:sz w:val="36"/>
          <w:szCs w:val="36"/>
        </w:rPr>
        <w:t>cukru )</w:t>
      </w:r>
      <w:proofErr w:type="gramEnd"/>
      <w:r w:rsidRPr="00426940">
        <w:rPr>
          <w:rFonts w:eastAsia="Times New Roman"/>
          <w:b/>
          <w:bCs/>
          <w:sz w:val="36"/>
          <w:szCs w:val="36"/>
        </w:rPr>
        <w:t xml:space="preserve"> </w:t>
      </w:r>
    </w:p>
    <w:p w:rsidR="00426940" w:rsidRPr="000F6D16" w:rsidRDefault="00426940" w:rsidP="000F6D16">
      <w:pPr>
        <w:pStyle w:val="Body"/>
        <w:rPr>
          <w:b/>
        </w:rPr>
      </w:pPr>
      <w:r w:rsidRPr="000F6D16">
        <w:rPr>
          <w:b/>
        </w:rPr>
        <w:t xml:space="preserve">Rulandské bílé, </w:t>
      </w:r>
      <w:proofErr w:type="spellStart"/>
      <w:r w:rsidRPr="000F6D16">
        <w:rPr>
          <w:b/>
        </w:rPr>
        <w:t>Terroir</w:t>
      </w:r>
      <w:proofErr w:type="spellEnd"/>
      <w:r w:rsidRPr="000F6D16">
        <w:rPr>
          <w:b/>
        </w:rPr>
        <w:t xml:space="preserve"> Moravia, Vracov, Klínky,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pozdní sběr,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2017,</w:t>
      </w:r>
      <w:r w:rsidR="000F6D16" w:rsidRPr="000F6D16">
        <w:rPr>
          <w:b/>
          <w:lang w:val="cs-CZ"/>
        </w:rPr>
        <w:t xml:space="preserve"> </w:t>
      </w:r>
      <w:r w:rsidR="000F6D16" w:rsidRPr="000F6D16">
        <w:rPr>
          <w:b/>
        </w:rPr>
        <w:t>č. šarže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7417,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Zámecké vinařství Bzenec s.r.o.,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Vítěz kategorie (odrůdy) = Parlamentní víno 2021</w:t>
      </w:r>
    </w:p>
    <w:p w:rsidR="00426940" w:rsidRPr="00426940" w:rsidRDefault="00426940" w:rsidP="000F6D16">
      <w:pPr>
        <w:pStyle w:val="Body"/>
      </w:pPr>
      <w:r w:rsidRPr="00426940">
        <w:t>Rulandské bílé,</w:t>
      </w:r>
      <w:r w:rsidR="000F6D16">
        <w:rPr>
          <w:lang w:val="cs-CZ"/>
        </w:rPr>
        <w:t xml:space="preserve"> </w:t>
      </w:r>
      <w:r w:rsidRPr="00426940">
        <w:t>pozdní sběr,</w:t>
      </w:r>
      <w:r w:rsidR="000F6D16">
        <w:rPr>
          <w:lang w:val="cs-CZ"/>
        </w:rPr>
        <w:t xml:space="preserve"> </w:t>
      </w:r>
      <w:r w:rsidRPr="00426940">
        <w:t>2018,</w:t>
      </w:r>
      <w:r w:rsidR="000F6D16">
        <w:rPr>
          <w:lang w:val="cs-CZ"/>
        </w:rPr>
        <w:t xml:space="preserve"> </w:t>
      </w:r>
      <w:r w:rsidR="000F6D16">
        <w:t>č. šarže</w:t>
      </w:r>
      <w:r w:rsidRPr="00426940">
        <w:t>18046,</w:t>
      </w:r>
      <w:r w:rsidR="000F6D16">
        <w:rPr>
          <w:lang w:val="cs-CZ"/>
        </w:rPr>
        <w:t xml:space="preserve"> </w:t>
      </w:r>
      <w:r w:rsidRPr="00426940">
        <w:t>Vinařství Pavlov, spol. s r.o.,</w:t>
      </w:r>
      <w:r w:rsidR="000F6D16">
        <w:rPr>
          <w:lang w:val="cs-CZ"/>
        </w:rPr>
        <w:t xml:space="preserve"> 2</w:t>
      </w:r>
      <w:r w:rsidRPr="00426940">
        <w:t>. místo v odrůdě</w:t>
      </w:r>
    </w:p>
    <w:p w:rsidR="00426940" w:rsidRPr="00426940" w:rsidRDefault="00426940" w:rsidP="000F6D16">
      <w:pPr>
        <w:pStyle w:val="Body"/>
      </w:pPr>
      <w:r w:rsidRPr="00426940">
        <w:t>Rulandské bílé,</w:t>
      </w:r>
      <w:r w:rsidR="000F6D16">
        <w:rPr>
          <w:lang w:val="cs-CZ"/>
        </w:rPr>
        <w:t xml:space="preserve"> </w:t>
      </w:r>
      <w:r w:rsidRPr="00426940">
        <w:t>pozdní sběr,</w:t>
      </w:r>
      <w:r w:rsidR="000F6D16">
        <w:rPr>
          <w:lang w:val="cs-CZ"/>
        </w:rPr>
        <w:t xml:space="preserve"> </w:t>
      </w:r>
      <w:r w:rsidRPr="00426940">
        <w:t>2019,</w:t>
      </w:r>
      <w:r w:rsidR="000F6D16">
        <w:rPr>
          <w:lang w:val="cs-CZ"/>
        </w:rPr>
        <w:t xml:space="preserve"> </w:t>
      </w:r>
      <w:r w:rsidR="000F6D16">
        <w:t>č. šarže</w:t>
      </w:r>
      <w:r w:rsidR="000F6D16">
        <w:rPr>
          <w:lang w:val="cs-CZ"/>
        </w:rPr>
        <w:t xml:space="preserve"> </w:t>
      </w:r>
      <w:r w:rsidRPr="00426940">
        <w:t>L7006,</w:t>
      </w:r>
      <w:r w:rsidR="000F6D16">
        <w:rPr>
          <w:lang w:val="cs-CZ"/>
        </w:rPr>
        <w:t xml:space="preserve"> </w:t>
      </w:r>
      <w:r w:rsidRPr="00426940">
        <w:t>Kamil Prokeš vinařství/Kamil Prokeš s.r.o.,</w:t>
      </w:r>
      <w:r w:rsidR="000F6D16">
        <w:rPr>
          <w:lang w:val="cs-CZ"/>
        </w:rPr>
        <w:t xml:space="preserve"> </w:t>
      </w:r>
      <w:r w:rsidRPr="00426940">
        <w:t>3. místo v odrůdě</w:t>
      </w:r>
    </w:p>
    <w:p w:rsidR="00426940" w:rsidRPr="00426940" w:rsidRDefault="00426940" w:rsidP="00426940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426940">
        <w:rPr>
          <w:rFonts w:eastAsia="Times New Roman"/>
          <w:b/>
          <w:bCs/>
          <w:sz w:val="36"/>
          <w:szCs w:val="36"/>
        </w:rPr>
        <w:t xml:space="preserve">C: </w:t>
      </w:r>
      <w:proofErr w:type="spellStart"/>
      <w:r w:rsidRPr="00426940">
        <w:rPr>
          <w:rFonts w:eastAsia="Times New Roman"/>
          <w:b/>
          <w:bCs/>
          <w:sz w:val="36"/>
          <w:szCs w:val="36"/>
        </w:rPr>
        <w:t>Chardonay</w:t>
      </w:r>
      <w:proofErr w:type="spellEnd"/>
      <w:r w:rsidRPr="00426940">
        <w:rPr>
          <w:rFonts w:eastAsia="Times New Roman"/>
          <w:b/>
          <w:bCs/>
          <w:sz w:val="36"/>
          <w:szCs w:val="36"/>
        </w:rPr>
        <w:t xml:space="preserve"> (do 12 g zbytkového cukru) </w:t>
      </w:r>
    </w:p>
    <w:p w:rsidR="00426940" w:rsidRPr="000F6D16" w:rsidRDefault="00426940" w:rsidP="000F6D16">
      <w:pPr>
        <w:pStyle w:val="Body"/>
        <w:rPr>
          <w:b/>
        </w:rPr>
      </w:pPr>
      <w:r w:rsidRPr="000F6D16">
        <w:rPr>
          <w:b/>
        </w:rPr>
        <w:t>Chardonnay,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výběr z hroznů,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2017</w:t>
      </w:r>
      <w:r w:rsidR="000F6D16" w:rsidRPr="000F6D16">
        <w:rPr>
          <w:b/>
          <w:lang w:val="cs-CZ"/>
        </w:rPr>
        <w:t>,</w:t>
      </w:r>
      <w:r w:rsidR="000F6D16" w:rsidRPr="000F6D16">
        <w:rPr>
          <w:b/>
        </w:rPr>
        <w:t xml:space="preserve"> šarže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617/CHAB,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Vinné sklepy Skalák/Ing. Leona Šebestová,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Vítěz kategorie (odrůdy) = Parlamentní víno 2021</w:t>
      </w:r>
    </w:p>
    <w:p w:rsidR="00426940" w:rsidRPr="00426940" w:rsidRDefault="00426940" w:rsidP="000F6D16">
      <w:pPr>
        <w:pStyle w:val="Body"/>
      </w:pPr>
      <w:r w:rsidRPr="00426940">
        <w:t>Chardonnay,</w:t>
      </w:r>
      <w:r w:rsidR="000F6D16">
        <w:rPr>
          <w:lang w:val="cs-CZ"/>
        </w:rPr>
        <w:t xml:space="preserve"> </w:t>
      </w:r>
      <w:r w:rsidRPr="00426940">
        <w:t>pozdní sběr,</w:t>
      </w:r>
      <w:r w:rsidR="000F6D16">
        <w:rPr>
          <w:lang w:val="cs-CZ"/>
        </w:rPr>
        <w:t xml:space="preserve"> </w:t>
      </w:r>
      <w:r w:rsidRPr="00426940">
        <w:t>2017,</w:t>
      </w:r>
      <w:r w:rsidR="000F6D16">
        <w:rPr>
          <w:lang w:val="cs-CZ"/>
        </w:rPr>
        <w:t xml:space="preserve"> </w:t>
      </w:r>
      <w:r w:rsidR="000F6D16">
        <w:t>č. šarže</w:t>
      </w:r>
      <w:r w:rsidR="000F6D16">
        <w:rPr>
          <w:lang w:val="cs-CZ"/>
        </w:rPr>
        <w:t xml:space="preserve"> </w:t>
      </w:r>
      <w:r w:rsidRPr="00426940">
        <w:t>4/17,</w:t>
      </w:r>
      <w:r w:rsidR="000F6D16">
        <w:rPr>
          <w:lang w:val="cs-CZ"/>
        </w:rPr>
        <w:t xml:space="preserve"> </w:t>
      </w:r>
      <w:r w:rsidRPr="00426940">
        <w:t>Vinařství Horák-Leoš Horák,</w:t>
      </w:r>
      <w:r w:rsidR="000F6D16">
        <w:rPr>
          <w:lang w:val="cs-CZ"/>
        </w:rPr>
        <w:t xml:space="preserve"> 2</w:t>
      </w:r>
      <w:r w:rsidRPr="00426940">
        <w:t>. místo v odrůdě</w:t>
      </w:r>
    </w:p>
    <w:p w:rsidR="00426940" w:rsidRPr="00426940" w:rsidRDefault="00426940" w:rsidP="000F6D16">
      <w:pPr>
        <w:pStyle w:val="Body"/>
      </w:pPr>
      <w:proofErr w:type="spellStart"/>
      <w:r w:rsidRPr="00426940">
        <w:t>Petanque</w:t>
      </w:r>
      <w:proofErr w:type="spellEnd"/>
      <w:r w:rsidRPr="00426940">
        <w:t xml:space="preserve"> Chardonnay SV,</w:t>
      </w:r>
      <w:r w:rsidR="000F6D16">
        <w:rPr>
          <w:lang w:val="cs-CZ"/>
        </w:rPr>
        <w:t xml:space="preserve"> </w:t>
      </w:r>
      <w:r w:rsidRPr="00426940">
        <w:t>pozdní sběr,</w:t>
      </w:r>
      <w:r w:rsidR="000F6D16">
        <w:rPr>
          <w:lang w:val="cs-CZ"/>
        </w:rPr>
        <w:t xml:space="preserve"> </w:t>
      </w:r>
      <w:r w:rsidRPr="00426940">
        <w:t>2018,</w:t>
      </w:r>
      <w:r w:rsidR="000F6D16">
        <w:rPr>
          <w:lang w:val="cs-CZ"/>
        </w:rPr>
        <w:t xml:space="preserve"> </w:t>
      </w:r>
      <w:r w:rsidR="000F6D16">
        <w:t>č. šarže</w:t>
      </w:r>
      <w:r w:rsidR="000F6D16">
        <w:rPr>
          <w:lang w:val="cs-CZ"/>
        </w:rPr>
        <w:t xml:space="preserve"> </w:t>
      </w:r>
      <w:r w:rsidRPr="00426940">
        <w:t>NV445,</w:t>
      </w:r>
      <w:r w:rsidR="000F6D16">
        <w:rPr>
          <w:lang w:val="cs-CZ"/>
        </w:rPr>
        <w:t xml:space="preserve"> </w:t>
      </w:r>
      <w:r w:rsidRPr="00426940">
        <w:t>NOVÉ VINAŘSTVÍ, a.s.,</w:t>
      </w:r>
      <w:r w:rsidR="000F6D16">
        <w:rPr>
          <w:lang w:val="cs-CZ"/>
        </w:rPr>
        <w:t xml:space="preserve"> </w:t>
      </w:r>
      <w:r w:rsidRPr="00426940">
        <w:t>3. místo v odrůdě</w:t>
      </w:r>
    </w:p>
    <w:p w:rsidR="00426940" w:rsidRPr="00426940" w:rsidRDefault="00426940" w:rsidP="00426940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426940">
        <w:rPr>
          <w:rFonts w:eastAsia="Times New Roman"/>
          <w:b/>
          <w:bCs/>
          <w:sz w:val="36"/>
          <w:szCs w:val="36"/>
        </w:rPr>
        <w:t xml:space="preserve">D: Frankovka (do 12 g zbytkového cukru) </w:t>
      </w:r>
    </w:p>
    <w:p w:rsidR="00426940" w:rsidRPr="000F6D16" w:rsidRDefault="00426940" w:rsidP="000F6D16">
      <w:pPr>
        <w:pStyle w:val="Body"/>
        <w:rPr>
          <w:b/>
        </w:rPr>
      </w:pPr>
      <w:r w:rsidRPr="000F6D16">
        <w:rPr>
          <w:b/>
        </w:rPr>
        <w:t>Frankovka,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pozdní sběr,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2017,</w:t>
      </w:r>
      <w:r w:rsidR="000F6D16" w:rsidRPr="000F6D16">
        <w:rPr>
          <w:b/>
          <w:lang w:val="cs-CZ"/>
        </w:rPr>
        <w:t xml:space="preserve"> </w:t>
      </w:r>
      <w:r w:rsidR="000F6D16" w:rsidRPr="000F6D16">
        <w:rPr>
          <w:b/>
        </w:rPr>
        <w:t>č. šarže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L7008,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Kamil Prokeš vinařství/Kamil Prokeš s.r.o.,</w:t>
      </w:r>
      <w:r w:rsidR="000F6D16" w:rsidRPr="000F6D16">
        <w:rPr>
          <w:b/>
          <w:lang w:val="cs-CZ"/>
        </w:rPr>
        <w:t xml:space="preserve"> </w:t>
      </w:r>
      <w:r w:rsidRPr="000F6D16">
        <w:rPr>
          <w:b/>
        </w:rPr>
        <w:t>Vítěz kategorie (odrůdy) = Parlamentní víno 2021</w:t>
      </w:r>
    </w:p>
    <w:p w:rsidR="00426940" w:rsidRPr="00426940" w:rsidRDefault="00426940" w:rsidP="000F6D16">
      <w:pPr>
        <w:pStyle w:val="Body"/>
      </w:pPr>
      <w:r w:rsidRPr="00426940">
        <w:t>Frankovka,</w:t>
      </w:r>
      <w:r w:rsidR="000F6D16">
        <w:rPr>
          <w:lang w:val="cs-CZ"/>
        </w:rPr>
        <w:t xml:space="preserve"> </w:t>
      </w:r>
      <w:r w:rsidRPr="00426940">
        <w:t>výběr z hroznů,</w:t>
      </w:r>
      <w:r w:rsidR="000F6D16">
        <w:rPr>
          <w:lang w:val="cs-CZ"/>
        </w:rPr>
        <w:t xml:space="preserve"> </w:t>
      </w:r>
      <w:r w:rsidRPr="00426940">
        <w:t>2016,</w:t>
      </w:r>
      <w:r w:rsidR="000F6D16">
        <w:rPr>
          <w:lang w:val="cs-CZ"/>
        </w:rPr>
        <w:t xml:space="preserve"> </w:t>
      </w:r>
      <w:r w:rsidR="000F6D16">
        <w:t>č. šarže</w:t>
      </w:r>
      <w:r w:rsidRPr="00426940">
        <w:t>34/16,</w:t>
      </w:r>
      <w:r w:rsidR="000F6D16">
        <w:rPr>
          <w:lang w:val="cs-CZ"/>
        </w:rPr>
        <w:t xml:space="preserve"> </w:t>
      </w:r>
      <w:r w:rsidRPr="00426940">
        <w:t>Vinařství Kněží hora s.r.o.,</w:t>
      </w:r>
      <w:r w:rsidR="000F6D16">
        <w:rPr>
          <w:lang w:val="cs-CZ"/>
        </w:rPr>
        <w:t xml:space="preserve"> </w:t>
      </w:r>
      <w:r w:rsidRPr="00426940">
        <w:t>2. místo v odrůdě</w:t>
      </w:r>
    </w:p>
    <w:p w:rsidR="00426940" w:rsidRPr="00426940" w:rsidRDefault="00426940" w:rsidP="000F6D16">
      <w:pPr>
        <w:pStyle w:val="Body"/>
      </w:pPr>
      <w:r w:rsidRPr="00426940">
        <w:t>Frankovka,</w:t>
      </w:r>
      <w:r w:rsidR="00C746B8">
        <w:rPr>
          <w:lang w:val="cs-CZ"/>
        </w:rPr>
        <w:t xml:space="preserve"> </w:t>
      </w:r>
      <w:r w:rsidRPr="00426940">
        <w:t>pozdní sběr,</w:t>
      </w:r>
      <w:r w:rsidR="00C746B8">
        <w:rPr>
          <w:lang w:val="cs-CZ"/>
        </w:rPr>
        <w:t xml:space="preserve"> </w:t>
      </w:r>
      <w:r w:rsidRPr="00426940">
        <w:t>2017,</w:t>
      </w:r>
      <w:r w:rsidR="00C746B8">
        <w:rPr>
          <w:lang w:val="cs-CZ"/>
        </w:rPr>
        <w:t xml:space="preserve"> </w:t>
      </w:r>
      <w:r w:rsidR="000F6D16">
        <w:t>č. šarže</w:t>
      </w:r>
      <w:r w:rsidRPr="00426940">
        <w:t>17967,</w:t>
      </w:r>
      <w:r w:rsidR="00C746B8">
        <w:rPr>
          <w:lang w:val="cs-CZ"/>
        </w:rPr>
        <w:t xml:space="preserve"> </w:t>
      </w:r>
      <w:r w:rsidRPr="00426940">
        <w:t>HABÁNSKÉ SKLEPY, spol. s r.o.,</w:t>
      </w:r>
      <w:r w:rsidR="00C746B8">
        <w:rPr>
          <w:lang w:val="cs-CZ"/>
        </w:rPr>
        <w:t xml:space="preserve"> </w:t>
      </w:r>
      <w:r w:rsidRPr="00426940">
        <w:t>3. místo v odrůdě</w:t>
      </w:r>
    </w:p>
    <w:p w:rsidR="00426940" w:rsidRPr="00426940" w:rsidRDefault="00426940" w:rsidP="00426940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426940">
        <w:rPr>
          <w:rFonts w:eastAsia="Times New Roman"/>
          <w:b/>
          <w:bCs/>
          <w:sz w:val="36"/>
          <w:szCs w:val="36"/>
        </w:rPr>
        <w:t xml:space="preserve">E: </w:t>
      </w:r>
      <w:proofErr w:type="spellStart"/>
      <w:r w:rsidRPr="00426940">
        <w:rPr>
          <w:rFonts w:eastAsia="Times New Roman"/>
          <w:b/>
          <w:bCs/>
          <w:sz w:val="36"/>
          <w:szCs w:val="36"/>
        </w:rPr>
        <w:t>Rulanské</w:t>
      </w:r>
      <w:proofErr w:type="spellEnd"/>
      <w:r w:rsidRPr="00426940">
        <w:rPr>
          <w:rFonts w:eastAsia="Times New Roman"/>
          <w:b/>
          <w:bCs/>
          <w:sz w:val="36"/>
          <w:szCs w:val="36"/>
        </w:rPr>
        <w:t xml:space="preserve"> modré (do 12 g zbytkového cukru) </w:t>
      </w:r>
    </w:p>
    <w:p w:rsidR="00426940" w:rsidRPr="00C746B8" w:rsidRDefault="00426940" w:rsidP="00C746B8">
      <w:pPr>
        <w:pStyle w:val="Body"/>
        <w:rPr>
          <w:b/>
        </w:rPr>
      </w:pPr>
      <w:r w:rsidRPr="00C746B8">
        <w:rPr>
          <w:b/>
        </w:rPr>
        <w:t>Rulandské modré,</w:t>
      </w:r>
      <w:r w:rsidR="00C746B8" w:rsidRPr="00C746B8">
        <w:rPr>
          <w:b/>
          <w:lang w:val="cs-CZ"/>
        </w:rPr>
        <w:t xml:space="preserve"> </w:t>
      </w:r>
      <w:r w:rsidRPr="00C746B8">
        <w:rPr>
          <w:b/>
        </w:rPr>
        <w:t>výběr z hroznů,</w:t>
      </w:r>
      <w:r w:rsidR="00C746B8" w:rsidRPr="00C746B8">
        <w:rPr>
          <w:b/>
          <w:lang w:val="cs-CZ"/>
        </w:rPr>
        <w:t xml:space="preserve"> </w:t>
      </w:r>
      <w:r w:rsidRPr="00C746B8">
        <w:rPr>
          <w:b/>
        </w:rPr>
        <w:t>2019,</w:t>
      </w:r>
      <w:r w:rsidR="00C746B8" w:rsidRPr="00C746B8">
        <w:rPr>
          <w:b/>
          <w:lang w:val="cs-CZ"/>
        </w:rPr>
        <w:t xml:space="preserve"> </w:t>
      </w:r>
      <w:r w:rsidR="000F6D16" w:rsidRPr="00C746B8">
        <w:rPr>
          <w:b/>
        </w:rPr>
        <w:t>č. šarže</w:t>
      </w:r>
      <w:r w:rsidRPr="00C746B8">
        <w:rPr>
          <w:b/>
        </w:rPr>
        <w:t>1519</w:t>
      </w:r>
      <w:r w:rsidR="00C746B8" w:rsidRPr="00C746B8">
        <w:rPr>
          <w:b/>
          <w:lang w:val="cs-CZ"/>
        </w:rPr>
        <w:t xml:space="preserve">, </w:t>
      </w:r>
      <w:r w:rsidRPr="00C746B8">
        <w:rPr>
          <w:b/>
        </w:rPr>
        <w:t>Vinař Jiří Uherek/Jiří Uherek,</w:t>
      </w:r>
      <w:r w:rsidR="00C746B8" w:rsidRPr="00C746B8">
        <w:rPr>
          <w:b/>
          <w:lang w:val="cs-CZ"/>
        </w:rPr>
        <w:t xml:space="preserve"> </w:t>
      </w:r>
      <w:r w:rsidRPr="00C746B8">
        <w:rPr>
          <w:b/>
        </w:rPr>
        <w:t>Vítěz kategorie (odrůdy) = Parlamentní víno 2021</w:t>
      </w:r>
    </w:p>
    <w:p w:rsidR="00426940" w:rsidRPr="00426940" w:rsidRDefault="00426940" w:rsidP="00C746B8">
      <w:pPr>
        <w:pStyle w:val="Body"/>
      </w:pPr>
      <w:r w:rsidRPr="00426940">
        <w:t>Rulandské modré,</w:t>
      </w:r>
      <w:r w:rsidR="00C746B8">
        <w:rPr>
          <w:lang w:val="cs-CZ"/>
        </w:rPr>
        <w:t xml:space="preserve"> </w:t>
      </w:r>
      <w:r w:rsidRPr="00426940">
        <w:t>pozdní sběr,</w:t>
      </w:r>
      <w:r w:rsidR="00C746B8">
        <w:rPr>
          <w:lang w:val="cs-CZ"/>
        </w:rPr>
        <w:t xml:space="preserve"> </w:t>
      </w:r>
      <w:r w:rsidRPr="00426940">
        <w:t>2018,</w:t>
      </w:r>
      <w:r w:rsidR="00C746B8">
        <w:rPr>
          <w:lang w:val="cs-CZ"/>
        </w:rPr>
        <w:t xml:space="preserve"> </w:t>
      </w:r>
      <w:r w:rsidR="000F6D16">
        <w:t>č. šarže</w:t>
      </w:r>
      <w:r w:rsidRPr="00426940">
        <w:t>18747,</w:t>
      </w:r>
      <w:r w:rsidR="00C746B8">
        <w:rPr>
          <w:lang w:val="cs-CZ"/>
        </w:rPr>
        <w:t xml:space="preserve"> </w:t>
      </w:r>
      <w:r w:rsidRPr="00426940">
        <w:t>VÍNO Mikulov, spol. s r.o.,86,50,2. místo v odrůdě</w:t>
      </w:r>
    </w:p>
    <w:p w:rsidR="00426940" w:rsidRPr="00426940" w:rsidRDefault="00C746B8" w:rsidP="00C746B8">
      <w:pPr>
        <w:pStyle w:val="Body"/>
      </w:pPr>
      <w:r>
        <w:rPr>
          <w:lang w:val="cs-CZ"/>
        </w:rPr>
        <w:t>P</w:t>
      </w:r>
      <w:proofErr w:type="spellStart"/>
      <w:r w:rsidR="00426940" w:rsidRPr="00426940">
        <w:t>inot</w:t>
      </w:r>
      <w:proofErr w:type="spellEnd"/>
      <w:r w:rsidR="00426940" w:rsidRPr="00426940">
        <w:t xml:space="preserve"> </w:t>
      </w:r>
      <w:proofErr w:type="spellStart"/>
      <w:r w:rsidR="00426940" w:rsidRPr="00426940">
        <w:t>noir</w:t>
      </w:r>
      <w:proofErr w:type="spellEnd"/>
      <w:r w:rsidR="00426940" w:rsidRPr="00426940">
        <w:t xml:space="preserve"> </w:t>
      </w:r>
      <w:proofErr w:type="spellStart"/>
      <w:r w:rsidR="00426940" w:rsidRPr="00426940">
        <w:t>Premier</w:t>
      </w:r>
      <w:proofErr w:type="spellEnd"/>
      <w:r w:rsidR="00426940" w:rsidRPr="00426940">
        <w:t>,</w:t>
      </w:r>
      <w:r>
        <w:rPr>
          <w:lang w:val="cs-CZ"/>
        </w:rPr>
        <w:t xml:space="preserve"> </w:t>
      </w:r>
      <w:r w:rsidR="00426940" w:rsidRPr="00426940">
        <w:t>výběr z hroznů,</w:t>
      </w:r>
      <w:r>
        <w:rPr>
          <w:lang w:val="cs-CZ"/>
        </w:rPr>
        <w:t xml:space="preserve"> </w:t>
      </w:r>
      <w:r w:rsidR="00426940" w:rsidRPr="00426940">
        <w:t>2018,</w:t>
      </w:r>
      <w:r>
        <w:rPr>
          <w:lang w:val="cs-CZ"/>
        </w:rPr>
        <w:t xml:space="preserve"> </w:t>
      </w:r>
      <w:r w:rsidR="000F6D16">
        <w:t>č. šarže</w:t>
      </w:r>
      <w:r w:rsidR="00426940" w:rsidRPr="00426940">
        <w:t>3482,</w:t>
      </w:r>
      <w:r>
        <w:rPr>
          <w:lang w:val="cs-CZ"/>
        </w:rPr>
        <w:t xml:space="preserve"> </w:t>
      </w:r>
      <w:r w:rsidR="00426940" w:rsidRPr="00426940">
        <w:t>VINSELEKT MICHLOVSKÝ a.s.,</w:t>
      </w:r>
      <w:r>
        <w:rPr>
          <w:lang w:val="cs-CZ"/>
        </w:rPr>
        <w:t xml:space="preserve"> </w:t>
      </w:r>
      <w:r w:rsidR="00426940" w:rsidRPr="00426940">
        <w:t>3. místo v odrůdě</w:t>
      </w:r>
    </w:p>
    <w:p w:rsidR="00426940" w:rsidRPr="00426940" w:rsidRDefault="00426940" w:rsidP="00426940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426940">
        <w:rPr>
          <w:rFonts w:eastAsia="Times New Roman"/>
          <w:b/>
          <w:bCs/>
          <w:sz w:val="36"/>
          <w:szCs w:val="36"/>
        </w:rPr>
        <w:t xml:space="preserve">F: André (do 12 g zbytkového cukru) </w:t>
      </w:r>
    </w:p>
    <w:p w:rsidR="00426940" w:rsidRPr="00C746B8" w:rsidRDefault="00426940" w:rsidP="00C746B8">
      <w:pPr>
        <w:pStyle w:val="Body"/>
        <w:rPr>
          <w:b/>
        </w:rPr>
      </w:pPr>
      <w:r w:rsidRPr="00C746B8">
        <w:rPr>
          <w:b/>
        </w:rPr>
        <w:t>André,</w:t>
      </w:r>
      <w:r w:rsidR="00C746B8" w:rsidRPr="00C746B8">
        <w:rPr>
          <w:b/>
          <w:lang w:val="cs-CZ"/>
        </w:rPr>
        <w:t xml:space="preserve"> </w:t>
      </w:r>
      <w:r w:rsidRPr="00C746B8">
        <w:rPr>
          <w:b/>
        </w:rPr>
        <w:t>pozdní sběr,2016,</w:t>
      </w:r>
      <w:r w:rsidR="00C746B8" w:rsidRPr="00C746B8">
        <w:rPr>
          <w:b/>
          <w:lang w:val="cs-CZ"/>
        </w:rPr>
        <w:t xml:space="preserve"> </w:t>
      </w:r>
      <w:r w:rsidR="000F6D16" w:rsidRPr="00C746B8">
        <w:rPr>
          <w:b/>
        </w:rPr>
        <w:t>č. šarže</w:t>
      </w:r>
      <w:r w:rsidR="00C746B8" w:rsidRPr="00C746B8">
        <w:rPr>
          <w:b/>
          <w:lang w:val="cs-CZ"/>
        </w:rPr>
        <w:t xml:space="preserve"> </w:t>
      </w:r>
      <w:r w:rsidRPr="00C746B8">
        <w:rPr>
          <w:b/>
        </w:rPr>
        <w:t>4516,</w:t>
      </w:r>
      <w:r w:rsidR="00C746B8" w:rsidRPr="00C746B8">
        <w:rPr>
          <w:b/>
          <w:lang w:val="cs-CZ"/>
        </w:rPr>
        <w:t xml:space="preserve"> </w:t>
      </w:r>
      <w:r w:rsidRPr="00C746B8">
        <w:rPr>
          <w:b/>
        </w:rPr>
        <w:t>Šlechtitelská stanice vinařská Velké Pavlovice, a.s.,</w:t>
      </w:r>
      <w:r w:rsidR="00C746B8">
        <w:rPr>
          <w:b/>
          <w:lang w:val="cs-CZ"/>
        </w:rPr>
        <w:t xml:space="preserve"> </w:t>
      </w:r>
      <w:r w:rsidRPr="00C746B8">
        <w:rPr>
          <w:b/>
        </w:rPr>
        <w:t>Vítěz kategorie (odrůdy) = Parlamentní víno 2021</w:t>
      </w:r>
    </w:p>
    <w:p w:rsidR="00426940" w:rsidRPr="00426940" w:rsidRDefault="00426940" w:rsidP="00C746B8">
      <w:pPr>
        <w:pStyle w:val="Body"/>
      </w:pPr>
      <w:r w:rsidRPr="00426940">
        <w:t>André,</w:t>
      </w:r>
      <w:r w:rsidR="00C746B8">
        <w:rPr>
          <w:lang w:val="cs-CZ"/>
        </w:rPr>
        <w:t xml:space="preserve"> </w:t>
      </w:r>
      <w:r w:rsidRPr="00426940">
        <w:t>jakostní víno odrůdové,</w:t>
      </w:r>
      <w:r w:rsidR="00C746B8">
        <w:rPr>
          <w:lang w:val="cs-CZ"/>
        </w:rPr>
        <w:t xml:space="preserve"> </w:t>
      </w:r>
      <w:r w:rsidRPr="00426940">
        <w:t>2018,</w:t>
      </w:r>
      <w:r w:rsidR="00C746B8">
        <w:rPr>
          <w:lang w:val="cs-CZ"/>
        </w:rPr>
        <w:t xml:space="preserve"> </w:t>
      </w:r>
      <w:r w:rsidR="000F6D16">
        <w:t>č. šarže</w:t>
      </w:r>
      <w:r w:rsidRPr="00426940">
        <w:t>853,</w:t>
      </w:r>
      <w:r w:rsidR="00C746B8">
        <w:rPr>
          <w:lang w:val="cs-CZ"/>
        </w:rPr>
        <w:t xml:space="preserve"> </w:t>
      </w:r>
      <w:r w:rsidRPr="00426940">
        <w:t xml:space="preserve">Vladimír </w:t>
      </w:r>
      <w:proofErr w:type="spellStart"/>
      <w:r w:rsidRPr="00426940">
        <w:t>Tetur</w:t>
      </w:r>
      <w:proofErr w:type="spellEnd"/>
      <w:r w:rsidRPr="00426940">
        <w:t>,</w:t>
      </w:r>
      <w:r w:rsidR="00C746B8">
        <w:rPr>
          <w:lang w:val="cs-CZ"/>
        </w:rPr>
        <w:t xml:space="preserve"> 2.</w:t>
      </w:r>
      <w:r w:rsidRPr="00426940">
        <w:t xml:space="preserve"> místo v odrůdě</w:t>
      </w:r>
    </w:p>
    <w:p w:rsidR="00426940" w:rsidRPr="00426940" w:rsidRDefault="00426940" w:rsidP="00C746B8">
      <w:pPr>
        <w:pStyle w:val="Body"/>
      </w:pPr>
      <w:r w:rsidRPr="00426940">
        <w:t>André,</w:t>
      </w:r>
      <w:r w:rsidR="00C746B8">
        <w:rPr>
          <w:lang w:val="cs-CZ"/>
        </w:rPr>
        <w:t xml:space="preserve"> </w:t>
      </w:r>
      <w:r w:rsidRPr="00426940">
        <w:t>pozdní sběr,</w:t>
      </w:r>
      <w:r w:rsidR="00C746B8">
        <w:rPr>
          <w:lang w:val="cs-CZ"/>
        </w:rPr>
        <w:t xml:space="preserve"> </w:t>
      </w:r>
      <w:r w:rsidRPr="00426940">
        <w:t>2018,</w:t>
      </w:r>
      <w:r w:rsidR="00C746B8">
        <w:rPr>
          <w:lang w:val="cs-CZ"/>
        </w:rPr>
        <w:t xml:space="preserve"> </w:t>
      </w:r>
      <w:r w:rsidR="000F6D16">
        <w:t>č. šarže</w:t>
      </w:r>
      <w:r w:rsidR="00C746B8">
        <w:rPr>
          <w:lang w:val="cs-CZ"/>
        </w:rPr>
        <w:t xml:space="preserve"> </w:t>
      </w:r>
      <w:r w:rsidRPr="00426940">
        <w:t>4318,</w:t>
      </w:r>
      <w:r w:rsidR="00C746B8">
        <w:rPr>
          <w:lang w:val="cs-CZ"/>
        </w:rPr>
        <w:t xml:space="preserve"> </w:t>
      </w:r>
      <w:r w:rsidRPr="00426940">
        <w:t>Šlechtitelská stanice vinařská Velké Pavlovice, a.s.,</w:t>
      </w:r>
      <w:r w:rsidR="00C746B8" w:rsidRPr="00426940">
        <w:t xml:space="preserve"> </w:t>
      </w:r>
      <w:r w:rsidRPr="00426940">
        <w:t>3. místo v odrůdě</w:t>
      </w:r>
    </w:p>
    <w:p w:rsidR="00426940" w:rsidRPr="00426940" w:rsidRDefault="00426940" w:rsidP="00426940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426940">
        <w:rPr>
          <w:rFonts w:eastAsia="Times New Roman"/>
          <w:b/>
          <w:bCs/>
          <w:sz w:val="36"/>
          <w:szCs w:val="36"/>
        </w:rPr>
        <w:t xml:space="preserve">G: Sekt ( do 7 g zbytkového </w:t>
      </w:r>
      <w:proofErr w:type="gramStart"/>
      <w:r w:rsidRPr="00426940">
        <w:rPr>
          <w:rFonts w:eastAsia="Times New Roman"/>
          <w:b/>
          <w:bCs/>
          <w:sz w:val="36"/>
          <w:szCs w:val="36"/>
        </w:rPr>
        <w:t>cukru )</w:t>
      </w:r>
      <w:proofErr w:type="gramEnd"/>
      <w:r w:rsidRPr="00426940">
        <w:rPr>
          <w:rFonts w:eastAsia="Times New Roman"/>
          <w:b/>
          <w:bCs/>
          <w:sz w:val="36"/>
          <w:szCs w:val="36"/>
        </w:rPr>
        <w:t xml:space="preserve"> </w:t>
      </w:r>
    </w:p>
    <w:p w:rsidR="00426940" w:rsidRPr="00C746B8" w:rsidRDefault="00426940" w:rsidP="00C746B8">
      <w:pPr>
        <w:pStyle w:val="Body"/>
        <w:rPr>
          <w:b/>
        </w:rPr>
      </w:pPr>
      <w:proofErr w:type="spellStart"/>
      <w:r w:rsidRPr="00C746B8">
        <w:rPr>
          <w:b/>
        </w:rPr>
        <w:t>Crémant</w:t>
      </w:r>
      <w:proofErr w:type="spellEnd"/>
      <w:r w:rsidRPr="00C746B8">
        <w:rPr>
          <w:b/>
        </w:rPr>
        <w:t xml:space="preserve"> </w:t>
      </w:r>
      <w:proofErr w:type="spellStart"/>
      <w:r w:rsidRPr="00C746B8">
        <w:rPr>
          <w:b/>
        </w:rPr>
        <w:t>Pinot</w:t>
      </w:r>
      <w:proofErr w:type="spellEnd"/>
      <w:r w:rsidRPr="00C746B8">
        <w:rPr>
          <w:b/>
        </w:rPr>
        <w:t>-Chardonnay,</w:t>
      </w:r>
      <w:r w:rsidR="00C746B8" w:rsidRPr="00C746B8">
        <w:rPr>
          <w:b/>
          <w:lang w:val="cs-CZ"/>
        </w:rPr>
        <w:t xml:space="preserve"> </w:t>
      </w:r>
      <w:r w:rsidRPr="00C746B8">
        <w:rPr>
          <w:b/>
        </w:rPr>
        <w:t>jakostní šumivé víno,</w:t>
      </w:r>
      <w:r w:rsidR="00C746B8" w:rsidRPr="00C746B8">
        <w:rPr>
          <w:b/>
          <w:lang w:val="cs-CZ"/>
        </w:rPr>
        <w:t xml:space="preserve"> </w:t>
      </w:r>
      <w:r w:rsidRPr="00C746B8">
        <w:rPr>
          <w:b/>
        </w:rPr>
        <w:t>2016,</w:t>
      </w:r>
      <w:r w:rsidR="00C746B8" w:rsidRPr="00C746B8">
        <w:rPr>
          <w:b/>
          <w:lang w:val="cs-CZ"/>
        </w:rPr>
        <w:t xml:space="preserve"> </w:t>
      </w:r>
      <w:r w:rsidR="000F6D16" w:rsidRPr="00C746B8">
        <w:rPr>
          <w:b/>
        </w:rPr>
        <w:t>č. šarže</w:t>
      </w:r>
      <w:r w:rsidRPr="00C746B8">
        <w:rPr>
          <w:b/>
        </w:rPr>
        <w:t>3028,</w:t>
      </w:r>
      <w:r w:rsidR="00C746B8" w:rsidRPr="00C746B8">
        <w:rPr>
          <w:b/>
          <w:lang w:val="cs-CZ"/>
        </w:rPr>
        <w:t xml:space="preserve"> </w:t>
      </w:r>
      <w:r w:rsidRPr="00C746B8">
        <w:rPr>
          <w:b/>
        </w:rPr>
        <w:t>VINSELEKT MICHLOVSKÝ a.s.,</w:t>
      </w:r>
      <w:r w:rsidR="00C746B8" w:rsidRPr="00C746B8">
        <w:rPr>
          <w:b/>
          <w:lang w:val="cs-CZ"/>
        </w:rPr>
        <w:t xml:space="preserve"> </w:t>
      </w:r>
      <w:r w:rsidRPr="00C746B8">
        <w:rPr>
          <w:b/>
        </w:rPr>
        <w:t>Vítěz kategorie (odrůdy) = Parlamentní víno 2021</w:t>
      </w:r>
    </w:p>
    <w:p w:rsidR="00426940" w:rsidRPr="00426940" w:rsidRDefault="00426940" w:rsidP="00C746B8">
      <w:pPr>
        <w:pStyle w:val="Body"/>
      </w:pPr>
      <w:r w:rsidRPr="00426940">
        <w:t xml:space="preserve">Bohemia Sekt </w:t>
      </w:r>
      <w:proofErr w:type="spellStart"/>
      <w:r w:rsidRPr="00426940">
        <w:t>Prestige</w:t>
      </w:r>
      <w:proofErr w:type="spellEnd"/>
      <w:r w:rsidRPr="00426940">
        <w:t xml:space="preserve"> </w:t>
      </w:r>
      <w:proofErr w:type="spellStart"/>
      <w:r w:rsidRPr="00426940">
        <w:t>brut,jakostní</w:t>
      </w:r>
      <w:proofErr w:type="spellEnd"/>
      <w:r w:rsidRPr="00426940">
        <w:t xml:space="preserve"> šumivé víno s.o.,2019,</w:t>
      </w:r>
      <w:r w:rsidR="00C746B8">
        <w:rPr>
          <w:lang w:val="cs-CZ"/>
        </w:rPr>
        <w:t xml:space="preserve"> </w:t>
      </w:r>
      <w:r w:rsidR="000F6D16">
        <w:t>č. šarže</w:t>
      </w:r>
      <w:r w:rsidRPr="00426940">
        <w:t>20065P,</w:t>
      </w:r>
      <w:r w:rsidR="00C746B8">
        <w:rPr>
          <w:lang w:val="cs-CZ"/>
        </w:rPr>
        <w:t xml:space="preserve"> </w:t>
      </w:r>
      <w:r w:rsidRPr="00426940">
        <w:t>BOHEMIA SEKT, s.r.o.,</w:t>
      </w:r>
      <w:r w:rsidR="00C746B8">
        <w:rPr>
          <w:lang w:val="cs-CZ"/>
        </w:rPr>
        <w:t xml:space="preserve"> </w:t>
      </w:r>
      <w:r w:rsidRPr="00426940">
        <w:t>2. místo v odrůdě</w:t>
      </w:r>
    </w:p>
    <w:p w:rsidR="00426940" w:rsidRPr="00426940" w:rsidRDefault="00426940" w:rsidP="00C746B8">
      <w:pPr>
        <w:pStyle w:val="Body"/>
      </w:pPr>
      <w:proofErr w:type="spellStart"/>
      <w:r w:rsidRPr="00426940">
        <w:t>Chateau</w:t>
      </w:r>
      <w:proofErr w:type="spellEnd"/>
      <w:r w:rsidRPr="00426940">
        <w:t xml:space="preserve"> Bzenec </w:t>
      </w:r>
      <w:proofErr w:type="spellStart"/>
      <w:r w:rsidRPr="00426940">
        <w:t>brut</w:t>
      </w:r>
      <w:proofErr w:type="spellEnd"/>
      <w:r w:rsidRPr="00426940">
        <w:t>,</w:t>
      </w:r>
      <w:r w:rsidR="00C746B8">
        <w:rPr>
          <w:lang w:val="cs-CZ"/>
        </w:rPr>
        <w:t xml:space="preserve"> </w:t>
      </w:r>
      <w:r w:rsidRPr="00426940">
        <w:t>jakostní šumivé víno s.o.,2016,</w:t>
      </w:r>
      <w:r w:rsidR="00C746B8">
        <w:rPr>
          <w:lang w:val="cs-CZ"/>
        </w:rPr>
        <w:t xml:space="preserve"> </w:t>
      </w:r>
      <w:r w:rsidR="000F6D16">
        <w:t>č. šarže</w:t>
      </w:r>
      <w:r w:rsidRPr="00426940">
        <w:t>17061A,</w:t>
      </w:r>
      <w:r w:rsidR="00C746B8">
        <w:rPr>
          <w:lang w:val="cs-CZ"/>
        </w:rPr>
        <w:t xml:space="preserve"> </w:t>
      </w:r>
      <w:r w:rsidRPr="00426940">
        <w:t>CHATEAU BZENEC, spol. s r.o.,</w:t>
      </w:r>
      <w:r w:rsidR="00C746B8">
        <w:rPr>
          <w:lang w:val="cs-CZ"/>
        </w:rPr>
        <w:t xml:space="preserve"> </w:t>
      </w:r>
      <w:r w:rsidRPr="00426940">
        <w:t>3. místo v odrůdě</w:t>
      </w:r>
    </w:p>
    <w:p w:rsidR="00426940" w:rsidRDefault="00426940"/>
    <w:sectPr w:rsidR="00426940" w:rsidSect="00426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902A1"/>
    <w:multiLevelType w:val="hybridMultilevel"/>
    <w:tmpl w:val="004234FC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98574C"/>
    <w:multiLevelType w:val="multilevel"/>
    <w:tmpl w:val="F6EC7F18"/>
    <w:lvl w:ilvl="0">
      <w:start w:val="1"/>
      <w:numFmt w:val="decimal"/>
      <w:lvlText w:val="%1."/>
      <w:lvlJc w:val="left"/>
      <w:pPr>
        <w:ind w:left="1524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40"/>
    <w:rsid w:val="00074A84"/>
    <w:rsid w:val="000F6D16"/>
    <w:rsid w:val="001630A7"/>
    <w:rsid w:val="003B0E6B"/>
    <w:rsid w:val="004249F7"/>
    <w:rsid w:val="00426940"/>
    <w:rsid w:val="004F08D7"/>
    <w:rsid w:val="005D3B80"/>
    <w:rsid w:val="009B6B45"/>
    <w:rsid w:val="00A96C45"/>
    <w:rsid w:val="00C22AF7"/>
    <w:rsid w:val="00C746B8"/>
    <w:rsid w:val="00C878DA"/>
    <w:rsid w:val="00CE0F52"/>
    <w:rsid w:val="00E0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96CB"/>
  <w15:chartTrackingRefBased/>
  <w15:docId w15:val="{B587D705-ED87-4D78-AC49-11B59AD1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B45"/>
    <w:pPr>
      <w:spacing w:after="120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9B6B45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B6B45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B6B4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9B6B4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Odstavecseseznamem"/>
    <w:link w:val="BodyChar"/>
    <w:qFormat/>
    <w:rsid w:val="009B6B45"/>
    <w:pPr>
      <w:numPr>
        <w:numId w:val="5"/>
      </w:numPr>
      <w:contextualSpacing w:val="0"/>
    </w:pPr>
    <w:rPr>
      <w:lang w:val="x-none" w:eastAsia="x-none"/>
    </w:rPr>
  </w:style>
  <w:style w:type="character" w:customStyle="1" w:styleId="BodyChar">
    <w:name w:val="Body Char"/>
    <w:link w:val="Body"/>
    <w:rsid w:val="009B6B45"/>
    <w:rPr>
      <w:rFonts w:ascii="Times New Roman" w:hAnsi="Times New Roman"/>
      <w:sz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9B6B45"/>
    <w:pPr>
      <w:ind w:left="720"/>
      <w:contextualSpacing/>
    </w:pPr>
  </w:style>
  <w:style w:type="paragraph" w:customStyle="1" w:styleId="Body2">
    <w:name w:val="Body2"/>
    <w:basedOn w:val="Body"/>
    <w:link w:val="Body2Char"/>
    <w:qFormat/>
    <w:rsid w:val="009B6B45"/>
    <w:pPr>
      <w:numPr>
        <w:ilvl w:val="1"/>
        <w:numId w:val="4"/>
      </w:numPr>
    </w:pPr>
  </w:style>
  <w:style w:type="character" w:customStyle="1" w:styleId="Body2Char">
    <w:name w:val="Body2 Char"/>
    <w:basedOn w:val="BodyChar"/>
    <w:link w:val="Body2"/>
    <w:rsid w:val="009B6B45"/>
    <w:rPr>
      <w:rFonts w:ascii="Times New Roman" w:hAnsi="Times New Roman"/>
      <w:sz w:val="24"/>
      <w:lang w:val="x-none" w:eastAsia="x-none"/>
    </w:rPr>
  </w:style>
  <w:style w:type="paragraph" w:customStyle="1" w:styleId="Nadpisstedn">
    <w:name w:val="Nadpis střední"/>
    <w:basedOn w:val="Nadpis2"/>
    <w:next w:val="Normln"/>
    <w:link w:val="NadpisstednChar"/>
    <w:qFormat/>
    <w:rsid w:val="00C878DA"/>
    <w:pPr>
      <w:spacing w:before="240"/>
    </w:pPr>
    <w:rPr>
      <w:rFonts w:ascii="Trebuchet MS" w:eastAsia="Arial Unicode MS" w:hAnsi="Trebuchet MS" w:cs="Times New Roman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C878DA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link w:val="Nadpis2"/>
    <w:uiPriority w:val="9"/>
    <w:rsid w:val="009B6B45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customStyle="1" w:styleId="Nadpisvelk">
    <w:name w:val="Nadpis velký"/>
    <w:basedOn w:val="Nadpis1"/>
    <w:next w:val="Normln"/>
    <w:link w:val="NadpisvelkChar"/>
    <w:qFormat/>
    <w:rsid w:val="009B6B45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="Times New Roman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9B6B45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link w:val="Nadpis1"/>
    <w:rsid w:val="009B6B45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"/>
    <w:rsid w:val="009B6B45"/>
    <w:rPr>
      <w:rFonts w:ascii="Cambria" w:eastAsia="Times New Roman" w:hAnsi="Cambria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9B6B45"/>
    <w:rPr>
      <w:rFonts w:ascii="Cambria" w:eastAsia="Times New Roman" w:hAnsi="Cambria"/>
      <w:b/>
      <w:bCs/>
      <w:i/>
      <w:iCs/>
      <w:color w:val="4F81BD"/>
      <w:sz w:val="24"/>
    </w:rPr>
  </w:style>
  <w:style w:type="paragraph" w:styleId="Nzev">
    <w:name w:val="Title"/>
    <w:basedOn w:val="Normln"/>
    <w:link w:val="NzevChar"/>
    <w:qFormat/>
    <w:rsid w:val="009B6B45"/>
    <w:pPr>
      <w:jc w:val="center"/>
    </w:pPr>
    <w:rPr>
      <w:rFonts w:eastAsia="Times New Roman"/>
      <w:b/>
      <w:snapToGrid w:val="0"/>
      <w:color w:val="000000"/>
      <w:sz w:val="32"/>
    </w:rPr>
  </w:style>
  <w:style w:type="character" w:customStyle="1" w:styleId="NzevChar">
    <w:name w:val="Název Char"/>
    <w:link w:val="Nzev"/>
    <w:rsid w:val="009B6B45"/>
    <w:rPr>
      <w:rFonts w:ascii="Times New Roman" w:eastAsia="Times New Roman" w:hAnsi="Times New Roman"/>
      <w:b/>
      <w:snapToGrid w:val="0"/>
      <w:color w:val="000000"/>
      <w:sz w:val="32"/>
    </w:rPr>
  </w:style>
  <w:style w:type="paragraph" w:styleId="Podnadpis">
    <w:name w:val="Subtitle"/>
    <w:basedOn w:val="Nadpis3"/>
    <w:next w:val="Normln"/>
    <w:link w:val="PodnadpisChar"/>
    <w:qFormat/>
    <w:rsid w:val="005D3B80"/>
    <w:pPr>
      <w:spacing w:before="180"/>
    </w:pPr>
    <w:rPr>
      <w:rFonts w:ascii="Trebuchet MS" w:hAnsi="Trebuchet MS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"/>
    <w:rsid w:val="005D3B80"/>
    <w:rPr>
      <w:rFonts w:ascii="Trebuchet MS" w:eastAsia="Times New Roman" w:hAnsi="Trebuchet MS"/>
      <w:b/>
      <w:bCs/>
      <w:sz w:val="26"/>
      <w:szCs w:val="22"/>
      <w:lang w:val="x-none" w:eastAsia="en-US"/>
    </w:rPr>
  </w:style>
  <w:style w:type="character" w:styleId="Siln">
    <w:name w:val="Strong"/>
    <w:uiPriority w:val="22"/>
    <w:qFormat/>
    <w:rsid w:val="009B6B45"/>
    <w:rPr>
      <w:b/>
      <w:bCs/>
    </w:rPr>
  </w:style>
  <w:style w:type="paragraph" w:styleId="Bezmezer">
    <w:name w:val="No Spacing"/>
    <w:uiPriority w:val="1"/>
    <w:qFormat/>
    <w:rsid w:val="009B6B4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B6B45"/>
    <w:rPr>
      <w:rFonts w:ascii="Times New Roman" w:hAnsi="Times New Roman"/>
      <w:sz w:val="24"/>
    </w:rPr>
  </w:style>
  <w:style w:type="character" w:styleId="Zdraznnjemn">
    <w:name w:val="Subtle Emphasis"/>
    <w:uiPriority w:val="19"/>
    <w:qFormat/>
    <w:rsid w:val="009B6B45"/>
    <w:rPr>
      <w:i/>
      <w:iCs/>
      <w:color w:val="808080"/>
    </w:rPr>
  </w:style>
  <w:style w:type="paragraph" w:customStyle="1" w:styleId="Podnadpis1">
    <w:name w:val="Podnadpis1"/>
    <w:basedOn w:val="Nadpis3"/>
    <w:next w:val="Normln"/>
    <w:qFormat/>
    <w:rsid w:val="00CE0F52"/>
    <w:pPr>
      <w:spacing w:before="180"/>
    </w:pPr>
    <w:rPr>
      <w:rFonts w:ascii="Trebuchet MS" w:hAnsi="Trebuchet MS"/>
      <w:color w:val="auto"/>
      <w:sz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Krška</dc:creator>
  <cp:keywords/>
  <dc:description/>
  <cp:lastModifiedBy>Pavel Krška</cp:lastModifiedBy>
  <cp:revision>1</cp:revision>
  <dcterms:created xsi:type="dcterms:W3CDTF">2021-06-30T12:37:00Z</dcterms:created>
  <dcterms:modified xsi:type="dcterms:W3CDTF">2021-06-30T13:06:00Z</dcterms:modified>
</cp:coreProperties>
</file>