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03" w:rsidRDefault="006936BA" w:rsidP="0096139F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PS200223921</w:t>
      </w:r>
    </w:p>
    <w:p w:rsidR="000F2C2F" w:rsidRDefault="000F2C2F" w:rsidP="0096139F">
      <w:pPr>
        <w:pStyle w:val="Bezmezer"/>
        <w:jc w:val="right"/>
      </w:pPr>
    </w:p>
    <w:p w:rsidR="004C6511" w:rsidRPr="00335892" w:rsidRDefault="004C6511" w:rsidP="000A1659">
      <w:pPr>
        <w:pStyle w:val="Bezmezer"/>
        <w:jc w:val="right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1A692E">
        <w:t>2</w:t>
      </w:r>
      <w:r w:rsidR="008D5992">
        <w:t>1</w:t>
      </w:r>
    </w:p>
    <w:p w:rsidR="00DC29E4" w:rsidRDefault="00D22F22" w:rsidP="00377253">
      <w:pPr>
        <w:pStyle w:val="PS-hlavika1"/>
      </w:pPr>
      <w:r>
        <w:t>8</w:t>
      </w:r>
      <w:r w:rsidR="00DC29E4">
        <w:t>. volební období</w:t>
      </w:r>
    </w:p>
    <w:p w:rsidR="00DC29E4" w:rsidRPr="00783508" w:rsidRDefault="00013694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2</w:t>
      </w:r>
      <w:r w:rsidR="00C966B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4C0A10">
        <w:rPr>
          <w:sz w:val="28"/>
          <w:szCs w:val="28"/>
        </w:rPr>
        <w:t xml:space="preserve"> 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83629F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 </w:t>
      </w:r>
      <w:r w:rsidR="00D91335">
        <w:t>4</w:t>
      </w:r>
      <w:r w:rsidR="00C966BF">
        <w:t>7</w:t>
      </w:r>
      <w:r>
        <w:t>. schůze</w:t>
      </w:r>
      <w:r w:rsidR="00D22F22">
        <w:t xml:space="preserve"> </w:t>
      </w:r>
      <w:r>
        <w:t xml:space="preserve">dne </w:t>
      </w:r>
      <w:r w:rsidR="00C966BF">
        <w:t>23</w:t>
      </w:r>
      <w:r>
        <w:t xml:space="preserve">. </w:t>
      </w:r>
      <w:r w:rsidR="00C966BF">
        <w:t>června</w:t>
      </w:r>
      <w:r>
        <w:t xml:space="preserve"> 20</w:t>
      </w:r>
      <w:r w:rsidR="001A692E">
        <w:t>2</w:t>
      </w:r>
      <w:r w:rsidR="00475C64">
        <w:t>1</w:t>
      </w:r>
    </w:p>
    <w:p w:rsidR="00365208" w:rsidRPr="00365208" w:rsidRDefault="00365208" w:rsidP="00365208">
      <w:pPr>
        <w:pStyle w:val="Bezmezer"/>
      </w:pPr>
    </w:p>
    <w:p w:rsidR="008A04F7" w:rsidRPr="008A04F7" w:rsidRDefault="008A04F7" w:rsidP="008A04F7">
      <w:pPr>
        <w:pBdr>
          <w:bottom w:val="single" w:sz="4" w:space="1" w:color="auto"/>
        </w:pBdr>
        <w:tabs>
          <w:tab w:val="left" w:pos="0"/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A04F7">
        <w:rPr>
          <w:rFonts w:ascii="Times New Roman" w:hAnsi="Times New Roman"/>
          <w:sz w:val="24"/>
          <w:szCs w:val="24"/>
        </w:rPr>
        <w:t>Vládní návrh zákona, kterým se mění zákon č. 16</w:t>
      </w:r>
      <w:r w:rsidR="00C966BF">
        <w:rPr>
          <w:rFonts w:ascii="Times New Roman" w:hAnsi="Times New Roman"/>
          <w:sz w:val="24"/>
          <w:szCs w:val="24"/>
        </w:rPr>
        <w:t>6</w:t>
      </w:r>
      <w:r w:rsidRPr="008A04F7">
        <w:rPr>
          <w:rFonts w:ascii="Times New Roman" w:hAnsi="Times New Roman"/>
          <w:sz w:val="24"/>
          <w:szCs w:val="24"/>
        </w:rPr>
        <w:t>/</w:t>
      </w:r>
      <w:r w:rsidR="00C966BF">
        <w:rPr>
          <w:rFonts w:ascii="Times New Roman" w:hAnsi="Times New Roman"/>
          <w:sz w:val="24"/>
          <w:szCs w:val="24"/>
        </w:rPr>
        <w:t xml:space="preserve">1999 </w:t>
      </w:r>
      <w:r w:rsidRPr="008A04F7">
        <w:rPr>
          <w:rFonts w:ascii="Times New Roman" w:hAnsi="Times New Roman"/>
          <w:sz w:val="24"/>
          <w:szCs w:val="24"/>
        </w:rPr>
        <w:t xml:space="preserve">Sb., o </w:t>
      </w:r>
      <w:r w:rsidR="00C966BF">
        <w:rPr>
          <w:rFonts w:ascii="Times New Roman" w:hAnsi="Times New Roman"/>
          <w:sz w:val="24"/>
          <w:szCs w:val="24"/>
        </w:rPr>
        <w:t xml:space="preserve">veterinární péči a o změně některých souvisejících zákonů (veterinární zákon), ve znění pozdějších předpisů, a další související zákony </w:t>
      </w:r>
      <w:r w:rsidRPr="008A04F7">
        <w:rPr>
          <w:rFonts w:ascii="Times New Roman" w:hAnsi="Times New Roman"/>
          <w:sz w:val="24"/>
          <w:szCs w:val="24"/>
        </w:rPr>
        <w:t xml:space="preserve">(sněmovní tisk </w:t>
      </w:r>
      <w:r w:rsidR="00C966BF">
        <w:rPr>
          <w:rFonts w:ascii="Times New Roman" w:hAnsi="Times New Roman"/>
          <w:sz w:val="24"/>
          <w:szCs w:val="24"/>
        </w:rPr>
        <w:t>1148</w:t>
      </w:r>
      <w:r w:rsidRPr="008A04F7">
        <w:rPr>
          <w:rFonts w:ascii="Times New Roman" w:hAnsi="Times New Roman"/>
          <w:sz w:val="24"/>
          <w:szCs w:val="24"/>
        </w:rPr>
        <w:t xml:space="preserve">) </w:t>
      </w:r>
    </w:p>
    <w:p w:rsidR="00EF0096" w:rsidRDefault="00EF0096" w:rsidP="00EF0096">
      <w:pPr>
        <w:pStyle w:val="PS-uvodnodstavec"/>
        <w:spacing w:after="0" w:line="240" w:lineRule="auto"/>
        <w:ind w:firstLine="0"/>
        <w:rPr>
          <w:szCs w:val="24"/>
        </w:rPr>
      </w:pPr>
    </w:p>
    <w:p w:rsidR="00EA6025" w:rsidRDefault="00EA6025" w:rsidP="00EA6025">
      <w:pPr>
        <w:pStyle w:val="PS-uvodnodstavec"/>
        <w:spacing w:after="0" w:line="240" w:lineRule="auto"/>
        <w:ind w:firstLine="708"/>
      </w:pPr>
      <w:r>
        <w:t xml:space="preserve">Zemědělský výbor Poslanecké sněmovny Parlamentu ČR po úvodním slově </w:t>
      </w:r>
      <w:r w:rsidRPr="00E53B05">
        <w:t xml:space="preserve">ministra zemědělství </w:t>
      </w:r>
      <w:r>
        <w:t>Miroslava Tomana</w:t>
      </w:r>
      <w:r w:rsidRPr="00E53B05">
        <w:t>,</w:t>
      </w:r>
      <w:r>
        <w:t xml:space="preserve"> zpravodajské zprávě poslance Pavla Kováčika, přednesené v zastoupení posl. Josefem Kottem, a po rozpravě</w:t>
      </w:r>
    </w:p>
    <w:p w:rsidR="004330E4" w:rsidRPr="003B2513" w:rsidRDefault="004330E4" w:rsidP="004330E4">
      <w:pPr>
        <w:rPr>
          <w:rFonts w:ascii="Times New Roman" w:hAnsi="Times New Roman"/>
          <w:sz w:val="24"/>
          <w:szCs w:val="24"/>
        </w:rPr>
      </w:pPr>
    </w:p>
    <w:p w:rsidR="004330E4" w:rsidRPr="003B2513" w:rsidRDefault="004330E4" w:rsidP="004330E4">
      <w:pPr>
        <w:pStyle w:val="Odstavecseseznamem"/>
        <w:numPr>
          <w:ilvl w:val="0"/>
          <w:numId w:val="26"/>
        </w:numPr>
        <w:tabs>
          <w:tab w:val="left" w:pos="0"/>
          <w:tab w:val="left" w:pos="3402"/>
        </w:tabs>
        <w:ind w:left="709" w:hanging="709"/>
        <w:jc w:val="both"/>
      </w:pPr>
      <w:r w:rsidRPr="003B2513">
        <w:t>d o p o r u č u j e   Poslanecké sněmovně Parlamentu ČR vládní návrh zákona, kterým se mění zákon č. 16</w:t>
      </w:r>
      <w:r w:rsidR="00EA6025" w:rsidRPr="003B2513">
        <w:t>6</w:t>
      </w:r>
      <w:r w:rsidRPr="003B2513">
        <w:t>/</w:t>
      </w:r>
      <w:r w:rsidR="00EA6025" w:rsidRPr="003B2513">
        <w:t>1999</w:t>
      </w:r>
      <w:r w:rsidRPr="003B2513">
        <w:t xml:space="preserve"> Sb., o </w:t>
      </w:r>
      <w:r w:rsidR="00EA6025" w:rsidRPr="003B2513">
        <w:t xml:space="preserve">veterinární péči a o změně některých souvisejících zákonů (veterinární zákon), ve znění pozdějších předpisů, a další související zákony </w:t>
      </w:r>
      <w:r w:rsidRPr="003B2513">
        <w:t xml:space="preserve">(sněmovní tisk </w:t>
      </w:r>
      <w:r w:rsidR="00EA6025" w:rsidRPr="003B2513">
        <w:t>1148</w:t>
      </w:r>
      <w:r w:rsidRPr="003B2513">
        <w:t>)</w:t>
      </w:r>
      <w:r w:rsidRPr="003B2513">
        <w:rPr>
          <w:rStyle w:val="apple-converted-space"/>
          <w:color w:val="000000"/>
          <w:shd w:val="clear" w:color="auto" w:fill="FFFFFF"/>
        </w:rPr>
        <w:t>,</w:t>
      </w: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1675D" w:rsidRPr="003B2513" w:rsidRDefault="00B1675D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s c h v á l i t   ve znění přijatých pozměňovacích návrhů:</w:t>
      </w:r>
    </w:p>
    <w:p w:rsidR="00B1675D" w:rsidRPr="003B2513" w:rsidRDefault="00B1675D" w:rsidP="004330E4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3362" w:rsidRPr="003B2513" w:rsidRDefault="008F3362" w:rsidP="004330E4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C4A" w:rsidRPr="003B2513" w:rsidRDefault="009E4C4A" w:rsidP="009E4C4A">
      <w:pPr>
        <w:pStyle w:val="Standard"/>
        <w:numPr>
          <w:ilvl w:val="0"/>
          <w:numId w:val="28"/>
        </w:numPr>
        <w:ind w:left="426" w:hanging="42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V části první, čl. I úvodní větě se slova „a zákona č. 543/2020 Sb.“ nahrazují slovy „</w:t>
      </w:r>
      <w:r w:rsidRPr="003B2513">
        <w:rPr>
          <w:rFonts w:ascii="Times New Roman" w:hAnsi="Times New Roman" w:cs="Times New Roman"/>
          <w:sz w:val="24"/>
          <w:szCs w:val="24"/>
        </w:rPr>
        <w:t>, </w:t>
      </w:r>
      <w:r w:rsidRPr="003B2513">
        <w:rPr>
          <w:rFonts w:ascii="Times New Roman" w:hAnsi="Times New Roman" w:cs="Times New Roman"/>
          <w:bCs/>
          <w:sz w:val="24"/>
          <w:szCs w:val="24"/>
        </w:rPr>
        <w:t>zákona</w:t>
      </w:r>
      <w:r w:rsidRPr="003B2513">
        <w:rPr>
          <w:rFonts w:ascii="Times New Roman" w:hAnsi="Times New Roman" w:cs="Times New Roman"/>
          <w:sz w:val="24"/>
          <w:szCs w:val="24"/>
        </w:rPr>
        <w:t xml:space="preserve"> č. 543/2020 Sb. a zákona č. 36/2021 Sb.“. </w:t>
      </w:r>
    </w:p>
    <w:p w:rsidR="009E4C4A" w:rsidRPr="003B2513" w:rsidRDefault="009E4C4A" w:rsidP="009E4C4A">
      <w:pPr>
        <w:pStyle w:val="Standard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9E4C4A" w:rsidRPr="003B2513" w:rsidRDefault="009E4C4A" w:rsidP="009E4C4A">
      <w:pPr>
        <w:pStyle w:val="Standard"/>
        <w:numPr>
          <w:ilvl w:val="0"/>
          <w:numId w:val="28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novelizační bod 1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„1. Poznámka pod čarou č. 1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sz w:val="24"/>
          <w:szCs w:val="24"/>
          <w:vertAlign w:val="superscript"/>
        </w:rPr>
        <w:t>1)</w:t>
      </w:r>
      <w:r w:rsidRPr="003B2513">
        <w:rPr>
          <w:rFonts w:ascii="Times New Roman" w:hAnsi="Times New Roman"/>
          <w:sz w:val="24"/>
          <w:szCs w:val="24"/>
        </w:rPr>
        <w:t xml:space="preserve"> Směrnice Rady 96/22/ES ze dne 29. dubna 1996 o zákazu používání některých látek s hormonálním nebo tyreostatickým účinkem a beta-sympatomimetik v chovech zvířat a o zrušení směrnic 81/602/EHS, 88/146/EHS a 88/299/EHS.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Směrnice Evropského parlamentu a Rady 2003/74/ES ze dne 22. září 2003, kterou se mění směrnice Rady 96/22/ES o zákazu používání některých látek s hormonálním nebo tyreostatickým účinkem a beta-sympatomimetik v chovech zvířat.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Směrnice Evropského parlamentu a Rady 2008/97/ES ze dne 19. listopadu 2008, kterou se mění směrnice Rady 96/22/ES o zákazu používání některých látek s hormonálním nebo tyreostatickým účinkem a beta-sympatomimetik v chovech zvířat.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lastRenderedPageBreak/>
        <w:t xml:space="preserve">Směrnice Rady 96/23/ES ze dne 29. dubna 1996 o kontrolních opatřeních u některých látek a jejich reziduí v živých zvířatech a živočišných produktech a o zrušení směrnic 85/358/EHS a 86/469/EHS a rozhodnutí 89/187/EHS a 91/664/EHS.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Směrnice Evropského parlamentu a Rady 2003/99/ES ze dne 17. listopadu 2003 o sledování zoonóz a jejich původců, o změně rozhodnutí Rady 90/424/EHS a o zrušení směrnice Rady 92/117/EHS.“.“.</w:t>
      </w:r>
    </w:p>
    <w:p w:rsidR="009E4C4A" w:rsidRPr="003B2513" w:rsidRDefault="009E4C4A" w:rsidP="009E4C4A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C4A" w:rsidRPr="003B2513" w:rsidRDefault="009E4C4A" w:rsidP="009E4C4A">
      <w:pPr>
        <w:pStyle w:val="Standard"/>
        <w:numPr>
          <w:ilvl w:val="0"/>
          <w:numId w:val="28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novelizační bod 2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„2. Poznámka pod čarou č. 1a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sz w:val="24"/>
          <w:szCs w:val="24"/>
          <w:vertAlign w:val="superscript"/>
        </w:rPr>
        <w:t>1a)</w:t>
      </w:r>
      <w:r w:rsidRPr="003B2513">
        <w:rPr>
          <w:rFonts w:ascii="Times New Roman" w:hAnsi="Times New Roman"/>
          <w:sz w:val="24"/>
          <w:szCs w:val="24"/>
        </w:rPr>
        <w:t xml:space="preserve"> Nařízení Evropského parlamentu a Rady (ES) č. </w:t>
      </w:r>
      <w:hyperlink r:id="rId8" w:history="1">
        <w:r w:rsidRPr="003B2513">
          <w:rPr>
            <w:rFonts w:ascii="Times New Roman" w:hAnsi="Times New Roman"/>
            <w:sz w:val="24"/>
            <w:szCs w:val="24"/>
          </w:rPr>
          <w:t>999/2001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22. května 2001 o stanovení pravidel pro prevenci, tlumení a eradikaci některých přenosných spongiformních encefalopatií, v platném znění.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Evropského parlamentu a Rady (ES) č. </w:t>
      </w:r>
      <w:hyperlink r:id="rId9" w:history="1">
        <w:r w:rsidRPr="003B2513">
          <w:rPr>
            <w:rFonts w:ascii="Times New Roman" w:hAnsi="Times New Roman"/>
            <w:sz w:val="24"/>
            <w:szCs w:val="24"/>
          </w:rPr>
          <w:t>178/2002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28. ledna 2002, kterým se stanoví obecné zásady a požadavky potravinového práva, zřizuje se Evropský úřad pro bezpečnost potravin a stanoví postupy týkající se bezpečnosti potravin, v platném znění.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Evropského parlamentu a Rady (EU) č. </w:t>
      </w:r>
      <w:hyperlink r:id="rId10" w:history="1">
        <w:r w:rsidRPr="003B2513">
          <w:rPr>
            <w:rFonts w:ascii="Times New Roman" w:hAnsi="Times New Roman"/>
            <w:sz w:val="24"/>
            <w:szCs w:val="24"/>
          </w:rPr>
          <w:t>576/2013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12. června 2013 o neobchodních přesunech zvířat v zájmovém chovu a o zrušení nařízení (ES) č. </w:t>
      </w:r>
      <w:hyperlink r:id="rId11" w:history="1">
        <w:r w:rsidRPr="003B2513">
          <w:rPr>
            <w:rFonts w:ascii="Times New Roman" w:hAnsi="Times New Roman"/>
            <w:sz w:val="24"/>
            <w:szCs w:val="24"/>
          </w:rPr>
          <w:t>998/2003</w:t>
        </w:r>
      </w:hyperlink>
      <w:r w:rsidRPr="003B2513">
        <w:rPr>
          <w:rFonts w:ascii="Times New Roman" w:hAnsi="Times New Roman"/>
          <w:sz w:val="24"/>
          <w:szCs w:val="24"/>
        </w:rPr>
        <w:t>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Prováděcí nařízení Komise (EU) č. </w:t>
      </w:r>
      <w:hyperlink r:id="rId12" w:history="1">
        <w:r w:rsidRPr="003B2513">
          <w:rPr>
            <w:rFonts w:ascii="Times New Roman" w:hAnsi="Times New Roman"/>
            <w:sz w:val="24"/>
            <w:szCs w:val="24"/>
          </w:rPr>
          <w:t>577/2013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28. června 2013 o vzorových identifikačních dokladech pro neobchodní přesuny psů, koček a fretek, vyhotovení seznamu území a třetích zemí a požadavcích na formát, grafickou úpravu a jazyky prohlášení potvrzujících splnění některých podmínek stanovených nařízením Evropského parlamentu a Rady (EU) č. </w:t>
      </w:r>
      <w:hyperlink r:id="rId13" w:history="1">
        <w:r w:rsidRPr="003B2513">
          <w:rPr>
            <w:rFonts w:ascii="Times New Roman" w:hAnsi="Times New Roman"/>
            <w:sz w:val="24"/>
            <w:szCs w:val="24"/>
          </w:rPr>
          <w:t>576/2013</w:t>
        </w:r>
      </w:hyperlink>
      <w:r w:rsidRPr="003B2513">
        <w:rPr>
          <w:rFonts w:ascii="Times New Roman" w:hAnsi="Times New Roman"/>
          <w:sz w:val="24"/>
          <w:szCs w:val="24"/>
        </w:rPr>
        <w:t xml:space="preserve">, v platném znění.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Evropského parlamentu a Rady (ES) č. </w:t>
      </w:r>
      <w:hyperlink r:id="rId14" w:history="1">
        <w:r w:rsidRPr="003B2513">
          <w:rPr>
            <w:rFonts w:ascii="Times New Roman" w:hAnsi="Times New Roman"/>
            <w:sz w:val="24"/>
            <w:szCs w:val="24"/>
          </w:rPr>
          <w:t>852/2004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29. dubna 2004 o hygieně potravin, v platném znění.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Evropského parlamentu a Rady (ES) č. </w:t>
      </w:r>
      <w:hyperlink r:id="rId15" w:history="1">
        <w:r w:rsidRPr="003B2513">
          <w:rPr>
            <w:rFonts w:ascii="Times New Roman" w:hAnsi="Times New Roman"/>
            <w:sz w:val="24"/>
            <w:szCs w:val="24"/>
          </w:rPr>
          <w:t>853/2004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29. dubna 2004, kterým se stanoví zvláštní hygienická pravidla pro potraviny živočišného původu, v platném znění.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Evropského parlamentu a Rady (ES) č. </w:t>
      </w:r>
      <w:hyperlink r:id="rId16" w:history="1">
        <w:r w:rsidRPr="003B2513">
          <w:rPr>
            <w:rFonts w:ascii="Times New Roman" w:hAnsi="Times New Roman"/>
            <w:sz w:val="24"/>
            <w:szCs w:val="24"/>
          </w:rPr>
          <w:t>1069/2009</w:t>
        </w:r>
      </w:hyperlink>
      <w:r w:rsidRPr="003B2513">
        <w:rPr>
          <w:rFonts w:ascii="Times New Roman" w:hAnsi="Times New Roman"/>
          <w:sz w:val="24"/>
          <w:szCs w:val="24"/>
        </w:rPr>
        <w:t xml:space="preserve"> ze dne 21. října 2009 o hygienických pravidlech pro vedlejší produkty živočišného původu a získané produkty, které nejsou určeny k lidské spotřebě, a o zrušení nařízení (ES) č. </w:t>
      </w:r>
      <w:hyperlink r:id="rId17" w:history="1">
        <w:r w:rsidRPr="003B2513">
          <w:rPr>
            <w:rFonts w:ascii="Times New Roman" w:hAnsi="Times New Roman"/>
            <w:sz w:val="24"/>
            <w:szCs w:val="24"/>
          </w:rPr>
          <w:t>1774/2002</w:t>
        </w:r>
      </w:hyperlink>
      <w:r w:rsidRPr="003B2513">
        <w:rPr>
          <w:rFonts w:ascii="Times New Roman" w:hAnsi="Times New Roman"/>
          <w:sz w:val="24"/>
          <w:szCs w:val="24"/>
        </w:rPr>
        <w:t xml:space="preserve"> (nařízení o vedlejších produktech živočišného původu),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Evropského parlamentu a Rady (EU) 2016/429 ze dne 9. března 2016 o nákazách zvířat a o změně a zrušení některých aktů v oblasti zdraví zvířat („právní rámec pro zdraví zvířat“),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Nařízení Evropského parlamentu a Rady (EU) 2017/625 ze dne 15. března 2017 o úředních kontrolách a jiných úředních činnostech prováděných s cílem zajistit uplatňování potravinového a krmivového práva a pravidel týkajících se zdraví zvířat a dobrých životních podmínek zvířat, zdraví rostlin a přípravků na ochranu rostlin, o změně nařízení Evropského parlamentu a Rady (ES) č. 999/2001, (ES) č. 396/2005, (ES) č. 1069/2009, (ES) č. 1107/2009, (EU) č. 1151/2012, (EU) č. 652/2014, (EU) 2016/429 a (EU) 2016/2031, nařízení Rady (ES) č. 1/2005 a (ES) č. 1099/2009 a směrnic Rady 98/58/ES, 1999/74/ES, 2007/43/ES, 2008/119/ES a 2008/120/ES a o zrušení nařízení Evropského parlamentu a Rady (ES) č. 854/2004 a (ES) č. 882/2004, směrnic Rady 89/608/EHS, 89/662/EHS, 90/425/EHS, 91/496/EHS, 96/23/ES, 96/93/ES a 97/78/ES a rozhodnutí Rady 92/438/EHS (nařízení o úředních kontrolách),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2019/625 ze dne 4. března 2019, kterým se doplňuje nařízení Evropského parlamentu a Rady (EU) 2017/625, pokud jde o požadavky na vstup zásilek určitých zvířat a zboží určených k lidské spotřebě do Unie,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2019/1013 ze dne 16. dubna 2019 o oznamování zásilek určitých kategorií zvířat a zboží, které vstupují do Unie, s předstihem.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2019/1602 ze dne 23. dubna 2019, kterým se doplňuje nařízení Evropského parlamentu a Rady (EU) 2017/625, pokud jde o společný zdravotní vstupní doklad doprovázející zásilky zvířat a zboží na místo určení.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2019/1666 ze dne 24. června 2019, kterým se doplňuje nařízení Evropského parlamentu a Rady (EU) 2017/625, pokud jde o podmínky pro monitorování přepravy a příjezdu zásilek obsahujících určité zboží ze stanoviště hraniční kontroly v místě příchodu do zařízení v místě určení v Unii.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2019/1873 ze dne 7. listopadu 2019 o postupech koordinovaného provádění zesílených úředních kontrol příslušnými orgány na stanovištích hraniční kontroly u produktů živočišného původu, zárodečných produktů, vedlejších produktů živočišného původu a směsných produktů.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2019/2035 ze dne 28. června 2019, kterým se doplňuje nařízení Evropského parlamentu a Rady (EU) 2016/429, pokud jde o pravidla týkající se zařízení, v nichž jsou chována suchozemská zvířata, a líhní a vysledovatelnosti určitých chovaných suchozemských zvířat a násadových vajec,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2019/2074 ze dne 23. září 2019, kterým se doplňuje nařízení Evropského parlamentu a Rady (EU) 2017/625, pokud jde o pravidla pro zvláštní úřední kontroly zásilek obsahujících určitá zvířata a zboží, které pocházejí z Unie a do Unie se vracejí poté, co jim třetí země zakázala vstup.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2019/2090 ze dne 19. června 2019, kterým se doplňuje nařízení Evropského parlamentu a Rady (EU) 2017/625, pokud jde o případy podezření na nesoulad nebo zjištěného nesouladu s pravidly Unie pro používání nebo rezidua farmakologicky účinných látek, které jsou povoleny ve veterinárních léčivých přípravcích nebo jako doplňkové látky, nebo s pravidly Unie pro používání nebo rezidua zakázaných nebo nepovolených farmakologicky účinných látek.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2019/2122 ze dne 10. října 2019, kterým se doplňuje nařízení Evropského parlamentu a Rady (EU) 2017/625, pokud jde o některé kategorie zvířat a zboží osvobozených od úředních kontrol na stanovištích hraniční kontroly, zvláštní kontroly osobních zavazadel cestujících a malých zásilek zboží, které není určeno k uvedení na trh, zasílaných fyzickým osobám, a kterým se mění nařízení Komise (EU) č. 142/2011.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2019/2124 ze dne 10. října 2019, kterým se doplňuje nařízení Evropského parlamentu a Rady (EU) 2017/625, pokud jde o pravidla pro úřední kontroly zásilek zvířat a zboží v režimu tranzitu, překládky a další přepravy přes území Unie, kterým se mění nařízení Komise (ES) č. 798/2008, (ES) č. 1251/2008, (ES) č. 119/2009, (EU) č. 206/2010, (EU) č. 605/2010, (EU) č. 142/2011, (EU) č. 28/2012, prováděcí nařízení Komise (EU) 2016/759 a rozhodnutí Komise 2007/777/ES,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2019/2126 ze dne 10. října 2019, kterým se doplňuje nařízení Evropského parlamentu a Rady (EU) 2017/625, pokud jde o pravidla pro zvláštní úřední kontroly u některých kategorií zvířat a zboží, opatření, která mají být přijata po provedení těchto kontrol, a některé kategorie zvířat a zboží osvobozené od úředních kontrol na stanovištích hraniční kontroly.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2019/2129 ze dne 25. listopadu 2019, kterým se stanoví pravidla pro jednotné uplatňování měr četnosti kontrol totožnosti a fyzických kontrol u některých zásilek zvířat a zboží vstupujících do Unie.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2019/2130 ze dne 25. listopadu 2019, kterým se stanoví podrobná pravidla pro opatření, která mají být provedena během a po skončení kontrol dokladů, kontrol totožnosti a fyzických kontrol u zvířat a zboží, na které se vztahují úřední kontroly na stanovištích hraniční kontroly.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2020/686 ze dne 17. prosince 2019, kterým se doplňuje nařízení Evropského parlamentu a Rady (EU) 2016/429, pokud jde o schvalování zařízení zacházejících se zárodečnými produkty, sledovatelnost a veterinární požadavky při přemísťování zárodečných produktů určitých chovaných suchozemských zvířat v rámci Unie,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2020/687 ze dne 17. prosince 2019, kterým se doplňuje nařízení Evropského parlamentu a Rady (EU) 2016/429, pokud jde o pravidla pro prevenci a tlumení určitých nákaz uvedených na seznamu.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2020/688 ze dne 17. prosince 2019, kterým se doplňuje nařízení Evropského parlamentu a Rady (EU) 2016/429, pokud jde o veterinární požadavky na přemísťování suchozemských zvířat a násadových vajec v rámci Unie.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2020/689 ze dne 17. prosince 2019, kterým se doplňuje nařízení Evropského parlamentu a Rady (EU) 2016/429, pokud jde o pravidla pro dozor, eradikační programy a status území prostého nákazy pro některé nákazy uvedené na seznamu a nově se objevující nákazy,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2020/691 ze dne 30. ledna 2020, kterým se doplňuje nařízení Evropského parlamentu a Rady (EU) 2016/429, pokud jde o pravidla týkající se zařízení akvakultury a dopravců vodních živočichů.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2020/692 ze dne 30. ledna 2020, kterým se doplňuje nařízení Evropského parlamentu a Rady (EU) 2016/429, pokud jde o pravidla pro vstup zásilek některých zvířat, zárodečných produktů a produktů živočišného původu do Unie a jejich přemísťování a manipulaci s nimi po vstupu.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2020/990 ze dne 28. dubna 2020, kterým se doplňuje nařízení Evropského parlamentu a Rady (EU) 2016/429, pokud jde o veterinární požadavky a požadavky na certifikaci pro přemísťování vodních živočichů a produktů živočišného původu z vodních živočichů v rámci Unie.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656446"/>
      <w:r w:rsidRPr="003B2513">
        <w:rPr>
          <w:rFonts w:ascii="Times New Roman" w:hAnsi="Times New Roman"/>
          <w:bCs/>
          <w:sz w:val="24"/>
          <w:szCs w:val="24"/>
        </w:rPr>
        <w:t xml:space="preserve">Prováděcí nařízení Komise (EU) 2020/999 </w:t>
      </w:r>
      <w:bookmarkEnd w:id="0"/>
      <w:r w:rsidRPr="003B2513">
        <w:rPr>
          <w:rFonts w:ascii="Times New Roman" w:hAnsi="Times New Roman"/>
          <w:bCs/>
          <w:sz w:val="24"/>
          <w:szCs w:val="24"/>
        </w:rPr>
        <w:t>ze dne 9. července 2020, kterým se stanoví prováděcí pravidla k nařízení Evropského parlamentu a Rady (EU) 2016/429, pokud jde o schvalování zařízení zacházejících se zárodečnými produkty a sledovatelnost zárodečných produktů skotu, prasat, ovcí, koz a koňovitých.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Nařízení Komise v přenesené pravomoci (EU) 2020/2154 ze dne 14. října 2020, kterým se doplňuje nařízení Evropského parlamentu a Rady (EU) 2016/429, pokud jde o veterinární požadavky, požadavky na certifikaci a hlášení pro přemísťování produktů živočišného původu ze suchozemských zvířat v rámci Unie.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1" w:name="_Hlk62655831"/>
      <w:r w:rsidRPr="003B2513">
        <w:rPr>
          <w:rFonts w:ascii="Times New Roman" w:hAnsi="Times New Roman"/>
          <w:bCs/>
          <w:sz w:val="24"/>
          <w:szCs w:val="24"/>
        </w:rPr>
        <w:t xml:space="preserve">Prováděcí nařízení Komise (EU) 2020/2235 </w:t>
      </w:r>
      <w:bookmarkEnd w:id="1"/>
      <w:r w:rsidRPr="003B2513">
        <w:rPr>
          <w:rFonts w:ascii="Times New Roman" w:hAnsi="Times New Roman"/>
          <w:bCs/>
          <w:sz w:val="24"/>
          <w:szCs w:val="24"/>
        </w:rPr>
        <w:t>ze dne 16. prosince 2020, kterým se stanoví prováděcí pravidla k nařízením Evropského parlamentu a Rady (EU) 2016/429 a (EU) 2017/625, pokud jde o vzorová veterinární osvědčení, vzorová úřední osvědčení a vzorová veterinární/úřední osvědčení pro vstup zásilek určitých kategorií zvířat a zboží do Unie a jejich přemísťování v rámci Unie a o úřední certifikaci týkající se těchto osvědčení, a kterým se zrušuje nařízení (ES) č. 599/2004, prováděcí nařízení (EU) č. 636/2014 a (EU) 2019/628, směrnice 98/68/ES a rozhodnutí 2000/572/ES, 2003/779/ES a 2007/240/ES, v platném znění.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2020/2236 ze dne 16. prosince 2020, kterým se stanoví prováděcí pravidla k nařízením Evropského parlamentu a Rady (EU) 2016/429 a (EU) 2017/625, pokud jde o vzorová veterinární osvědčení pro vstup zásilek vodních živočichů a určitých produktů živočišného původu z vodních živočichů do Unie a jejich přemísťování v rámci Unie a o úřední certifikaci týkající se těchto osvědčení, a kterým se zrušuje nařízení (ES) č. 1251/2008, v platném znění.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2021/403 ze dne 24 března 2021, kterým se stanoví prováděcí pravidla k nařízením Evropského parlamentu a Rady (EU) 2016/429 a (EU) 2017/625, pokud jde o vzorová veterinární osvědčení a vzorová veterinární/úřední osvědčení pro vstup zásilek určitých kategorií suchozemských zvířat a jejich zárodečných produktů do Unie a jejich přemísťování mezi členskými státy a o úřední certifikaci týkající se těchto osvědčení, a kterým se zrušuje rozhodnutí 2010/470/EU, v platném znění.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Prováděcí nařízení Komise (EU) 2021/605 ze dne 7. dubna 2021, kterým se stanoví zvláštní opatření k tlumení afrického moru prasat, v platném znění.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Nařízení Komise v přenesené pravomoci (EU) 2021/630 ze dne 16. února 2021, kterým se doplňuje nařízení Evropského parlamentu a Rady (EU) 2017/625, pokud jde o některé kategorie zboží osvobozeného od úředních kontrol na stanovištích hraniční kontroly, a kterým se mění rozhodnutí Komise 2007/275/ES.</w:t>
      </w:r>
      <w:r w:rsidRPr="003B2513">
        <w:rPr>
          <w:rFonts w:ascii="Times New Roman" w:hAnsi="Times New Roman"/>
          <w:bCs/>
          <w:sz w:val="24"/>
          <w:szCs w:val="24"/>
        </w:rPr>
        <w:t>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numPr>
          <w:ilvl w:val="0"/>
          <w:numId w:val="28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</w:t>
      </w:r>
      <w:r w:rsidRPr="003B2513">
        <w:rPr>
          <w:rFonts w:ascii="Times New Roman" w:hAnsi="Times New Roman" w:cs="Times New Roman"/>
          <w:bCs/>
          <w:sz w:val="24"/>
          <w:szCs w:val="24"/>
        </w:rPr>
        <w:t>části</w:t>
      </w:r>
      <w:r w:rsidRPr="003B2513">
        <w:rPr>
          <w:rFonts w:ascii="Times New Roman" w:hAnsi="Times New Roman" w:cs="Times New Roman"/>
          <w:sz w:val="24"/>
          <w:szCs w:val="24"/>
        </w:rPr>
        <w:t xml:space="preserve"> první, čl. I novelizační bod 4 zní: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„4. V § 3 odst. 1 písm. c) se slova „kožešinová zvířata,“ zrušují a za slovo „včelstva“ se vkládá slovo </w:t>
      </w:r>
      <w:r w:rsidR="002704A0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sz w:val="24"/>
          <w:szCs w:val="24"/>
        </w:rPr>
        <w:t xml:space="preserve"> </w:t>
      </w:r>
      <w:r w:rsidR="002704A0">
        <w:rPr>
          <w:rFonts w:ascii="Times New Roman" w:hAnsi="Times New Roman"/>
          <w:sz w:val="24"/>
          <w:szCs w:val="24"/>
        </w:rPr>
        <w:t xml:space="preserve">, </w:t>
      </w:r>
      <w:r w:rsidRPr="003B2513">
        <w:rPr>
          <w:rFonts w:ascii="Times New Roman" w:hAnsi="Times New Roman"/>
          <w:sz w:val="24"/>
          <w:szCs w:val="24"/>
        </w:rPr>
        <w:t>čmeláci“.“.</w:t>
      </w:r>
    </w:p>
    <w:p w:rsidR="009E4C4A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437AD" w:rsidRPr="003B2513" w:rsidRDefault="003437AD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numPr>
          <w:ilvl w:val="0"/>
          <w:numId w:val="28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</w:t>
      </w:r>
      <w:r w:rsidRPr="003B2513">
        <w:rPr>
          <w:rFonts w:ascii="Times New Roman" w:hAnsi="Times New Roman" w:cs="Times New Roman"/>
          <w:bCs/>
          <w:sz w:val="24"/>
          <w:szCs w:val="24"/>
        </w:rPr>
        <w:t>části</w:t>
      </w:r>
      <w:r w:rsidRPr="003B2513">
        <w:rPr>
          <w:rFonts w:ascii="Times New Roman" w:hAnsi="Times New Roman" w:cs="Times New Roman"/>
          <w:sz w:val="24"/>
          <w:szCs w:val="24"/>
        </w:rPr>
        <w:t xml:space="preserve"> první, čl. I se za dosavadní novelizační bod 6 vkládá nový novelizační bod, který zní:</w:t>
      </w:r>
    </w:p>
    <w:p w:rsidR="009E4C4A" w:rsidRPr="003B2513" w:rsidRDefault="009E4C4A" w:rsidP="009E4C4A">
      <w:pPr>
        <w:ind w:left="426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3 odst. 1 písmeno t)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„t) ochrannou lhůtou ochranná lhůta podle čl. 4 bodu 34 nařízení Evropského parlamentu a Rady (EU) 2019/6 ze dne 11. prosince 2018 o veterinárních léčivých přípravcích a o zrušení směrnice 2001/82/ES,“.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Poznámka pod čarou č. 5a se zrušuje.“.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3437AD" w:rsidRPr="003B2513" w:rsidRDefault="003437AD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75A" w:rsidRPr="003B2513" w:rsidRDefault="00E2775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6.</w:t>
      </w:r>
      <w:r w:rsidRPr="003B2513">
        <w:rPr>
          <w:rFonts w:ascii="Times New Roman" w:hAnsi="Times New Roman"/>
          <w:sz w:val="24"/>
          <w:szCs w:val="24"/>
        </w:rPr>
        <w:t xml:space="preserve"> Dosavadní novelizační bod 17 zní:</w:t>
      </w: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„17. V § 4a se za odstavec 5 vkládá nový odstavec 6, který zní:</w:t>
      </w: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B2513">
        <w:rPr>
          <w:rFonts w:ascii="Times New Roman" w:hAnsi="Times New Roman" w:cs="Times New Roman"/>
        </w:rPr>
        <w:t>„(6) Pasy podle odstavce 3 vydává také vysoká škola uskutečňující akreditovaný magisterský studijní program v oblasti veterinárního lékařství a hygieny, která je k této činnosti schválena krajskou veterinární správou. Práva a povinnosti veterinárního lékaře schváleného k vydávání pasů platí pro vysokou školu schválenou k vydávání pasů obdobně. Schválení vysoké školy k vydávání pasů může být krajskou veterinární správou pozastaveno nebo odejmuto, jestliže vysoká škola vydala pas s prokazatelně nepravdivými údaji, vyplněný neúplně nebo nesprávně, anebo v rozporu s podmínkami stanovenými tímto zákonem nebo předpisem Evropské unie o veterinárních podmínkách pro neobchodní přesuny zvířat v zájmovém chovu</w:t>
      </w:r>
      <w:r w:rsidRPr="003B2513">
        <w:rPr>
          <w:rFonts w:ascii="Times New Roman" w:hAnsi="Times New Roman" w:cs="Times New Roman"/>
          <w:vertAlign w:val="superscript"/>
        </w:rPr>
        <w:t>48)</w:t>
      </w:r>
      <w:r w:rsidRPr="003B2513">
        <w:rPr>
          <w:rFonts w:ascii="Times New Roman" w:hAnsi="Times New Roman" w:cs="Times New Roman"/>
        </w:rPr>
        <w:t>.“.</w:t>
      </w:r>
    </w:p>
    <w:p w:rsidR="00E2775A" w:rsidRPr="003B2513" w:rsidRDefault="00E2775A" w:rsidP="00E2775A">
      <w:pPr>
        <w:pStyle w:val="Default"/>
        <w:jc w:val="both"/>
        <w:rPr>
          <w:rFonts w:ascii="Times New Roman" w:hAnsi="Times New Roman" w:cs="Times New Roman"/>
        </w:rPr>
      </w:pP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odstavce 6 a 7 se označují jako odstavce 7 a 8.“.</w:t>
      </w: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3B2513">
        <w:rPr>
          <w:rFonts w:ascii="Times New Roman" w:hAnsi="Times New Roman"/>
          <w:sz w:val="24"/>
          <w:szCs w:val="24"/>
        </w:rPr>
        <w:t>Dosavadní novelizační bod 18 zní:</w:t>
      </w: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„18. V § V § 4b odst. 3 písm. a) se za slova „veterinárním lékařům“ vkládají slova „nebo vysoké škole“.</w:t>
      </w:r>
    </w:p>
    <w:p w:rsidR="00E2775A" w:rsidRPr="003B2513" w:rsidRDefault="00E2775A" w:rsidP="00E2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75A" w:rsidRPr="003B2513" w:rsidRDefault="00E22E05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8</w:t>
      </w:r>
      <w:r w:rsidR="00E2775A" w:rsidRPr="003B2513">
        <w:rPr>
          <w:rFonts w:ascii="Times New Roman" w:hAnsi="Times New Roman"/>
          <w:b/>
          <w:bCs/>
          <w:sz w:val="24"/>
          <w:szCs w:val="24"/>
        </w:rPr>
        <w:t>.</w:t>
      </w:r>
      <w:r w:rsidR="00E2775A" w:rsidRPr="003B2513">
        <w:rPr>
          <w:rFonts w:ascii="Times New Roman" w:hAnsi="Times New Roman"/>
          <w:sz w:val="24"/>
          <w:szCs w:val="24"/>
        </w:rPr>
        <w:t xml:space="preserve"> Dosavadní novelizační bod 19 zní:</w:t>
      </w: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7D4B0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„19. Za § 4b se vkládá nový § 4c, který zní:</w:t>
      </w:r>
    </w:p>
    <w:p w:rsidR="00E2775A" w:rsidRPr="003B2513" w:rsidRDefault="00E2775A" w:rsidP="00E27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75A" w:rsidRPr="003B2513" w:rsidRDefault="00E2775A" w:rsidP="00E2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„§ 4c</w:t>
      </w: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2775A" w:rsidRPr="003B2513" w:rsidRDefault="00E2775A" w:rsidP="00E27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Označení psa podle § 4 odst. 3 nebo označení zvířat v zájmovém chovu elektronickým čipem podle předpisu Evropské unie o veterinárních podmínkách pro neobchodní přesuny zvířat v zájmovém chovu</w:t>
      </w:r>
      <w:r w:rsidRPr="003B2513">
        <w:rPr>
          <w:rFonts w:ascii="Times New Roman" w:hAnsi="Times New Roman"/>
          <w:sz w:val="24"/>
          <w:szCs w:val="24"/>
          <w:vertAlign w:val="superscript"/>
        </w:rPr>
        <w:t>65)</w:t>
      </w:r>
      <w:r w:rsidRPr="003B2513">
        <w:rPr>
          <w:rFonts w:ascii="Times New Roman" w:hAnsi="Times New Roman"/>
          <w:sz w:val="24"/>
          <w:szCs w:val="24"/>
        </w:rPr>
        <w:t xml:space="preserve"> provádí soukromý veterinární lékař</w:t>
      </w:r>
      <w:r w:rsidRPr="003B25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>nebo vysoká škola uskutečňující akreditovaný magisterský studijní program v oblasti veterinárního lékařství a hygieny.“.“.</w:t>
      </w:r>
    </w:p>
    <w:p w:rsidR="00E2775A" w:rsidRPr="003B2513" w:rsidRDefault="00E2775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BA76F2">
      <w:pPr>
        <w:pStyle w:val="Standard"/>
        <w:numPr>
          <w:ilvl w:val="0"/>
          <w:numId w:val="30"/>
        </w:numPr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</w:t>
      </w:r>
      <w:r w:rsidRPr="003B2513">
        <w:rPr>
          <w:rFonts w:ascii="Times New Roman" w:hAnsi="Times New Roman" w:cs="Times New Roman"/>
          <w:bCs/>
          <w:sz w:val="24"/>
          <w:szCs w:val="24"/>
        </w:rPr>
        <w:t>části</w:t>
      </w:r>
      <w:r w:rsidRPr="003B2513">
        <w:rPr>
          <w:rFonts w:ascii="Times New Roman" w:hAnsi="Times New Roman" w:cs="Times New Roman"/>
          <w:sz w:val="24"/>
          <w:szCs w:val="24"/>
        </w:rPr>
        <w:t xml:space="preserve"> první, čl. I se za dosavadní novelizační bod 25 vkládá nový novelizační bod, který zní:</w:t>
      </w:r>
    </w:p>
    <w:p w:rsidR="009E4C4A" w:rsidRPr="003B2513" w:rsidRDefault="003437AD" w:rsidP="003437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E4C4A" w:rsidRPr="003B2513">
        <w:rPr>
          <w:rFonts w:ascii="Times New Roman" w:hAnsi="Times New Roman"/>
          <w:sz w:val="24"/>
          <w:szCs w:val="24"/>
        </w:rPr>
        <w:t>„X. V § 5 se za odstavec 5 vkládá nový odstavec 6, který zní:</w:t>
      </w:r>
    </w:p>
    <w:p w:rsidR="009E4C4A" w:rsidRPr="003B2513" w:rsidRDefault="003437AD" w:rsidP="003437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E4C4A" w:rsidRPr="003B2513">
        <w:rPr>
          <w:rFonts w:ascii="Times New Roman" w:hAnsi="Times New Roman"/>
          <w:sz w:val="24"/>
          <w:szCs w:val="24"/>
        </w:rPr>
        <w:t>„(6) Pro chovatele provozujícího zařízení pro produkci čmeláků, které je odděleno od okolního prostředí, platí povinnosti chovatele hospodářských zvířat uvedené v odstavci 1 písm. a) až c).“.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3437AD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odstavec 6 se označuje jako odstavec 7.“.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3437AD">
      <w:pPr>
        <w:pStyle w:val="Standard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4C4A" w:rsidRPr="003B2513" w:rsidRDefault="009E4C4A" w:rsidP="00BA76F2">
      <w:pPr>
        <w:pStyle w:val="Standard"/>
        <w:numPr>
          <w:ilvl w:val="0"/>
          <w:numId w:val="30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</w:t>
      </w:r>
      <w:r w:rsidRPr="003B2513">
        <w:rPr>
          <w:rFonts w:ascii="Times New Roman" w:hAnsi="Times New Roman" w:cs="Times New Roman"/>
          <w:bCs/>
          <w:sz w:val="24"/>
          <w:szCs w:val="24"/>
        </w:rPr>
        <w:t>části</w:t>
      </w:r>
      <w:r w:rsidRPr="003B2513">
        <w:rPr>
          <w:rFonts w:ascii="Times New Roman" w:hAnsi="Times New Roman" w:cs="Times New Roman"/>
          <w:sz w:val="24"/>
          <w:szCs w:val="24"/>
        </w:rPr>
        <w:t xml:space="preserve"> první, čl. I dosavadní novelizační bod 26 zní: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„26. V § 5 odst. 7 se na konci písmene e) čárka nahrazuje tečkou a písmeno f) se zrušuje.“.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BA76F2">
      <w:pPr>
        <w:pStyle w:val="Standard"/>
        <w:numPr>
          <w:ilvl w:val="0"/>
          <w:numId w:val="30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body 27 a 28 znějí: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„27. § 5a zní: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„§ 5a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Provozovatel zařízení nebo dopravce, který podléhá registraci nebo schválení podle nařízení Evropského parlamentu a Rady (EU) 2016/429 nebo podle nařízení Komise v přenesené pravomoci přijatých na jeho základě, zejména podle nařízení Komise v přenesené pravomoci (EU) 2019/2035 a n</w:t>
      </w:r>
      <w:r w:rsidRPr="003B2513">
        <w:rPr>
          <w:rFonts w:ascii="Times New Roman" w:hAnsi="Times New Roman"/>
          <w:bCs/>
          <w:sz w:val="24"/>
          <w:szCs w:val="24"/>
        </w:rPr>
        <w:t>ařízení Komise v přenesené pravomoci (EU) 2020/686</w:t>
      </w:r>
      <w:r w:rsidRPr="003B2513">
        <w:rPr>
          <w:rFonts w:ascii="Times New Roman" w:hAnsi="Times New Roman"/>
          <w:sz w:val="24"/>
          <w:szCs w:val="24"/>
        </w:rPr>
        <w:t>, je povinen požádat krajskou veterinární správu o schválení nebo registraci podle nařízení Evropského parlamentu a Rady (EU) 2016/429.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Povinnost podle odstavce 1 se nevztahuje na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chovatele evidovaných zvířat podle plemenářského zákona</w:t>
      </w:r>
      <w:r w:rsidRPr="003B2513">
        <w:rPr>
          <w:rFonts w:ascii="Times New Roman" w:hAnsi="Times New Roman"/>
          <w:sz w:val="24"/>
          <w:szCs w:val="24"/>
          <w:vertAlign w:val="superscript"/>
        </w:rPr>
        <w:t>8)</w:t>
      </w:r>
      <w:r w:rsidRPr="003B2513">
        <w:rPr>
          <w:rFonts w:ascii="Times New Roman" w:hAnsi="Times New Roman"/>
          <w:sz w:val="24"/>
          <w:szCs w:val="24"/>
        </w:rPr>
        <w:t>, kteří jsou povinni evidovat svá hospodářství podle plemenářského zákona</w:t>
      </w:r>
      <w:r w:rsidRPr="003B2513">
        <w:rPr>
          <w:rFonts w:ascii="Times New Roman" w:hAnsi="Times New Roman"/>
          <w:sz w:val="24"/>
          <w:szCs w:val="24"/>
          <w:vertAlign w:val="superscript"/>
        </w:rPr>
        <w:t>8)</w:t>
      </w:r>
      <w:r w:rsidRPr="003B2513">
        <w:rPr>
          <w:rFonts w:ascii="Times New Roman" w:hAnsi="Times New Roman"/>
          <w:sz w:val="24"/>
          <w:szCs w:val="24"/>
        </w:rPr>
        <w:t>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osoby podle § 13a odst. 1 zákona na ochranu zvířat proti týrání</w:t>
      </w:r>
      <w:r w:rsidRPr="003B2513">
        <w:rPr>
          <w:rFonts w:ascii="Times New Roman" w:hAnsi="Times New Roman"/>
          <w:sz w:val="24"/>
          <w:szCs w:val="24"/>
          <w:vertAlign w:val="superscript"/>
        </w:rPr>
        <w:t>6)</w:t>
      </w:r>
      <w:r w:rsidRPr="003B2513">
        <w:rPr>
          <w:rFonts w:ascii="Times New Roman" w:hAnsi="Times New Roman"/>
          <w:sz w:val="24"/>
          <w:szCs w:val="24"/>
        </w:rPr>
        <w:t>, které mají oznamovací povinnost podle zákona na ochranu zvířat proti týrání</w:t>
      </w:r>
      <w:r w:rsidRPr="003B2513">
        <w:rPr>
          <w:rFonts w:ascii="Times New Roman" w:hAnsi="Times New Roman"/>
          <w:sz w:val="24"/>
          <w:szCs w:val="24"/>
          <w:vertAlign w:val="superscript"/>
        </w:rPr>
        <w:t>6)</w:t>
      </w:r>
      <w:r w:rsidRPr="003B2513">
        <w:rPr>
          <w:rFonts w:ascii="Times New Roman" w:hAnsi="Times New Roman"/>
          <w:sz w:val="24"/>
          <w:szCs w:val="24"/>
        </w:rPr>
        <w:t>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(3) Krajská veterinární správa v souladu s čl. 93 nařízení Evropského parlamentu a Rady (EU) 2016/429 registruje, s výjimkou uvedenou v odstavci 2,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zařízení provozovatelů podle čl. 84 nařízení Evropského parlamentu a Rady (EU) 2016/429,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dopravce podle čl. 87 nařízení Evropského parlamentu a Rady (EU) 2016/429 a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provozovatele svodu zvířat podle čl. 90 nařízení Evropského parlamentu a Rady (EU) 2016/429.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(4) Krajská veterinární správa v souladu s čl. 97, 99 a 100 nařízení Evropského parlamentu a Rady (EU) 2016/429 schvaluje zařízení podle čl. 94 odst. 1 nebo čl. 95 písm. a) nařízení Evropského parlamentu a Rady (EU) 2016/429 a za podmínek stanovených nařízením schválení pozastaví nebo odejme.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3B2513">
        <w:rPr>
          <w:rFonts w:ascii="Times New Roman" w:hAnsi="Times New Roman"/>
          <w:sz w:val="24"/>
          <w:szCs w:val="24"/>
        </w:rPr>
        <w:t>(5) Povinnost vést záznamy podle čl. 102 až 105 nařízení Evropského parlamentu a Rady (EU) 2016/429 a podle nařízení Komise v přenesené pravomoci (EU) 2019/2035 se nevztahuje na provozovatele uvedené v čl. 102 odst. 4 nařízení Evropského parlamentu a Rady (EU) 2016/429.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(6) Provozovatelé zařízení, dopravci nebo provozovatelé svodu zvířat registrovaní krajskou veterinární správou podle odstavce 3 nebo provozovatelé zařízení schvalovaných krajskou veterinární správou podle odstavce 4, pokud se na ně nevztahuje povinnost vést údaje ve stájovém registru podle plemenářského zákona</w:t>
      </w:r>
      <w:r w:rsidRPr="003B2513">
        <w:rPr>
          <w:rFonts w:ascii="Times New Roman" w:hAnsi="Times New Roman"/>
          <w:bCs/>
          <w:sz w:val="24"/>
          <w:szCs w:val="24"/>
          <w:vertAlign w:val="superscript"/>
        </w:rPr>
        <w:t>8)</w:t>
      </w:r>
      <w:r w:rsidRPr="003B2513">
        <w:rPr>
          <w:rFonts w:ascii="Times New Roman" w:hAnsi="Times New Roman"/>
          <w:bCs/>
          <w:sz w:val="24"/>
          <w:szCs w:val="24"/>
        </w:rPr>
        <w:t>, jsou povinni uchovávat záznamy vedené podle čl. 102 až 105 nařízení Evropského parlamentu a Rady (EU) 2016/429 a podle nařízení Komise v přenesené pravomoci (EU) 2019/2035 po dobu 3 let.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(7) Provozovatelé zařízení, dopravci nebo provozovatelé svodu zvířat registrovaní krajskou veterinární správou podle odstavce 3 nebo provozovatelé zařízení schvalovaných krajskou veterinární správou podle odstavce 4 oznamují krajské veterinární správě ve lhůtě 7 dnů ode dne, kdy tyto skutečnosti nastaly,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a) změny stanovené nařízením Evropského parlamentu a Rady (EU) 2016/429 nebo předpisy Evropské unie přijatými na jeho základě,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b) ukončení své činnosti.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(8) R</w:t>
      </w:r>
      <w:r w:rsidRPr="003B2513">
        <w:rPr>
          <w:rFonts w:ascii="Times New Roman" w:hAnsi="Times New Roman"/>
          <w:sz w:val="24"/>
          <w:szCs w:val="24"/>
        </w:rPr>
        <w:t xml:space="preserve">egistraci podle čl. 84 nařízení </w:t>
      </w:r>
      <w:r w:rsidRPr="003B2513">
        <w:rPr>
          <w:rFonts w:ascii="Times New Roman" w:hAnsi="Times New Roman"/>
          <w:bCs/>
          <w:sz w:val="24"/>
          <w:szCs w:val="24"/>
        </w:rPr>
        <w:t xml:space="preserve">Evropského parlamentu a Rady (EU) 2016/429 </w:t>
      </w:r>
      <w:r w:rsidRPr="003B2513">
        <w:rPr>
          <w:rFonts w:ascii="Times New Roman" w:hAnsi="Times New Roman"/>
          <w:sz w:val="24"/>
          <w:szCs w:val="24"/>
        </w:rPr>
        <w:t>nepodléhají a </w:t>
      </w:r>
      <w:r w:rsidRPr="003B2513">
        <w:rPr>
          <w:rFonts w:ascii="Times New Roman" w:hAnsi="Times New Roman"/>
          <w:bCs/>
          <w:sz w:val="24"/>
          <w:szCs w:val="24"/>
        </w:rPr>
        <w:t>záznamy podle čl. 102 nařízení Evropského parlamentu a Rady (EU) 2016/429 nejsou povinni vést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chovatelé evidovaných zvířat podle plemenářského zákona</w:t>
      </w:r>
      <w:r w:rsidRPr="003B2513">
        <w:rPr>
          <w:rFonts w:ascii="Times New Roman" w:hAnsi="Times New Roman"/>
          <w:sz w:val="24"/>
          <w:szCs w:val="24"/>
          <w:vertAlign w:val="superscript"/>
        </w:rPr>
        <w:t>8)</w:t>
      </w:r>
      <w:r w:rsidRPr="003B2513">
        <w:rPr>
          <w:rFonts w:ascii="Times New Roman" w:hAnsi="Times New Roman"/>
          <w:sz w:val="24"/>
          <w:szCs w:val="24"/>
        </w:rPr>
        <w:t>, kteří nejsou povinni evidovat svá hospodářství podle plemenářského zákona</w:t>
      </w:r>
      <w:r w:rsidRPr="003B2513">
        <w:rPr>
          <w:rFonts w:ascii="Times New Roman" w:hAnsi="Times New Roman"/>
          <w:sz w:val="24"/>
          <w:szCs w:val="24"/>
          <w:vertAlign w:val="superscript"/>
        </w:rPr>
        <w:t>8)</w:t>
      </w:r>
      <w:r w:rsidRPr="003B2513">
        <w:rPr>
          <w:rFonts w:ascii="Times New Roman" w:hAnsi="Times New Roman"/>
          <w:sz w:val="24"/>
          <w:szCs w:val="24"/>
        </w:rPr>
        <w:t>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chovatelé provozující zařízení pro produkci čmeláků, které není odděleno od okolního prostředí.</w:t>
      </w:r>
      <w:r w:rsidRPr="003B2513">
        <w:rPr>
          <w:rFonts w:ascii="Times New Roman" w:hAnsi="Times New Roman"/>
          <w:bCs/>
          <w:sz w:val="24"/>
          <w:szCs w:val="24"/>
        </w:rPr>
        <w:t>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28. Za § 5a se vkládají nové § 5b až 5d, které znějí: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„§ 5b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Provozovatel zařízení akvakultury nebo skupiny zařízení akvakultury podléhajících povinné registraci nebo schválení podle nařízení Evropského parlamentu a Rady (EU) 2016/429 nebo podle nařízení Komise v přenesené pravomoci přijatých na jeho základě, zejména podle nařízení Komise v přenesené pravomoci (EU) 2020/691, je povinen požádat krajskou veterinární správu o schválení nebo registraci podle nařízení Evropského parlamentu a Rady (EU) 2016/429.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Povinnost požádat o schválení podle odstavce 1 se nevztahuje na zařízení uvedená v čl. 176 odst. 2 nařízení Evropského parlamentu a Rady (EU) 2016/429; tato zařízení podléhají pouze registraci.</w:t>
      </w:r>
    </w:p>
    <w:p w:rsidR="009E4C4A" w:rsidRPr="003B2513" w:rsidRDefault="009E4C4A" w:rsidP="009E4C4A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(3) Krajská veterinární správa v souladu s čl. 173 nařízení Evropského parlamentu a Rady (EU) 2016/429 registruje zařízení akvakultury nebo skupinu zařízení akvakultury.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(4) Krajská veterinární správa v souladu s čl. 181, 183 a 184 nařízení Evropského parlamentu a Rady (EU) 2016/429 schvaluje zařízení nebo skupinu zařízení uvedené v čl. 176 odst. 1, čl. 177, čl. 178 písm. a) nebo čl. 179 nařízení Evropského parlamentu a Rady (EU) 2016/429 a za podmínek stanovených nařízením schválení pozastaví nebo odejme.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(5) Provozovatelé uvedení v odstavci 1 a dopravci vodních živočichů určených pro zařízení akvakultury nebo k vypuštění do volné přírody podle čl. 188 nařízení Evropského parlamentu a Rady (EU) 2016/429 jsou povinni uchovávat záznamy vedené podle čl. 186 až 188 nařízení Evropského parlamentu a Rady (EU) 2016/429 a podle nařízení Komise v přenesené pravomoci (EU) 2020/691</w:t>
      </w:r>
      <w:r w:rsidRPr="003B25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>po dobu 3 let.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(6) Provozovatelé zařízení nebo skupin zařízení registrovaných krajskou veterinární správou podle odstavce 3 nebo schvalovaných krajskou veterinární správou podle odstavce 4 oznamují krajské veterinární správě ve lhůtě 7 dnů ode dne, kdy tyto skutečnosti nastaly,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a) změny stanovené nařízením Evropského parlamentu a Rady (EU) 2016/429 nebo předpisy Evropské unie přijatými na jeho základě,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b) ukončení své činnosti.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5c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Krajská veterinární správa schvaluje soukromého veterinárního lékaře pro zařízení uvedená v § 5a nebo 5b, pokud toto schválení vyžaduje nařízení Evropského parlamentu a Rady (EU) 2016/429 nebo nařízení Komise v přenesené pravomoci přijatá na jeho základě, zejména nařízení Komise v přenesené pravomoci (EU) 2019/2035, nařízení Komise v přenesené pravomoci (EU) 2020/686 a nařízení Komise v přenesené pravomoci (EU) 2020/691. Schválení soukromého veterinárního lékaře pro tuto činnost může být krajskou veterinární správou pozastaveno nebo odejmuto, jestliže při jejím provádění postupoval v rozporu s požadavky stanovenými tímto zákonem, nařízením Evropského parlamentu a Rady (EU) 2016/429 nebo nařízeními Komise v přenesené pravomoci</w:t>
      </w:r>
      <w:r w:rsidRPr="003B25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>přijatými na jeho základě, zejména nařízením Komise v přenesené pravomoci (EU) 2019/2035, nařízením Komise v přenesené pravomoci (EU) 2020/686 a nařízením Komise v přenesené pravomoci (EU) 2020/691.</w:t>
      </w:r>
    </w:p>
    <w:p w:rsidR="009E4C4A" w:rsidRPr="003B2513" w:rsidRDefault="009E4C4A" w:rsidP="009E4C4A">
      <w:pPr>
        <w:ind w:left="426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5d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Provozovatel, který chová hmyz určený k lidské spotřebě nebo k výrobě zpracované živočišné bílkoviny, je povinen požádat krajskou veterinární správu o registraci svého zařízení a plnit povinnosti podle čl. 84 a 102 nařízení Evropského parlamentu a Rady (EU) 2016/429. Krajská veterinární správa registruje tato zařízení v souladu s čl. 93 nařízení Evropského parlamentu a Rady (EU) 2016/429.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Provozovatel zařízení registrovaného krajskou veterinární správou podle odstavce 1 je povinen uchovávat záznamy vedené podle čl. 102 nařízení Evropského parlamentu a Rady (EU) 2016/429 po dobu 3 let.</w:t>
      </w:r>
    </w:p>
    <w:p w:rsidR="009E4C4A" w:rsidRPr="003B2513" w:rsidRDefault="009E4C4A" w:rsidP="009E4C4A">
      <w:pPr>
        <w:tabs>
          <w:tab w:val="left" w:pos="673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 xml:space="preserve">(3) </w:t>
      </w:r>
      <w:r w:rsidRPr="003B2513">
        <w:rPr>
          <w:rFonts w:ascii="Times New Roman" w:hAnsi="Times New Roman"/>
          <w:sz w:val="24"/>
          <w:szCs w:val="24"/>
        </w:rPr>
        <w:t xml:space="preserve">Provozovatel zařízení registrovaného </w:t>
      </w:r>
      <w:r w:rsidRPr="003B2513">
        <w:rPr>
          <w:rFonts w:ascii="Times New Roman" w:hAnsi="Times New Roman"/>
          <w:bCs/>
          <w:sz w:val="24"/>
          <w:szCs w:val="24"/>
        </w:rPr>
        <w:t>krajskou veterinární správou podle odstavce 1 oznamuje krajské veterinární správě ve lhůtě 7 dnů ode dne, kdy tyto skutečnosti nastaly,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a) změny stanovené nařízením Evropského parlamentu a Rady (EU) 2016/429,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b) ukončení své činnosti.</w:t>
      </w:r>
      <w:r w:rsidRPr="003B2513">
        <w:rPr>
          <w:rFonts w:ascii="Times New Roman" w:hAnsi="Times New Roman"/>
          <w:sz w:val="24"/>
          <w:szCs w:val="24"/>
        </w:rPr>
        <w:t>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12.</w:t>
      </w:r>
      <w:r w:rsidRPr="003B2513">
        <w:rPr>
          <w:rFonts w:ascii="Times New Roman" w:hAnsi="Times New Roman"/>
          <w:sz w:val="24"/>
          <w:szCs w:val="24"/>
        </w:rPr>
        <w:t xml:space="preserve"> Dosavadní novelizační bod 29 zní: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„29. V části první hlavě II se za oddíl 1 vkládá nový oddíl 2, který včetně nadpisu zní:</w:t>
      </w:r>
    </w:p>
    <w:p w:rsidR="001D29BB" w:rsidRPr="003B2513" w:rsidRDefault="001D29BB" w:rsidP="001D29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„</w:t>
      </w:r>
      <w:r w:rsidRPr="003B2513">
        <w:rPr>
          <w:rFonts w:ascii="Times New Roman" w:hAnsi="Times New Roman"/>
          <w:b/>
          <w:bCs/>
          <w:sz w:val="24"/>
          <w:szCs w:val="24"/>
        </w:rPr>
        <w:t>Oddíl 2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B2513">
        <w:rPr>
          <w:rFonts w:ascii="Times New Roman" w:hAnsi="Times New Roman"/>
          <w:b/>
          <w:sz w:val="24"/>
          <w:szCs w:val="24"/>
        </w:rPr>
        <w:t>Centrální evidence psů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5e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Správcem a provozovatelem informačního systému centrální evidence psů (dále jen „informační systém centrální evidence“) je Komora.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(2) Informační systém centrální evidence není veřejně přístupný a mají do něj přístup 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soukromí veterinární lékaři za účelem zápisu údajů nebo nahlížení do něj pro potřebu plnění povinností stanovených tímto zákonem a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Státní veterinární správa za účelem výkonu státního veterinárního dozoru.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(3) V informačním systému centrální evidence se vedou tyto údaje: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identifikační číslo psa nebo číslo tetování psa,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pohlaví psa,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číslo pasu psa z evidence pasů vedené Komorou podle § 4a, pokud byl pas vydán,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d) jméno, popřípadě jména, a příjmení a adresa místa trvalého pobytu, pobytu nebo bydliště chovatele psa, popřípadě jeho zákonného zástupce, nebo obchodní firma nebo název chovatele psa, 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e) adresa místa chovu psa,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f) údaj o očkování nebo přeočkování psa proti vzteklině a datum provedení tohoto očkování nebo přeočkování.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(4) Ministerstvo hradí Komoře náhradu hotových výdajů spojených s vedením, provozem a správou informačního systému centrální evidence, jednorázovou náhradu hotových výdajů za zřízení dálkového a nepřetržitého přístupu k údajům z informačního systému centrální evidence a paušální roční náhradu hotových výdajů za poskytování údajů z informačního systému centrální evidence.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(5) Prováděcí právní předpis stanoví výši náhrady hotových výdajů spojených s vedením, provozem a správou informačního systému centrální evidence, jednorázové náhrady hotových výdajů za zřízení dálkového a nepřetržitého přístupu k údajům z informačního systému centrální evidence a paušální roční náhrady hotových výdajů za poskytování údajů z informačního systému centrální evidence náležející Komoře.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bookmarkStart w:id="2" w:name="_Hlk36562354"/>
      <w:r w:rsidRPr="003B2513">
        <w:rPr>
          <w:rFonts w:ascii="Times New Roman" w:hAnsi="Times New Roman"/>
          <w:sz w:val="24"/>
          <w:szCs w:val="24"/>
        </w:rPr>
        <w:t>§ 5f</w:t>
      </w:r>
    </w:p>
    <w:bookmarkEnd w:id="2"/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sz w:val="24"/>
          <w:szCs w:val="24"/>
        </w:rPr>
        <w:t>Chovatelé psů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Chovatel psa je povinen zajistit zapsání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psa do informačního systému centrální evidence současně s označením nově narozeného psa elektronickým čipem podle § 4 odst. 3; zapsání psa do informačního systému centrální evidence provede soukromý veterinární lékař podle § 5g písm. a),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údaje o očkování nebo přeočkování psa proti vzteklině do informačního systému centrální evidence; zapsání tohoto údaje do informačního systému centrální evidence provede soukromý veterinární lékař podle § 5g písm. b),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změny chovatele nebo trvalé změny adresy místa chovu psa do informačního systému centrální evidence nejpozději při nejbližším očkování nebo přeočkování psa proti vzteklině; zapsání tohoto údaje do informačního systému centrální evidence provede soukromý veterinární lékař podle § 5g písm. c).</w:t>
      </w:r>
    </w:p>
    <w:p w:rsidR="001D29BB" w:rsidRPr="003B2513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</w:p>
    <w:p w:rsidR="001D29BB" w:rsidRDefault="001D29BB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Povinnosti chovatele psa podle odstavce 1 se nevztahují na chovatele pokusných zvířat, dodavatele pokusných zvířat nebo uživatele pokusných zvířat podle zákona na ochranu zvířat proti týrání</w:t>
      </w:r>
      <w:r w:rsidRPr="003B2513">
        <w:rPr>
          <w:rFonts w:ascii="Times New Roman" w:hAnsi="Times New Roman"/>
          <w:sz w:val="24"/>
          <w:szCs w:val="24"/>
          <w:vertAlign w:val="superscript"/>
        </w:rPr>
        <w:t>6)</w:t>
      </w:r>
      <w:r w:rsidRPr="003B2513">
        <w:rPr>
          <w:rFonts w:ascii="Times New Roman" w:hAnsi="Times New Roman"/>
          <w:sz w:val="24"/>
          <w:szCs w:val="24"/>
        </w:rPr>
        <w:t>, ozbrojené síly, bezpečnostní sbory, Vojenskou policii nebo obecní policii</w:t>
      </w:r>
      <w:r w:rsidRPr="003B2513">
        <w:rPr>
          <w:rFonts w:ascii="Times New Roman" w:hAnsi="Times New Roman"/>
          <w:sz w:val="24"/>
          <w:szCs w:val="24"/>
          <w:vertAlign w:val="superscript"/>
        </w:rPr>
        <w:t>68)</w:t>
      </w:r>
      <w:r w:rsidRPr="003B2513">
        <w:rPr>
          <w:rFonts w:ascii="Times New Roman" w:hAnsi="Times New Roman"/>
          <w:sz w:val="24"/>
          <w:szCs w:val="24"/>
        </w:rPr>
        <w:t>, pokud jde o psy používané k plnění úkolů obecní policie.</w:t>
      </w:r>
    </w:p>
    <w:p w:rsidR="00FD3572" w:rsidRDefault="00FD3572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572" w:rsidRDefault="00FD3572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572" w:rsidRDefault="00FD3572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572" w:rsidRPr="003B2513" w:rsidRDefault="00FD3572" w:rsidP="001D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5g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Soukromí veterinární lékaři</w:t>
      </w:r>
    </w:p>
    <w:p w:rsidR="001D29BB" w:rsidRPr="003B2513" w:rsidRDefault="001D29BB" w:rsidP="001D29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Soukromý veterinární lékař je povinen 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zapsat psa do informačního systému centrální evidence ve lhůtě 7 pracovních dnů ode dne, kdy byl pes označen elektronickým čipem podle § 4 odst. 3; tento zápis zahrnuje údaje podle § 5e odst. 3 písm. a), b), d) až f), a má-li pes pas, i údaj podle § 5e odst. 3 písm. c),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zapsat do informačního systému centrální evidence údaj o očkování nebo přeočkování psa proti vzteklině a datum provedení tohoto očkování nebo přeočkování ve lhůtě 7 pracovních dnů ode dne, kdy byl pes očkován nebo přeočkován,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c) zapsat do informačního systému centrální evidence změnu chovatele nebo trvalou změnu adresy místa chovu psa, a to ve lhůtě 7 pracovních dnů ode dne </w:t>
      </w:r>
      <w:r w:rsidRPr="003B25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oznámení tohoto údaje soukromému veterinárnímu lékaři chovatelem</w:t>
      </w:r>
      <w:r w:rsidRPr="003B2513">
        <w:rPr>
          <w:rFonts w:ascii="Times New Roman" w:hAnsi="Times New Roman"/>
          <w:sz w:val="24"/>
          <w:szCs w:val="24"/>
        </w:rPr>
        <w:t>.</w:t>
      </w:r>
    </w:p>
    <w:p w:rsidR="001D29BB" w:rsidRPr="003B2513" w:rsidRDefault="001D29BB" w:rsidP="001D29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5h</w:t>
      </w: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 xml:space="preserve">Vysoká škola uskutečňující akreditovaný magisterský studijní program v oblasti veterinárního lékařství a hygieny </w:t>
      </w:r>
    </w:p>
    <w:p w:rsidR="001D29BB" w:rsidRPr="003B2513" w:rsidRDefault="001D29BB" w:rsidP="001D29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 účely tohoto oddílu se za soukromého veterinárního lékaře považuje také vysoká škola uskutečňující akreditovaný magisterský studijní program v oblasti veterinárního lékařství a hygieny. Práva a povinnosti soukromého veterinárního lékaře podle § 5e až 5g platí pro tuto vysokou školu obdobně.“.</w:t>
      </w: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D29BB" w:rsidRPr="003B2513" w:rsidRDefault="001D29BB" w:rsidP="001D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oddíly 2 a 3 se označují jako oddíly 3 a 4.“.</w:t>
      </w:r>
    </w:p>
    <w:p w:rsidR="001D29BB" w:rsidRPr="003B2513" w:rsidRDefault="001D29BB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1D29BB" w:rsidRPr="003B2513" w:rsidRDefault="001D29BB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FD3572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50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„50. Za § 10 se vkládají nové § 10a a 10b, které včetně poznámek pod čarou č. 83 až 85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„§ 10a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  <w:r w:rsidRPr="003B2513">
        <w:t>(1) Nákazy, včetně nemocí přenosných ze zvířat na člověka, a jejich původci, které jsou uvedeny v příloze č. 2 k tomuto zákonu, jsou považovány za nebezpečné.</w:t>
      </w: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Ústřední veterinární správa hlásí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Komisi a ostatním členským státům ohnisko nákazy podle čl. 19 nařízení Evropského parlamentu a Rady (EU) 2016/429 a podává Komisi a ostatním členským státům zprávu o nákazách podle čl. 20 nařízení Evropského parlamentu a Rady (EU) 2016/429 a</w:t>
      </w: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  <w:r w:rsidRPr="003B2513">
        <w:t>b) Světové organizaci pro zdraví zvířat výskyt nákaz v souladu s rozhodnutím této organizace o jednotném seznamu nákaz a o zavedení nového systému jejich hlášení</w:t>
      </w:r>
      <w:r w:rsidRPr="003B2513">
        <w:rPr>
          <w:vertAlign w:val="superscript"/>
        </w:rPr>
        <w:t>83)</w:t>
      </w:r>
      <w:r w:rsidRPr="003B2513">
        <w:t xml:space="preserve">.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§ 10b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  <w:r w:rsidRPr="003B2513">
        <w:t>(1) Ústřední veterinární správa vypracovává se zřetelem na stav a vývoj nákazové situace návrhy programů ozdravování zvířat od některých nebezpečných nákaz nebo nemocí přenosných ze zvířat na člověka, a to zejména od nákaz nebo nemocí přenosných ze zvířat na člověka uvedených v příloze prováděcího nařízení Komise (EU) 2018/1882</w:t>
      </w:r>
      <w:r w:rsidRPr="003B2513">
        <w:rPr>
          <w:vertAlign w:val="superscript"/>
        </w:rPr>
        <w:t>84)</w:t>
      </w:r>
      <w:r w:rsidRPr="003B2513">
        <w:t xml:space="preserve"> a v nařízení Evropského parlamentu a Rady (EU) 2021/690</w:t>
      </w:r>
      <w:r w:rsidRPr="003B2513">
        <w:rPr>
          <w:vertAlign w:val="superscript"/>
        </w:rPr>
        <w:t>85)</w:t>
      </w:r>
      <w:r w:rsidRPr="003B2513">
        <w:t>. Programy ozdravování zvířat jsou vypracovávány jako programy eradikace, tlumení a sledování určité nákazy nebo nemoci přenosné ze zvířat na člověka.</w:t>
      </w: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</w:p>
    <w:p w:rsidR="009E4C4A" w:rsidRPr="003B2513" w:rsidRDefault="009E4C4A" w:rsidP="009E4C4A">
      <w:pPr>
        <w:pStyle w:val="doc-ti"/>
        <w:spacing w:before="0" w:beforeAutospacing="0" w:after="0" w:afterAutospacing="0"/>
        <w:ind w:left="426"/>
        <w:jc w:val="both"/>
      </w:pPr>
      <w:r w:rsidRPr="003B2513">
        <w:t>(2) Ústřední veterinární správa předkládá Komisi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návrhy programů ozdravování zvířat ke schválení podle čl. 31 nařízení Evropského parlamentu a Rady (EU) 2016/429 a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zprávy podle čl. 34 nařízení Evropského parlamentu a Rady (EU) 2016/429.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(3) Ústřední veterinární správa může v případech a za podmínek stanovených nařízením Komise v přenesené pravomoci (EU) 2020/689 prozatímně prohlásit zřízení programu ozdravování zvířat.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strike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3B2513">
        <w:rPr>
          <w:rFonts w:ascii="Times New Roman" w:hAnsi="Times New Roman"/>
          <w:iCs/>
          <w:sz w:val="24"/>
          <w:szCs w:val="24"/>
        </w:rPr>
        <w:t xml:space="preserve">(4) Ústřední veterinární správa postupuje podle nařízení Evropského parlamentu a Rady (EU) </w:t>
      </w:r>
      <w:r w:rsidRPr="003B2513">
        <w:rPr>
          <w:rFonts w:ascii="Times New Roman" w:hAnsi="Times New Roman"/>
          <w:sz w:val="24"/>
          <w:szCs w:val="24"/>
        </w:rPr>
        <w:t xml:space="preserve">2021/690 </w:t>
      </w:r>
      <w:r w:rsidRPr="003B2513">
        <w:rPr>
          <w:rFonts w:ascii="Times New Roman" w:hAnsi="Times New Roman"/>
          <w:iCs/>
          <w:sz w:val="24"/>
          <w:szCs w:val="24"/>
        </w:rPr>
        <w:t>v případech, v nichž má být požadován finanční příspěvek Evropské unie na financování programu ozdravování zvířat.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(5) Ústřední veterinární správa může v případech stanovených nařízením Komise v přenesené pravomoci </w:t>
      </w:r>
      <w:r w:rsidRPr="003B2513">
        <w:rPr>
          <w:rFonts w:ascii="Times New Roman" w:hAnsi="Times New Roman"/>
          <w:bCs/>
          <w:sz w:val="24"/>
          <w:szCs w:val="24"/>
        </w:rPr>
        <w:t>(EU) 2020/689</w:t>
      </w:r>
      <w:r w:rsidRPr="003B2513">
        <w:rPr>
          <w:rFonts w:ascii="Times New Roman" w:hAnsi="Times New Roman"/>
          <w:sz w:val="24"/>
          <w:szCs w:val="24"/>
        </w:rPr>
        <w:t xml:space="preserve"> povolit výjimku z povinností provozovatelů v oblasti programů ozdravování zvířat.</w:t>
      </w:r>
    </w:p>
    <w:p w:rsidR="009E4C4A" w:rsidRPr="003B2513" w:rsidRDefault="009E4C4A" w:rsidP="009E4C4A">
      <w:pPr>
        <w:keepNext/>
        <w:keepLines/>
        <w:ind w:left="426"/>
        <w:rPr>
          <w:rFonts w:ascii="Times New Roman" w:hAnsi="Times New Roman"/>
          <w:sz w:val="24"/>
          <w:szCs w:val="24"/>
          <w:u w:val="single"/>
        </w:rPr>
      </w:pPr>
      <w:r w:rsidRPr="003B2513">
        <w:rPr>
          <w:rFonts w:ascii="Times New Roman" w:hAnsi="Times New Roman"/>
          <w:sz w:val="24"/>
          <w:szCs w:val="24"/>
          <w:u w:val="single"/>
        </w:rPr>
        <w:t>__________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  <w:vertAlign w:val="superscript"/>
        </w:rPr>
        <w:t>83)</w:t>
      </w:r>
      <w:r w:rsidRPr="003B2513">
        <w:rPr>
          <w:rFonts w:ascii="Times New Roman" w:hAnsi="Times New Roman"/>
          <w:sz w:val="24"/>
          <w:szCs w:val="24"/>
        </w:rPr>
        <w:t xml:space="preserve"> Rozhodnutí Světové organizace pro zdraví zvířat č. XXXI ze dne 27. května 2004 o jednotném seznamu nákaz a o zavedení nového systému jejich hlášení.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  <w:vertAlign w:val="superscript"/>
        </w:rPr>
        <w:t>84)</w:t>
      </w:r>
      <w:r w:rsidRPr="003B2513">
        <w:rPr>
          <w:rFonts w:ascii="Times New Roman" w:hAnsi="Times New Roman"/>
          <w:sz w:val="24"/>
          <w:szCs w:val="24"/>
        </w:rPr>
        <w:t xml:space="preserve"> Prováděcí nařízení Komise (EU) 2018/1882 ze dne 3. prosince 2018 o uplatňování některých pravidel pro prevenci a tlumení nákaz na kategorie nákaz uvedených na seznamu a o stanovení seznamu druhů a skupin druhů, které představují značné riziko šíření zmíněných nákaz uvedených na seznamu.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  <w:vertAlign w:val="superscript"/>
        </w:rPr>
        <w:t>85)</w:t>
      </w:r>
      <w:r w:rsidRPr="003B2513">
        <w:rPr>
          <w:rFonts w:ascii="Times New Roman" w:hAnsi="Times New Roman"/>
          <w:sz w:val="24"/>
          <w:szCs w:val="24"/>
        </w:rPr>
        <w:t xml:space="preserve"> Nařízení Evropského parlamentu a Rady (EU) 2021/690 ze dne 28. dubna 2021, kterým se zavádí program pro vnitřní trh, pro konkurenceschopnost podniků včetně malých a středních podniků, pro oblast rostlin, zvířat, potravin a krmiv a pro evropskou statistiku (Program pro jednotný trh) a kterým se zrušují nařízení (EU) č. 99/2013, (EU) č. 1287/2013, (EU) č. 254/2014 a (EU) č. 652/2014.“.“.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51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„51. V § 13 odst. 1 úvodní části ustanovení se slovo „, zejména“ nahrazuje slovy „; přitom krajská veterinární správa postupuje podle nařízení Evropského parlamentu a Rady (EU) 2016/429 nebo podle nařízení Komise v přenesené pravomoci přijatých na jeho základě, zejména podle nařízení Komise v přenesené pravomoci (EU) 2020/687 a nařízení Komise v přenesené pravomoci (EU) 2020/689, nebo podle předpisů Evropské unie upravujících opatření v případech nemocí přenosných ze zvířat na člověka</w:t>
      </w:r>
      <w:r w:rsidRPr="003B2513">
        <w:rPr>
          <w:rFonts w:ascii="Times New Roman" w:hAnsi="Times New Roman"/>
          <w:sz w:val="24"/>
          <w:szCs w:val="24"/>
          <w:vertAlign w:val="superscript"/>
        </w:rPr>
        <w:t>86)</w:t>
      </w:r>
      <w:r w:rsidRPr="003B2513">
        <w:rPr>
          <w:rFonts w:ascii="Times New Roman" w:hAnsi="Times New Roman"/>
          <w:sz w:val="24"/>
          <w:szCs w:val="24"/>
        </w:rPr>
        <w:t>.“ a písmena a) až e) se zrušují.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Poznámka pod čarou č. 86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bCs/>
          <w:sz w:val="24"/>
          <w:szCs w:val="24"/>
          <w:vertAlign w:val="superscript"/>
        </w:rPr>
        <w:t>86)</w:t>
      </w:r>
      <w:r w:rsidRPr="003B2513">
        <w:rPr>
          <w:rFonts w:ascii="Times New Roman" w:hAnsi="Times New Roman"/>
          <w:bCs/>
          <w:sz w:val="24"/>
          <w:szCs w:val="24"/>
        </w:rPr>
        <w:t xml:space="preserve"> Například nařízení Evropského parlamentu a Rady (ES) č. 999/2001, nařízení Evropského parlamentu a Rady (ES) č. 2160/2003, v platném znění.“.“.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69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„69. V § 18 odst. 5 větě první se slovo „původu“ nahrazuje slovem „původu</w:t>
      </w:r>
      <w:r w:rsidRPr="003B2513">
        <w:rPr>
          <w:rFonts w:ascii="Times New Roman" w:hAnsi="Times New Roman"/>
          <w:sz w:val="24"/>
          <w:szCs w:val="24"/>
          <w:vertAlign w:val="superscript"/>
        </w:rPr>
        <w:t>15)</w:t>
      </w:r>
      <w:r w:rsidRPr="003B2513">
        <w:rPr>
          <w:rFonts w:ascii="Times New Roman" w:hAnsi="Times New Roman"/>
          <w:sz w:val="24"/>
          <w:szCs w:val="24"/>
        </w:rPr>
        <w:t>“ a slova „zvláštní úpravě (ošetření)“ se nahrazují slovy „zvláštním ošetření“.</w:t>
      </w:r>
    </w:p>
    <w:p w:rsidR="009E4C4A" w:rsidRPr="003B2513" w:rsidRDefault="009E4C4A" w:rsidP="009E4C4A">
      <w:pPr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Poznámka pod čarou č. 15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sz w:val="24"/>
          <w:szCs w:val="24"/>
          <w:vertAlign w:val="superscript"/>
        </w:rPr>
        <w:t>15)</w:t>
      </w:r>
      <w:r w:rsidRPr="003B2513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B2513">
          <w:rPr>
            <w:rFonts w:ascii="Times New Roman" w:hAnsi="Times New Roman"/>
            <w:sz w:val="24"/>
            <w:szCs w:val="24"/>
          </w:rPr>
          <w:t>§ 2 písm. o) zákona č. 110/1997 Sb.</w:t>
        </w:r>
      </w:hyperlink>
      <w:r w:rsidRPr="003B2513">
        <w:rPr>
          <w:rFonts w:ascii="Times New Roman" w:hAnsi="Times New Roman"/>
          <w:sz w:val="24"/>
          <w:szCs w:val="24"/>
        </w:rPr>
        <w:t>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70 vkládá nový novelizační bod, který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„X. V § 18 odst. 6 písm. b) se slova „zvláštní úpravy (ošetření)“ nahrazují slovy „zvláštního ošetření“.“.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71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„71. V § 19 odst. 1 se slova „zákonem a“ nahrazují slovem „zákonem,“ a na konci textu odstavce se doplňují slova „</w:t>
      </w:r>
      <w:r w:rsidRPr="003B2513">
        <w:rPr>
          <w:rFonts w:ascii="Times New Roman" w:hAnsi="Times New Roman"/>
          <w:bCs/>
          <w:sz w:val="24"/>
          <w:szCs w:val="24"/>
        </w:rPr>
        <w:t>a nařízením Evropského parlamentu a Rady (EU) 2019/6</w:t>
      </w:r>
      <w:r w:rsidRPr="003B2513">
        <w:rPr>
          <w:rFonts w:ascii="Times New Roman" w:hAnsi="Times New Roman"/>
          <w:sz w:val="24"/>
          <w:szCs w:val="24"/>
        </w:rPr>
        <w:t>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71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19 odst. 2 věta poslední zní: „Jde-li o léčivé přípravky, které byly použity v případě nepředpokládaném rozhodnutím o jejich registraci, anebo jde-li o neregistrované léčivé přípravky, u kterých není uvedena ochranná lhůta, mohou být zvířata takto využívána po uplynutí ochranné lhůty stanovené podle čl. 115 nařízení Evropského parlamentu a Rady (EU) 2019/6.“.“.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76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27 odst. 1 písm. a) se slova „zvláštní úpravě (ošetření)“ nahrazují slovy „zvláštnímu ošetření“.“.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pStyle w:val="Standard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87 vkládají nové novelizační body, které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</w:t>
      </w:r>
      <w:bookmarkStart w:id="3" w:name="_Hlk72936355"/>
      <w:bookmarkStart w:id="4" w:name="_Hlk72936335"/>
      <w:r w:rsidRPr="003B2513">
        <w:rPr>
          <w:rFonts w:ascii="Times New Roman" w:hAnsi="Times New Roman"/>
          <w:sz w:val="24"/>
          <w:szCs w:val="24"/>
        </w:rPr>
        <w:t>§ 31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4"/>
          <w:szCs w:val="24"/>
        </w:rPr>
      </w:pPr>
      <w:bookmarkStart w:id="5" w:name="_Hlk72936379"/>
      <w:bookmarkEnd w:id="3"/>
      <w:r w:rsidRPr="003B2513">
        <w:rPr>
          <w:rFonts w:ascii="Times New Roman" w:hAnsi="Times New Roman"/>
          <w:sz w:val="24"/>
          <w:szCs w:val="24"/>
        </w:rPr>
        <w:t>„§ 31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Vyžadují-li předpisy Evropské unie k přemístění zvířat do jiného členského státu veterinární osvědčení, je osoba, která se podílí na obchodování se zvířaty, povinna požádat krajskou veterinární správu o vydání veterinárního osvědčení ve lhůtě nejméně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2 pracovních dnů přede dnem předpokládaného přemístění zvířat, jde-li o zvířata, u kterých již byly provedeny zdravotní zkoušky nezbytné pro vydání veterinárního osvědčení, nebo zárodečných produktů, nebo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5 pracovních dnů přede dnem předpokládaného přemístění zvířat v ostatních případech.“.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D728FE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9E4C4A" w:rsidRPr="003B2513">
        <w:rPr>
          <w:rFonts w:ascii="Times New Roman" w:hAnsi="Times New Roman"/>
          <w:sz w:val="24"/>
          <w:szCs w:val="24"/>
        </w:rPr>
        <w:t>. V § 31a odst. 1 se slova „§ 28 až 30“ nahrazují slovy „§ 28 až 31“.“.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100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„100. </w:t>
      </w:r>
      <w:bookmarkStart w:id="6" w:name="_Hlk72936472"/>
      <w:r w:rsidRPr="003B2513">
        <w:rPr>
          <w:rFonts w:ascii="Times New Roman" w:hAnsi="Times New Roman"/>
          <w:sz w:val="24"/>
          <w:szCs w:val="24"/>
        </w:rPr>
        <w:t>V § 37 odstavec 2 včetně poznámky pod čarou č. 87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„(2) Pohraniční veterinární kontrole nepodléhají směsné produkty uvedené v nařízení Komise v přenesené pravomoci (EU) 2021/630</w:t>
      </w:r>
      <w:r w:rsidRPr="003B2513">
        <w:rPr>
          <w:rFonts w:ascii="Times New Roman" w:hAnsi="Times New Roman"/>
          <w:sz w:val="24"/>
          <w:szCs w:val="24"/>
          <w:vertAlign w:val="superscript"/>
        </w:rPr>
        <w:t>87)</w:t>
      </w:r>
      <w:r w:rsidRPr="003B2513">
        <w:rPr>
          <w:rFonts w:ascii="Times New Roman" w:hAnsi="Times New Roman"/>
          <w:sz w:val="24"/>
          <w:szCs w:val="24"/>
        </w:rPr>
        <w:t>.</w:t>
      </w:r>
    </w:p>
    <w:p w:rsidR="009E4C4A" w:rsidRPr="003B2513" w:rsidRDefault="009E4C4A" w:rsidP="009E4C4A">
      <w:pPr>
        <w:widowControl w:val="0"/>
        <w:ind w:left="426"/>
        <w:rPr>
          <w:rFonts w:ascii="Times New Roman" w:hAnsi="Times New Roman"/>
          <w:iCs/>
          <w:sz w:val="24"/>
          <w:szCs w:val="24"/>
        </w:rPr>
      </w:pPr>
      <w:r w:rsidRPr="003B2513">
        <w:rPr>
          <w:rFonts w:ascii="Times New Roman" w:hAnsi="Times New Roman"/>
          <w:iCs/>
          <w:sz w:val="24"/>
          <w:szCs w:val="24"/>
        </w:rPr>
        <w:t>__________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  <w:vertAlign w:val="superscript"/>
        </w:rPr>
        <w:t>87)</w:t>
      </w:r>
      <w:r w:rsidRPr="003B2513">
        <w:rPr>
          <w:rFonts w:ascii="Times New Roman" w:hAnsi="Times New Roman"/>
          <w:sz w:val="24"/>
          <w:szCs w:val="24"/>
        </w:rPr>
        <w:t xml:space="preserve"> Nařízení Komise v přenesené pravomoci (EU) 2021/630 ze dne 16. února 2021, kterým se doplňuje nařízení Evropského parlamentu a Rady (EU) 2017/625, pokud jde o některé kategorie zboží osvobozeného od úředních kontrol na stanovištích hraniční kontroly, a kterým se mění rozhodnutí Komise 2007/275/ES.“.“.</w:t>
      </w:r>
    </w:p>
    <w:bookmarkEnd w:id="6"/>
    <w:p w:rsidR="009E4C4A" w:rsidRPr="003B2513" w:rsidRDefault="009E4C4A" w:rsidP="009E4C4A">
      <w:pPr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112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„112. V § 38b se doplňují odstavce 11 až 14, které včetně poznámky pod čarou č. 88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„(11) Zvířata jsou držena v karanténě podle odstavce 10 za podmínek stanovených krajskou veterinární správou. V průběhu karantény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a) nesmí být ve stájích, jiných prostorech a zařízeních, v nichž jsou umístěna zvířata v karanténě, umísťována další zvířata,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zajistí provozovatel stájí, jiných prostorů a zařízení podle pokynů krajské veterinární správy provedení vyšetření zvířat, odběrů vzorků k laboratornímu vyšetření, zdravotních zkoušek, ochranných očkování a veterinárních léčebných, popřípadě i jiných odborných veterinárních úkonů.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(12) Provozovatel stájí, jiných prostorů a zařízení, určených k držení zvířat v karanténě, vede deník karantény zvířat (dále jen „karanténní deník“), který obsahuje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údaje o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1. zahájení a ukončení umísťování zvířat v karanténě a o zahájení karantény,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2. provedených veterinárních kontrolách a odborných veterinárních úkonech v průběhu karantény a o jejich výsledcích,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3. ukončení karantény a vývozu zvířat do třetí země, případně jejich přemístění z karantény do chovu nebo na jatka,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4. čištění a dezinfekci stájí, jiných prostorů a zařízení, v nichž byla držena zvířata v průběhu karantény,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b) soupis zvířat v karanténě podle identifikačních čísel, popřípadě způsobem podle zvláštního právního předpisu</w:t>
      </w:r>
      <w:r w:rsidRPr="003B2513">
        <w:rPr>
          <w:rFonts w:ascii="Times New Roman" w:hAnsi="Times New Roman"/>
          <w:sz w:val="24"/>
          <w:szCs w:val="24"/>
          <w:vertAlign w:val="superscript"/>
        </w:rPr>
        <w:t>88)</w:t>
      </w:r>
      <w:r w:rsidRPr="003B2513">
        <w:rPr>
          <w:rFonts w:ascii="Times New Roman" w:hAnsi="Times New Roman"/>
          <w:sz w:val="24"/>
          <w:szCs w:val="24"/>
        </w:rPr>
        <w:t>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jméno, popřípadě jména, příjmení a adresu místa trvalého pobytu, pobytu nebo bydliště osoby odpovědné za vedení karanténního deníku,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d) přílohu, již tvoří veterinární osvědčení a zdravotní potvrzení provázející zvířata umísťovaná v karanténě a kopie veterinárních osvědčení vydaných krajskou veterinární správou k vývozu zvířat do třetí země.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bookmarkStart w:id="7" w:name="_Hlk72936587"/>
      <w:r w:rsidRPr="003B2513">
        <w:rPr>
          <w:rFonts w:ascii="Times New Roman" w:hAnsi="Times New Roman"/>
          <w:sz w:val="24"/>
          <w:szCs w:val="24"/>
        </w:rPr>
        <w:t>(13) Provozovatel stájí, jiných prostorů a zařízení, určených k držení zvířat v karanténě, je povinen údaje vedené v karanténním deníku uchovávat po dobu nejméně 1 roku a na požádání je předkládat úřednímu veterinárnímu lékaři.</w:t>
      </w:r>
    </w:p>
    <w:bookmarkEnd w:id="7"/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(14) Tímto ustanovením není dotčen čl. 243 nařízení Evropského parlamentu a Rady (EU) 2016/429.</w:t>
      </w:r>
    </w:p>
    <w:p w:rsidR="009E4C4A" w:rsidRPr="003B2513" w:rsidRDefault="009E4C4A" w:rsidP="009E4C4A">
      <w:pPr>
        <w:widowControl w:val="0"/>
        <w:ind w:left="426"/>
        <w:rPr>
          <w:rFonts w:ascii="Times New Roman" w:hAnsi="Times New Roman"/>
          <w:iCs/>
          <w:sz w:val="24"/>
          <w:szCs w:val="24"/>
        </w:rPr>
      </w:pPr>
      <w:r w:rsidRPr="003B2513">
        <w:rPr>
          <w:rFonts w:ascii="Times New Roman" w:hAnsi="Times New Roman"/>
          <w:iCs/>
          <w:sz w:val="24"/>
          <w:szCs w:val="24"/>
        </w:rPr>
        <w:t>__________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  <w:vertAlign w:val="superscript"/>
        </w:rPr>
        <w:t xml:space="preserve">88) </w:t>
      </w:r>
      <w:r w:rsidRPr="003B2513">
        <w:rPr>
          <w:rFonts w:ascii="Times New Roman" w:hAnsi="Times New Roman"/>
          <w:sz w:val="24"/>
          <w:szCs w:val="24"/>
        </w:rPr>
        <w:t>Vyhláška č. 136/2004 Sb., kterou se stanoví podrobnosti označování zvířat a jejich evidence a evidence hospodářství a osob stanovených plemenářským zákonem, ve znění pozdějších předpisů.“.“.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114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40 odst. 4 se část věty poslední za středníkem včetně středníku zrušuje.“.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bookmarkEnd w:id="4"/>
    <w:bookmarkEnd w:id="5"/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115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„X. V § 42 odst. 2 se slova „nebo veterinární“ nahrazují slovem „a“.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115 vkládají nové novelizační body, které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42 odst. 6 se věta poslední nahrazuje větou „Registrace podle věty první se považuje za registraci podle čl. 84 nařízení Evropského parlamentu a Rady (EU) 2016/429.“.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2009F3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9E4C4A" w:rsidRPr="003B2513">
        <w:rPr>
          <w:rFonts w:ascii="Times New Roman" w:hAnsi="Times New Roman"/>
          <w:sz w:val="24"/>
          <w:szCs w:val="24"/>
        </w:rPr>
        <w:t>. V 42 odst. 7 se věta první zrušuje.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2009F3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E4C4A" w:rsidRPr="003B2513">
        <w:rPr>
          <w:rFonts w:ascii="Times New Roman" w:hAnsi="Times New Roman"/>
          <w:sz w:val="24"/>
          <w:szCs w:val="24"/>
        </w:rPr>
        <w:t>. V § 42 odst. 8 se číslo „30“ nahrazuje číslem „7“.“.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132 vkládají nové novelizační body, které znějí: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bookmarkStart w:id="8" w:name="_Hlk72936884"/>
      <w:r w:rsidRPr="003B2513">
        <w:rPr>
          <w:rFonts w:ascii="Times New Roman" w:hAnsi="Times New Roman"/>
          <w:sz w:val="24"/>
          <w:szCs w:val="24"/>
        </w:rPr>
        <w:t>„X. V § 48a se za odstavec 2 vkládá nový odstavec 3,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„(3) Ústřední veterinární správa je oprávněna informovat veřejnost o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a) nebezpečí šíření nebezpečné nákazy nebo nemoci přenosné ze zvířat na člověka, které mohou ohrozit zdraví lidí nebo zvířat, nebo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b) nebezpečí zavlečení nebo rozšíření nebezpečné nákazy nebo nemoci přenosné ze zvířat na člověka, které mohou ohrozit zdraví lidí nebo zvířat, či zdravotně závadných živočišných produktů nebo krmiv ze zahraničí.“.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odstavce 3 a 4 se označují jako odstavce 4 a 5.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2A7305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9E4C4A" w:rsidRPr="003B2513">
        <w:rPr>
          <w:rFonts w:ascii="Times New Roman" w:hAnsi="Times New Roman"/>
          <w:sz w:val="24"/>
          <w:szCs w:val="24"/>
        </w:rPr>
        <w:t>. V § 48a odst. 4 a 5 se text „1 a 2“ nahrazuje textem „1 až 3“.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2A7305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E4C4A" w:rsidRPr="003B2513">
        <w:rPr>
          <w:rFonts w:ascii="Times New Roman" w:hAnsi="Times New Roman"/>
          <w:sz w:val="24"/>
          <w:szCs w:val="24"/>
        </w:rPr>
        <w:t>. V § 48a odst. 5 se na konci textu věty první doplňují slova „, popřípadě i v elektronické podobě“.“.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154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</w:t>
      </w:r>
      <w:bookmarkStart w:id="9" w:name="_Hlk72937111"/>
      <w:r w:rsidRPr="003B2513">
        <w:rPr>
          <w:rFonts w:ascii="Times New Roman" w:hAnsi="Times New Roman"/>
          <w:sz w:val="24"/>
          <w:szCs w:val="24"/>
        </w:rPr>
        <w:t>V § 56a se na konci textu odstavce 2 doplňují slova „a dalších předpisech Evropské unie“.“.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bookmarkEnd w:id="9"/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162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</w:t>
      </w:r>
      <w:bookmarkStart w:id="10" w:name="_Hlk72937178"/>
      <w:r w:rsidRPr="003B2513">
        <w:rPr>
          <w:rFonts w:ascii="Times New Roman" w:hAnsi="Times New Roman"/>
          <w:sz w:val="24"/>
          <w:szCs w:val="24"/>
        </w:rPr>
        <w:t>Poznámka pod čarou č. 77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sz w:val="24"/>
          <w:szCs w:val="24"/>
          <w:vertAlign w:val="superscript"/>
        </w:rPr>
        <w:t xml:space="preserve">77) </w:t>
      </w:r>
      <w:r w:rsidRPr="003B2513">
        <w:rPr>
          <w:rFonts w:ascii="Times New Roman" w:hAnsi="Times New Roman"/>
          <w:sz w:val="24"/>
          <w:szCs w:val="24"/>
        </w:rPr>
        <w:t>Čl. 31 nařízení Evropského parlamentu a Rady (ES) č. 1907/2006, v platném znění.“.“.</w:t>
      </w:r>
    </w:p>
    <w:bookmarkEnd w:id="10"/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164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„164. V § 67 odst. 3 úvodní části ustanovení se slova „předpisech Evropské unie upravujících výdaje ve veterinární oblasti</w:t>
      </w:r>
      <w:r w:rsidRPr="003B2513">
        <w:rPr>
          <w:rFonts w:ascii="Times New Roman" w:hAnsi="Times New Roman"/>
          <w:sz w:val="24"/>
          <w:szCs w:val="24"/>
          <w:vertAlign w:val="superscript"/>
        </w:rPr>
        <w:t>34b)</w:t>
      </w:r>
      <w:r w:rsidRPr="003B2513">
        <w:rPr>
          <w:rFonts w:ascii="Times New Roman" w:hAnsi="Times New Roman"/>
          <w:sz w:val="24"/>
          <w:szCs w:val="24"/>
        </w:rPr>
        <w:t>“ nahrazují slovy „nařízení Evropského parlamentu a Rady (EU) 2021/690“.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Poznámka pod čarou č. 34b se zrušuje.“.</w:t>
      </w:r>
    </w:p>
    <w:p w:rsidR="009E4C4A" w:rsidRPr="003B2513" w:rsidRDefault="009E4C4A" w:rsidP="009E4C4A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172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„172. V § 71 odst. 1 písmena i) a j)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„i) nesplní nebo poruší některou z veterinárních podmínek obchodování se zvířaty a živočišnými produkty, anebo některou z veterinárních podmínek dovozu a tranzitu veterinárního zboží z třetích zemí a jeho vývozu do těchto zemí, stanovenou v § 28 odst. 2, § 30 odst. 1, § 31,</w:t>
      </w:r>
      <w:r w:rsidRPr="003B25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>§ 31a odst. 2, § 32 odst. 1 a 7, § 38a odst. 7, § 38b odst. 1, 2 a 8 až 13, § 38c odst. 1 až 4 nebo stanovenou nařízením Evropského parlamentu a Rady (EU) 2016/429 nebo nařízením Komise v přenesené pravomoci (EU) 2020/692,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j) nesplní nebo poruší některou z povinností nebo některý z požadavků stanovených nařízením Komise v přenesené pravomoci (EU) 2019/2122,“.“.</w:t>
      </w:r>
    </w:p>
    <w:p w:rsidR="009E4C4A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3572" w:rsidRPr="003B2513" w:rsidRDefault="00FD3572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první, čl. I dosavadní novelizační bod 174 zní: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„174. V § 71 odst. 1 písm. n) se slovo „povinnost“ nahrazuje slovy „některou z povinností“ a na konci textu písmene se doplňuje text „a 8“.“.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V části první, čl. I se z</w:t>
      </w:r>
      <w:r w:rsidRPr="003B2513">
        <w:rPr>
          <w:rFonts w:ascii="Times New Roman" w:hAnsi="Times New Roman" w:cs="Times New Roman"/>
          <w:sz w:val="24"/>
          <w:szCs w:val="24"/>
        </w:rPr>
        <w:t>a dosavadní novelizační bod 174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 xml:space="preserve">„X. </w:t>
      </w:r>
      <w:bookmarkStart w:id="11" w:name="_Hlk72937579"/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V § 71 odst. 1 písm. o) se slova „§ 48a odst. 4“ nahrazují slovy „§ 48a odst. 5“.</w:t>
      </w:r>
      <w:bookmarkEnd w:id="11"/>
      <w:r w:rsidRPr="003B2513"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8D7B10">
      <w:pPr>
        <w:pStyle w:val="Standard"/>
        <w:numPr>
          <w:ilvl w:val="0"/>
          <w:numId w:val="31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177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„177. V poznámce pod čarou č. 63 se věty „Nařízení Komise (ES) č. 136/2004. Nařízení Komise (ES) č. 282/2004.“ zrušují a na konci poznámky se doplňují věty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„Nařízení Evropského parlamentu a Rady (EU) 2016/429.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Nařízení Evropského parlamentu a Rady (EU) 2017/625.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 přenesené pravomoci (EU) </w:t>
      </w:r>
      <w:hyperlink r:id="rId19" w:history="1">
        <w:r w:rsidRPr="003B2513">
          <w:rPr>
            <w:rFonts w:ascii="Times New Roman" w:hAnsi="Times New Roman"/>
            <w:sz w:val="24"/>
            <w:szCs w:val="24"/>
          </w:rPr>
          <w:t>2019/1602</w:t>
        </w:r>
      </w:hyperlink>
      <w:r w:rsidRPr="003B2513">
        <w:rPr>
          <w:rFonts w:ascii="Times New Roman" w:hAnsi="Times New Roman"/>
          <w:sz w:val="24"/>
          <w:szCs w:val="24"/>
        </w:rPr>
        <w:t xml:space="preserve">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 přenesené pravomoci (EU) </w:t>
      </w:r>
      <w:hyperlink r:id="rId20" w:history="1">
        <w:r w:rsidRPr="003B2513">
          <w:rPr>
            <w:rFonts w:ascii="Times New Roman" w:hAnsi="Times New Roman"/>
            <w:sz w:val="24"/>
            <w:szCs w:val="24"/>
          </w:rPr>
          <w:t>2019/1666</w:t>
        </w:r>
      </w:hyperlink>
      <w:r w:rsidRPr="003B2513">
        <w:rPr>
          <w:rFonts w:ascii="Times New Roman" w:hAnsi="Times New Roman"/>
          <w:sz w:val="24"/>
          <w:szCs w:val="24"/>
        </w:rPr>
        <w:t xml:space="preserve">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 přenesené pravomoci (EU) </w:t>
      </w:r>
      <w:hyperlink r:id="rId21" w:history="1">
        <w:r w:rsidRPr="003B2513">
          <w:rPr>
            <w:rFonts w:ascii="Times New Roman" w:hAnsi="Times New Roman"/>
            <w:sz w:val="24"/>
            <w:szCs w:val="24"/>
          </w:rPr>
          <w:t>2019/2090</w:t>
        </w:r>
      </w:hyperlink>
      <w:r w:rsidRPr="003B2513">
        <w:rPr>
          <w:rFonts w:ascii="Times New Roman" w:hAnsi="Times New Roman"/>
          <w:sz w:val="24"/>
          <w:szCs w:val="24"/>
        </w:rPr>
        <w:t xml:space="preserve">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 přenesené pravomoci (EU) </w:t>
      </w:r>
      <w:hyperlink r:id="rId22" w:history="1">
        <w:r w:rsidRPr="003B2513">
          <w:rPr>
            <w:rFonts w:ascii="Times New Roman" w:hAnsi="Times New Roman"/>
            <w:sz w:val="24"/>
            <w:szCs w:val="24"/>
          </w:rPr>
          <w:t>2019/2122</w:t>
        </w:r>
      </w:hyperlink>
      <w:r w:rsidRPr="003B2513">
        <w:rPr>
          <w:rFonts w:ascii="Times New Roman" w:hAnsi="Times New Roman"/>
          <w:sz w:val="24"/>
          <w:szCs w:val="24"/>
        </w:rPr>
        <w:t xml:space="preserve">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 přenesené pravomoci (EU) </w:t>
      </w:r>
      <w:hyperlink r:id="rId23" w:history="1">
        <w:r w:rsidRPr="003B2513">
          <w:rPr>
            <w:rFonts w:ascii="Times New Roman" w:hAnsi="Times New Roman"/>
            <w:sz w:val="24"/>
            <w:szCs w:val="24"/>
          </w:rPr>
          <w:t>2019/2124</w:t>
        </w:r>
      </w:hyperlink>
      <w:r w:rsidRPr="003B2513">
        <w:rPr>
          <w:rFonts w:ascii="Times New Roman" w:hAnsi="Times New Roman"/>
          <w:sz w:val="24"/>
          <w:szCs w:val="24"/>
        </w:rPr>
        <w:t>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bookmarkStart w:id="12" w:name="_Hlk72937352"/>
      <w:r w:rsidRPr="003B2513">
        <w:rPr>
          <w:rFonts w:ascii="Times New Roman" w:hAnsi="Times New Roman"/>
          <w:bCs/>
          <w:sz w:val="24"/>
          <w:szCs w:val="24"/>
        </w:rPr>
        <w:t xml:space="preserve">Prováděcí nařízení Komise (EU) 2020/999.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Prováděcí nařízení Komise (EU) 2020/2235.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Prováděcí nařízení Komise (EU) 2020/2236.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Prováděcí nařízení Komise (EU) 2021/403.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Prováděcí nařízení Komise (EU) 2021/605.</w:t>
      </w:r>
      <w:bookmarkEnd w:id="12"/>
      <w:r w:rsidRPr="003B2513">
        <w:rPr>
          <w:rFonts w:ascii="Times New Roman" w:hAnsi="Times New Roman"/>
          <w:sz w:val="24"/>
          <w:szCs w:val="24"/>
        </w:rPr>
        <w:t>“.“.</w:t>
      </w:r>
    </w:p>
    <w:p w:rsidR="00400E86" w:rsidRPr="003B2513" w:rsidRDefault="00400E86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00E86" w:rsidRPr="003B2513" w:rsidRDefault="00400E86" w:rsidP="00400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34.</w:t>
      </w:r>
      <w:r w:rsidRPr="003B2513">
        <w:rPr>
          <w:rFonts w:ascii="Times New Roman" w:hAnsi="Times New Roman"/>
          <w:sz w:val="24"/>
          <w:szCs w:val="24"/>
        </w:rPr>
        <w:t xml:space="preserve"> Dosavadní novelizační bod 178 se zrušuje.</w:t>
      </w:r>
    </w:p>
    <w:p w:rsidR="00400E86" w:rsidRPr="003B2513" w:rsidRDefault="00400E86" w:rsidP="00400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E86" w:rsidRPr="003B2513" w:rsidRDefault="00400E86" w:rsidP="00400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E86" w:rsidRPr="003B2513" w:rsidRDefault="00400E86" w:rsidP="00400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35.</w:t>
      </w:r>
      <w:r w:rsidRPr="003B2513">
        <w:rPr>
          <w:rFonts w:ascii="Times New Roman" w:hAnsi="Times New Roman"/>
          <w:sz w:val="24"/>
          <w:szCs w:val="24"/>
        </w:rPr>
        <w:t xml:space="preserve"> Dosavadní novelizační bod 179 zní:</w:t>
      </w:r>
    </w:p>
    <w:p w:rsidR="00400E86" w:rsidRPr="003B2513" w:rsidRDefault="00400E86" w:rsidP="00400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E86" w:rsidRPr="003B2513" w:rsidRDefault="00400E86" w:rsidP="007E20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„179. V § 71 odstavec 2 zní:</w:t>
      </w:r>
    </w:p>
    <w:p w:rsidR="00400E86" w:rsidRPr="003B2513" w:rsidRDefault="00400E86" w:rsidP="0040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E86" w:rsidRPr="003B2513" w:rsidRDefault="00400E86" w:rsidP="007E20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„(2) Za přestupek lze uložit pokutu do </w:t>
      </w:r>
    </w:p>
    <w:p w:rsidR="00400E86" w:rsidRPr="003B2513" w:rsidRDefault="00400E86" w:rsidP="007E2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a) 20 000 Kč, jde-li o přestupek podle odstavce 1 písm. a), c) a x), </w:t>
      </w:r>
    </w:p>
    <w:p w:rsidR="00400E86" w:rsidRPr="003B2513" w:rsidRDefault="00400E86" w:rsidP="007E2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b) 50 000 Kč, jde-li o přestupek podle odstavce 1 písm. b), d) až v) a y), </w:t>
      </w:r>
    </w:p>
    <w:p w:rsidR="00400E86" w:rsidRPr="003B2513" w:rsidRDefault="00400E86" w:rsidP="007E2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100 000 Kč, jde-li o přestupek podle odstavce 1 písm. z).“.“.</w:t>
      </w:r>
    </w:p>
    <w:p w:rsidR="009E4C4A" w:rsidRPr="003B2513" w:rsidRDefault="009E4C4A" w:rsidP="009E4C4A">
      <w:pPr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180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„180. V § 72 odst. 1 písmeno a)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„a) nesplní nebo poruší některou z povinností chovatele nebo některý z požadavků na přemístění a přepravu zvířat stanovených v </w:t>
      </w:r>
      <w:hyperlink r:id="rId24" w:history="1">
        <w:r w:rsidRPr="003B2513">
          <w:rPr>
            <w:rFonts w:ascii="Times New Roman" w:hAnsi="Times New Roman"/>
            <w:sz w:val="24"/>
            <w:szCs w:val="24"/>
          </w:rPr>
          <w:t>§ 4</w:t>
        </w:r>
      </w:hyperlink>
      <w:r w:rsidRPr="003B2513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3B2513">
          <w:rPr>
            <w:rFonts w:ascii="Times New Roman" w:hAnsi="Times New Roman"/>
            <w:sz w:val="24"/>
            <w:szCs w:val="24"/>
          </w:rPr>
          <w:t>§ 5 odst. 1 písm. a) až c)</w:t>
        </w:r>
      </w:hyperlink>
      <w:r w:rsidRPr="003B2513"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 w:rsidRPr="003B2513">
          <w:rPr>
            <w:rFonts w:ascii="Times New Roman" w:hAnsi="Times New Roman"/>
            <w:sz w:val="24"/>
            <w:szCs w:val="24"/>
          </w:rPr>
          <w:t xml:space="preserve">§ 5 odst. 2 až </w:t>
        </w:r>
      </w:hyperlink>
      <w:r w:rsidRPr="003B2513">
        <w:rPr>
          <w:rFonts w:ascii="Times New Roman" w:hAnsi="Times New Roman"/>
          <w:sz w:val="24"/>
          <w:szCs w:val="24"/>
        </w:rPr>
        <w:t xml:space="preserve">6, </w:t>
      </w:r>
      <w:hyperlink r:id="rId27" w:history="1">
        <w:r w:rsidRPr="003B2513">
          <w:rPr>
            <w:rFonts w:ascii="Times New Roman" w:hAnsi="Times New Roman"/>
            <w:sz w:val="24"/>
            <w:szCs w:val="24"/>
          </w:rPr>
          <w:t>§ 6 odst. 1 až 4</w:t>
        </w:r>
      </w:hyperlink>
      <w:r w:rsidRPr="003B2513">
        <w:rPr>
          <w:rFonts w:ascii="Times New Roman" w:hAnsi="Times New Roman"/>
          <w:sz w:val="24"/>
          <w:szCs w:val="24"/>
        </w:rPr>
        <w:t xml:space="preserve"> a </w:t>
      </w:r>
      <w:hyperlink r:id="rId28" w:history="1">
        <w:r w:rsidRPr="003B2513">
          <w:rPr>
            <w:rFonts w:ascii="Times New Roman" w:hAnsi="Times New Roman"/>
            <w:sz w:val="24"/>
            <w:szCs w:val="24"/>
          </w:rPr>
          <w:t>7</w:t>
        </w:r>
      </w:hyperlink>
      <w:r w:rsidRPr="003B2513">
        <w:rPr>
          <w:rFonts w:ascii="Times New Roman" w:hAnsi="Times New Roman"/>
          <w:sz w:val="24"/>
          <w:szCs w:val="24"/>
        </w:rPr>
        <w:t xml:space="preserve"> nebo stanovených nařízením Evropského parlamentu a Rady (EU) 2016/429, nařízením Komise v přenesené pravomoci (EU) 2020/688 nebo nařízením Komise v přenesené pravomoci (EU) 2020/990,“.</w:t>
      </w:r>
    </w:p>
    <w:p w:rsidR="009E4C4A" w:rsidRPr="003B2513" w:rsidRDefault="009E4C4A" w:rsidP="009E4C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181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„181. V § 72 odst. 1 písmeno a)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„a) nesplní nebo poruší některou z povinností chovatele nebo některý z požadavků na přemístění a přepravu zvířat stanovených v § 4, § 5 odst. 1 písm. a) až c), § 5 odst. 2 až 6, § 5f odst. 1, § 6 odst. 1 až 4 a 7 nebo stanovených nařízením Evropského parlamentu a Rady (EU) 2016/429, nařízením Komise v přenesené pravomoci (EU) 2020/688 nebo nařízením Komise v přenesené pravomoci (EU) 2020/990,“.“.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182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„182. V § 72 odst. 1 se za písmeno a) vkládá nové písmeno b), které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„b) nesplní nebo poruší některou z povinností týkajících se registrace, schvalování nebo vysledovatelnosti stanovenou v § 5a odst. 1, 6 a 7, § 5b odst. 1, 5 a 6, § 5d nebo stanovenou nařízením Evropského parlamentu a Rady (EU) 2016/429, nařízením Komise v přenesené pravomoci (EU) 2019/2035, n</w:t>
      </w:r>
      <w:r w:rsidRPr="003B2513">
        <w:rPr>
          <w:rFonts w:ascii="Times New Roman" w:hAnsi="Times New Roman"/>
          <w:bCs/>
          <w:sz w:val="24"/>
          <w:szCs w:val="24"/>
        </w:rPr>
        <w:t>ařízením Komise v přenesené pravomoci (EU) 2020/686 nebo nařízením Komise</w:t>
      </w:r>
      <w:r w:rsidRPr="003B2513">
        <w:rPr>
          <w:rFonts w:ascii="Times New Roman" w:hAnsi="Times New Roman"/>
          <w:sz w:val="24"/>
          <w:szCs w:val="24"/>
        </w:rPr>
        <w:t xml:space="preserve"> v přenesené pravomoci (EU) 2020/691,“.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písmena b) až v) se označují jako písmena c) až x).“.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184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„184. V § 72 odst. 1 se za písmeno c) vkládá nové písmeno d), které zní: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„d) nesplní nebo poruší některou z povinností týkajících se přemísťování zvířat nebo živočišných produktů stanovenou v § 8 odst. 3 nebo stanovenou nařízením Evropského parlamentu a Rady (EU) 2016/429, nařízením Komise v přenesené pravomoci (EU) 2020/688, n</w:t>
      </w:r>
      <w:r w:rsidRPr="003B2513">
        <w:rPr>
          <w:rFonts w:ascii="Times New Roman" w:hAnsi="Times New Roman"/>
          <w:bCs/>
          <w:sz w:val="24"/>
          <w:szCs w:val="24"/>
        </w:rPr>
        <w:t xml:space="preserve">ařízením Komise v přenesené pravomoci (EU) 2020/686, nařízením Komise v přenesené pravomoci (EU) 2020/990 </w:t>
      </w:r>
      <w:bookmarkStart w:id="13" w:name="_Hlk72937496"/>
      <w:r w:rsidRPr="003B2513">
        <w:rPr>
          <w:rFonts w:ascii="Times New Roman" w:hAnsi="Times New Roman"/>
          <w:bCs/>
          <w:sz w:val="24"/>
          <w:szCs w:val="24"/>
        </w:rPr>
        <w:t>nebo nařízením Komise v přenesené pravomoci (EU) 2020/2154</w:t>
      </w:r>
      <w:bookmarkEnd w:id="13"/>
      <w:r w:rsidRPr="003B2513">
        <w:rPr>
          <w:rFonts w:ascii="Times New Roman" w:hAnsi="Times New Roman"/>
          <w:bCs/>
          <w:sz w:val="24"/>
          <w:szCs w:val="24"/>
        </w:rPr>
        <w:t>,“.</w:t>
      </w:r>
    </w:p>
    <w:p w:rsidR="009E4C4A" w:rsidRPr="003B2513" w:rsidRDefault="009E4C4A" w:rsidP="009E4C4A">
      <w:pPr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písmena d) až x) se označují jako písmena e) až y).“.</w:t>
      </w:r>
    </w:p>
    <w:p w:rsidR="009E4C4A" w:rsidRPr="003B2513" w:rsidRDefault="009E4C4A" w:rsidP="009E4C4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Za dosavadní novelizační bod 187 se vkládá nový novelizační bod, který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</w:t>
      </w:r>
      <w:bookmarkStart w:id="14" w:name="_Hlk72937659"/>
      <w:r w:rsidRPr="003B2513">
        <w:rPr>
          <w:rFonts w:ascii="Times New Roman" w:hAnsi="Times New Roman"/>
          <w:sz w:val="24"/>
          <w:szCs w:val="24"/>
        </w:rPr>
        <w:t>V § 72 odst. 1 písm. j) se slova „§ 42 odst. 3, 5 až 8, § 48a odst. 4“ nahrazují slovy „§ 42 odst. 3, 5, 6 a 8, § 48a odst. 5“.</w:t>
      </w:r>
      <w:bookmarkEnd w:id="14"/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00E86">
      <w:pPr>
        <w:pStyle w:val="Standard"/>
        <w:numPr>
          <w:ilvl w:val="0"/>
          <w:numId w:val="32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dosavadní novelizační bod 188 zní:</w:t>
      </w: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„188. V § 72 odst. 1 písmena m) a n)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„m) nesplní nebo poruší některou z veterinárních podmínek obchodování se zvířaty a živočišnými produkty, anebo některou z veterinárních podmínek dovozu a tranzitu veterinárního zboží z třetích zemí a jeho vývozu do těchto zemí, stanovenou v § 28 odst. 2, § 30 odst. 1, § 31, § 31a odst. 2, § 32 odst. 1 a 7, § 38a odst. 7, § 38b odst. 1, 2 a 8 až 13, § 38c odst. 1 až 4 nebo stanovenou nařízením Evropského parlamentu a Rady (EU) 2016/429 nebo nařízením Komise v přenesené pravomoci (EU) 2020/692,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n) nesplní nebo poruší některou z povinností nebo některý z požadavků stanovených nařízením Komise v přenesené pravomoci (EU) 2019/2122</w:t>
      </w:r>
      <w:r w:rsidRPr="003B25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>nebo předpisem Evropské unie o veterinárních podmínkách pro neobchodní přesuny zvířat v zájmovém chovu</w:t>
      </w:r>
      <w:r w:rsidRPr="003B2513">
        <w:rPr>
          <w:rFonts w:ascii="Times New Roman" w:hAnsi="Times New Roman"/>
          <w:sz w:val="24"/>
          <w:szCs w:val="24"/>
          <w:vertAlign w:val="superscript"/>
        </w:rPr>
        <w:t>48)</w:t>
      </w:r>
      <w:r w:rsidRPr="003B2513">
        <w:rPr>
          <w:rFonts w:ascii="Times New Roman" w:hAnsi="Times New Roman"/>
          <w:sz w:val="24"/>
          <w:szCs w:val="24"/>
        </w:rPr>
        <w:t>,“.“.</w:t>
      </w:r>
    </w:p>
    <w:p w:rsidR="00433DED" w:rsidRPr="003B2513" w:rsidRDefault="00433DED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15AB3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42</w:t>
      </w:r>
      <w:r w:rsidR="00433DED" w:rsidRPr="003B251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33DED" w:rsidRPr="003B2513">
        <w:rPr>
          <w:rFonts w:ascii="Times New Roman" w:hAnsi="Times New Roman"/>
          <w:sz w:val="24"/>
          <w:szCs w:val="24"/>
        </w:rPr>
        <w:t>Za dosavadní novelizační bod 193 se vkládají nové novelizační body, které znějí: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„X. V § 72 odst. 2 se za písmeno a) vkládá nové písmeno b), které zní: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„b) jako vysoká škola uskutečňující akreditovaný magisterský studijní program v oblasti veterinárního lékařství a hygieny v rozporu s § 4a odst. 6 nesplní některou z povinností stanovenou v § 4a odst. 4,“.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písmena b) a c) se označují jako písmena c) a d).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764081" w:rsidP="007E204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433DED" w:rsidRPr="003B2513">
        <w:rPr>
          <w:rFonts w:ascii="Times New Roman" w:hAnsi="Times New Roman"/>
          <w:sz w:val="24"/>
          <w:szCs w:val="24"/>
        </w:rPr>
        <w:t>. V § 72 odst. 2 se za písmeno a) vkládá nové písmeno b), které zní: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„b) jako vysoká škola uskutečňující akreditovaný magisterský studijní program v oblasti veterinárního lékařství a hygieny v rozporu s § 4a odst. 6 nesplní některou z povinností stanovenou v § 4a odst. 4 nebo nesplní nebo poruší některou z povinností stanovenou v § 5g,“.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písmena b) a c) se označují jako písmena c) a d).“.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B2513">
        <w:rPr>
          <w:rFonts w:ascii="Times New Roman" w:hAnsi="Times New Roman"/>
          <w:i/>
          <w:iCs/>
          <w:sz w:val="24"/>
          <w:szCs w:val="24"/>
          <w:u w:val="single"/>
        </w:rPr>
        <w:t>Poznámka: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33DED" w:rsidRPr="003B2513" w:rsidRDefault="000821E5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="00433DED" w:rsidRPr="003B2513">
        <w:rPr>
          <w:rFonts w:ascii="Times New Roman" w:hAnsi="Times New Roman"/>
          <w:i/>
          <w:iCs/>
          <w:sz w:val="24"/>
          <w:szCs w:val="24"/>
        </w:rPr>
        <w:t xml:space="preserve">ovelizační bod </w:t>
      </w:r>
      <w:r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433DED" w:rsidRPr="003B2513">
        <w:rPr>
          <w:rFonts w:ascii="Times New Roman" w:hAnsi="Times New Roman"/>
          <w:i/>
          <w:iCs/>
          <w:sz w:val="24"/>
          <w:szCs w:val="24"/>
        </w:rPr>
        <w:t>bude mít účinnost stanovenou ode dne nabytí účinnosti novely jako celku.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9103DD" w:rsidP="007E20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="00433DED" w:rsidRPr="003B2513">
        <w:rPr>
          <w:rFonts w:ascii="Times New Roman" w:hAnsi="Times New Roman"/>
          <w:i/>
          <w:iCs/>
          <w:sz w:val="24"/>
          <w:szCs w:val="24"/>
        </w:rPr>
        <w:t xml:space="preserve">ovelizační bod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433DED" w:rsidRPr="003B2513">
        <w:rPr>
          <w:rFonts w:ascii="Times New Roman" w:hAnsi="Times New Roman"/>
          <w:i/>
          <w:iCs/>
          <w:sz w:val="24"/>
          <w:szCs w:val="24"/>
        </w:rPr>
        <w:t>bude mít účinnost stanovenou od 1. 1. 2022.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15AB3" w:rsidP="0043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43</w:t>
      </w:r>
      <w:r w:rsidR="00433DED" w:rsidRPr="003B251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33DED" w:rsidRPr="003B2513">
        <w:rPr>
          <w:rFonts w:ascii="Times New Roman" w:hAnsi="Times New Roman"/>
          <w:sz w:val="24"/>
          <w:szCs w:val="24"/>
        </w:rPr>
        <w:t>Dosavadní novelizační bod 194 zní:</w:t>
      </w:r>
    </w:p>
    <w:p w:rsidR="00433DED" w:rsidRPr="003B2513" w:rsidRDefault="00433DED" w:rsidP="0043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„194. V § 72 odst. 2 se na konci písmene c) slovo „nebo“ zrušuje, na konci písmene d) se tečka nahrazuje slovem „, nebo“ a doplňuje se nové písmeno e), které zní:</w:t>
      </w:r>
    </w:p>
    <w:p w:rsidR="00433DED" w:rsidRPr="003B2513" w:rsidRDefault="00433DED" w:rsidP="0043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7E204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„e) jako provozovatel poštovní služby nebo jiné doručovací služby nepředá veterinárnímu inspektorovi zásilku podle § 53b odst. 2.“.“.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DED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204F" w:rsidRPr="003B2513" w:rsidRDefault="007E204F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DED" w:rsidRPr="003B2513" w:rsidRDefault="00415AB3" w:rsidP="0043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b/>
          <w:bCs/>
          <w:sz w:val="24"/>
          <w:szCs w:val="24"/>
        </w:rPr>
        <w:t>44</w:t>
      </w:r>
      <w:r w:rsidR="00433DED" w:rsidRPr="003B251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33DED" w:rsidRPr="003B2513">
        <w:rPr>
          <w:rFonts w:ascii="Times New Roman" w:hAnsi="Times New Roman"/>
          <w:sz w:val="24"/>
          <w:szCs w:val="24"/>
        </w:rPr>
        <w:t>Dosavadní novelizační bod 195 zní:</w:t>
      </w:r>
    </w:p>
    <w:p w:rsidR="00433DED" w:rsidRPr="003B2513" w:rsidRDefault="00433DED" w:rsidP="00433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DED" w:rsidRPr="003B2513" w:rsidRDefault="00433DED" w:rsidP="00165F2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„195. V § 72 odstavec 3 zní:</w:t>
      </w:r>
    </w:p>
    <w:p w:rsidR="00433DED" w:rsidRPr="003B2513" w:rsidRDefault="00433DED" w:rsidP="0043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„(3) Za přestupek lze uložit pokutu do </w:t>
      </w: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a) 50 000 Kč, jde-li o přestupek podle odstavce 2 písm. a) až e),</w:t>
      </w: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b) 300 000 Kč, jde-li o přestupek podle odstavce 1 písm. a) až f), s) a v), </w:t>
      </w: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c) 500 000 Kč, jde-li o přestupek podle odstavce 1 písm. g) až j) a x),</w:t>
      </w: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d) 1 000 000 Kč, jde-li o přestupek podle odstavce 1 písm. k) až r), t) a y), </w:t>
      </w:r>
    </w:p>
    <w:p w:rsidR="00433DED" w:rsidRPr="003B2513" w:rsidRDefault="00433DED" w:rsidP="00165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e) 2 000 000 Kč, jde-li o přestupek podle odstavce 1 písm. u).“.“.</w:t>
      </w:r>
    </w:p>
    <w:p w:rsidR="00433DED" w:rsidRPr="003B2513" w:rsidRDefault="00433DED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za dosavadní novelizační bod 196 vkládají nové novelizační body, které znějí: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</w:t>
      </w:r>
      <w:bookmarkStart w:id="15" w:name="_Hlk72937761"/>
      <w:r w:rsidRPr="003B2513">
        <w:rPr>
          <w:rFonts w:ascii="Times New Roman" w:hAnsi="Times New Roman"/>
          <w:sz w:val="24"/>
          <w:szCs w:val="24"/>
        </w:rPr>
        <w:t>V § 75a odst. 1 se slovo „úřadů</w:t>
      </w:r>
      <w:r w:rsidRPr="003B2513">
        <w:rPr>
          <w:rFonts w:ascii="Times New Roman" w:hAnsi="Times New Roman"/>
          <w:sz w:val="24"/>
          <w:szCs w:val="24"/>
          <w:vertAlign w:val="superscript"/>
        </w:rPr>
        <w:t>77)</w:t>
      </w:r>
      <w:r w:rsidRPr="003B2513">
        <w:rPr>
          <w:rFonts w:ascii="Times New Roman" w:hAnsi="Times New Roman"/>
          <w:sz w:val="24"/>
          <w:szCs w:val="24"/>
        </w:rPr>
        <w:t>“ nahrazuje slovem „úřadů</w:t>
      </w:r>
      <w:r w:rsidRPr="003B2513">
        <w:rPr>
          <w:rFonts w:ascii="Times New Roman" w:hAnsi="Times New Roman"/>
          <w:sz w:val="24"/>
          <w:szCs w:val="24"/>
          <w:vertAlign w:val="superscript"/>
        </w:rPr>
        <w:t>92)</w:t>
      </w:r>
      <w:r w:rsidRPr="003B2513">
        <w:rPr>
          <w:rFonts w:ascii="Times New Roman" w:hAnsi="Times New Roman"/>
          <w:sz w:val="24"/>
          <w:szCs w:val="24"/>
        </w:rPr>
        <w:t>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Poznámka pod čarou č. 92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bCs/>
          <w:sz w:val="24"/>
          <w:szCs w:val="24"/>
          <w:vertAlign w:val="superscript"/>
        </w:rPr>
        <w:t>92)</w:t>
      </w:r>
      <w:r w:rsidRPr="003B2513">
        <w:rPr>
          <w:rFonts w:ascii="Times New Roman" w:hAnsi="Times New Roman"/>
          <w:bCs/>
          <w:sz w:val="24"/>
          <w:szCs w:val="24"/>
        </w:rPr>
        <w:t xml:space="preserve"> </w:t>
      </w:r>
      <w:r w:rsidRPr="003B2513">
        <w:rPr>
          <w:rFonts w:ascii="Times New Roman" w:hAnsi="Times New Roman"/>
          <w:sz w:val="24"/>
          <w:szCs w:val="24"/>
        </w:rPr>
        <w:t xml:space="preserve">Zákon č. 35/2021 Sb., </w:t>
      </w:r>
      <w:r w:rsidRPr="003B2513">
        <w:rPr>
          <w:rFonts w:ascii="Times New Roman" w:hAnsi="Times New Roman"/>
          <w:bCs/>
          <w:sz w:val="24"/>
          <w:szCs w:val="24"/>
        </w:rPr>
        <w:t xml:space="preserve">o </w:t>
      </w:r>
      <w:r w:rsidRPr="003B2513">
        <w:rPr>
          <w:rFonts w:ascii="Times New Roman" w:hAnsi="Times New Roman"/>
          <w:sz w:val="24"/>
          <w:szCs w:val="24"/>
        </w:rPr>
        <w:t>Sbírce právních předpisů územních samosprávných celků a některých správních úřadů</w:t>
      </w:r>
      <w:r w:rsidRPr="003B2513">
        <w:rPr>
          <w:rFonts w:ascii="Times New Roman" w:hAnsi="Times New Roman"/>
          <w:bCs/>
          <w:sz w:val="24"/>
          <w:szCs w:val="24"/>
        </w:rPr>
        <w:t>.“.</w:t>
      </w:r>
    </w:p>
    <w:bookmarkEnd w:id="15"/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1772A2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</w:t>
      </w:r>
      <w:r w:rsidR="009E4C4A" w:rsidRPr="003B2513">
        <w:rPr>
          <w:rFonts w:ascii="Times New Roman" w:hAnsi="Times New Roman"/>
          <w:bCs/>
          <w:sz w:val="24"/>
          <w:szCs w:val="24"/>
        </w:rPr>
        <w:t xml:space="preserve">. </w:t>
      </w:r>
      <w:bookmarkStart w:id="16" w:name="_Hlk72937839"/>
      <w:r w:rsidR="009E4C4A" w:rsidRPr="003B2513">
        <w:rPr>
          <w:rFonts w:ascii="Times New Roman" w:hAnsi="Times New Roman"/>
          <w:bCs/>
          <w:sz w:val="24"/>
          <w:szCs w:val="24"/>
        </w:rPr>
        <w:t>V § 75a odstavec 4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bCs/>
          <w:sz w:val="24"/>
          <w:szCs w:val="24"/>
        </w:rPr>
        <w:t>„(4) Pro změnu nebo ukončení nařízených mimořádných veterinárních opatření se použijí přiměřeně odstavce 2 a 3.“.</w:t>
      </w:r>
      <w:bookmarkEnd w:id="16"/>
      <w:r w:rsidRPr="003B2513">
        <w:rPr>
          <w:rFonts w:ascii="Times New Roman" w:hAnsi="Times New Roman"/>
          <w:bCs/>
          <w:sz w:val="24"/>
          <w:szCs w:val="24"/>
        </w:rPr>
        <w:t>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V části první, čl. I se dosavadní novelizační bod 200 vypouští.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bookmarkEnd w:id="8"/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 xml:space="preserve">V části první, čl. I </w:t>
      </w:r>
      <w:r w:rsidRPr="003B2513">
        <w:rPr>
          <w:rFonts w:ascii="Times New Roman" w:hAnsi="Times New Roman" w:cs="Times New Roman"/>
          <w:sz w:val="24"/>
          <w:szCs w:val="24"/>
        </w:rPr>
        <w:t>se za dosavadní novelizační bod 200 vkládá nový novelizační bod, který zní: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„X. Za § 77c se vkládá nový § 77d, který zní: 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</w:t>
      </w:r>
      <w:r w:rsidRPr="003B2513">
        <w:rPr>
          <w:rFonts w:ascii="Times New Roman" w:hAnsi="Times New Roman"/>
          <w:bCs/>
          <w:sz w:val="24"/>
          <w:szCs w:val="24"/>
        </w:rPr>
        <w:t>§ 77d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Krajská veterinární správa neprojedná ve společném řízení přestupek podle tohoto zákona nebo podle zvláštních právních předpisů, je-li k jeho projednání příslušná jiná krajská veterinární správa, ani k takovému přestupku nepřihlédne při určení druhu a výměry správního trestu.“.“.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Následující novelizační body se přečíslují.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první, čl. I dosavadní novelizační bod 201 zní: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„201. § 78 včetně nadpisu zní:</w:t>
      </w:r>
    </w:p>
    <w:p w:rsidR="009E4C4A" w:rsidRPr="003B2513" w:rsidRDefault="009E4C4A" w:rsidP="009E4C4A">
      <w:pPr>
        <w:pStyle w:val="Default"/>
        <w:ind w:left="426"/>
        <w:jc w:val="center"/>
        <w:rPr>
          <w:rFonts w:ascii="Times New Roman" w:hAnsi="Times New Roman" w:cs="Times New Roman"/>
          <w:color w:val="auto"/>
        </w:rPr>
      </w:pPr>
      <w:r w:rsidRPr="003B2513">
        <w:rPr>
          <w:rFonts w:ascii="Times New Roman" w:hAnsi="Times New Roman" w:cs="Times New Roman"/>
          <w:color w:val="auto"/>
        </w:rPr>
        <w:t>„§ 78</w:t>
      </w:r>
    </w:p>
    <w:p w:rsidR="009E4C4A" w:rsidRPr="003B2513" w:rsidRDefault="009E4C4A" w:rsidP="009E4C4A">
      <w:pPr>
        <w:pStyle w:val="Default"/>
        <w:ind w:left="426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4C4A" w:rsidRPr="003B2513" w:rsidRDefault="009E4C4A" w:rsidP="009E4C4A">
      <w:pPr>
        <w:pStyle w:val="Default"/>
        <w:ind w:left="426"/>
        <w:jc w:val="center"/>
        <w:rPr>
          <w:rFonts w:ascii="Times New Roman" w:hAnsi="Times New Roman" w:cs="Times New Roman"/>
          <w:color w:val="auto"/>
        </w:rPr>
      </w:pPr>
      <w:r w:rsidRPr="003B2513">
        <w:rPr>
          <w:rFonts w:ascii="Times New Roman" w:hAnsi="Times New Roman" w:cs="Times New Roman"/>
          <w:b/>
          <w:bCs/>
          <w:color w:val="auto"/>
        </w:rPr>
        <w:t>Zmocňovací ustanovení</w:t>
      </w:r>
    </w:p>
    <w:p w:rsidR="009E4C4A" w:rsidRPr="003B2513" w:rsidRDefault="009E4C4A" w:rsidP="009E4C4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Ministerstvo vydá vyhlášky k provedení § 4a odst. 8, § 4b odst. 2 písm. d), § 4b odst. 3 písm. c), § 5 odst. 7, § 5e odst. 5, § 6 odst. 8, § 10 odst. 3, § 18 odst. 6, § 19 odst. 3 a 8, § 21 odst. 19, § 21a odst. 5, § 22 odst. 6, § 23 odst. 4, § 24 odst. 2, § 25 odst. 5, § 27 odst. 4, § 27a odst. 10, § 27b odst. 9, § 38b odst. 5, § 38c odst. 5, § 39 odst. 5, § 41 odst. 5, § 42 odst. 10 a 11, § 48 odst. 2, § 50 odst. 10, § 53 odst. 8, § 53a odst. 3, § 59 odst. 6 a 9, § 64 odst. 6, § 64a odst. 5, § 64b odst. 1 až 4, § 64c odst. 4, § 66a odst. 4, § 66b odst. 4, § 70 odst. 3 a § 75 odst. 3 až 6.“.“.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první, čl. II bod 4 zní: 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„4. Osoby uvedené v § 5a odst. 2 zákona č. 166/1999 Sb., ve znění účinném ode dne nabytí účinnosti tohoto zákona, a útulky pro zvířata registrované krajskou veterinární správou jsou dnem nabytí účinnosti tohoto zákona subjekty registrované podle nařízení Evropského parlamentu a Rady (EU) 2016/429.“.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druhé, čl. III </w:t>
      </w:r>
      <w:r w:rsidRPr="003B2513">
        <w:rPr>
          <w:rFonts w:ascii="Times New Roman" w:hAnsi="Times New Roman" w:cs="Times New Roman"/>
          <w:bCs/>
          <w:sz w:val="24"/>
          <w:szCs w:val="24"/>
        </w:rPr>
        <w:t>se vkládá nový novelizační bod 1, který zní</w:t>
      </w:r>
      <w:r w:rsidRPr="003B2513">
        <w:rPr>
          <w:rFonts w:ascii="Times New Roman" w:hAnsi="Times New Roman" w:cs="Times New Roman"/>
          <w:sz w:val="24"/>
          <w:szCs w:val="24"/>
        </w:rPr>
        <w:t>: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„1. Na konci poznámky pod čarou č. 2 se doplňují věty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„Nařízení Evropského Parlamentu a Rady (EU) 2016/429 ze dne 9. března 2016 o nákazách zvířat a o změně a zrušení některých aktů v oblasti zdraví zvířat („právní rámec pro zdraví zvířat“), v platném znění.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Nařízení Komise v přenesené pravomoci (EU) 2019/2035 ze dne 28. června 2019, kterým se doplňuje nařízení Evropského parlamentu a Rady (EU) 2016/429, pokud jde o pravidla týkající se zařízení, v nichž jsou chována suchozemská zvířata, a líhní a vysledovatelnosti určitých chovaných suchozemských zvířat a násadových vajec, v platném znění. 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Prováděcí nařízení Komise (EU) 2021/520 ze dne 24. března 2021, kterým se stanoví pravidla pro uplatňování nařízení Evropského parlamentu a Rady (EU) 2016/429, pokud jde o vysledovatelnost určitých chovaných suchozemských zvířat.“.</w:t>
      </w:r>
    </w:p>
    <w:p w:rsidR="009E4C4A" w:rsidRPr="003B2513" w:rsidRDefault="009E4C4A" w:rsidP="009E4C4A">
      <w:pPr>
        <w:ind w:left="426" w:hanging="425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852" w:hanging="425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Dosavadní body 1 až 15 se označují jako body 2 až 16.“.</w:t>
      </w:r>
    </w:p>
    <w:p w:rsidR="009E4C4A" w:rsidRPr="003B2513" w:rsidRDefault="009E4C4A" w:rsidP="009E4C4A">
      <w:pPr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druhé, čl. III se v dosavadních novelizačních bodech 4 a 5 slova „ze dne 9. března 2016 o nákazách zvířat a o změně a zrušení některých aktů v oblasti zdraví zvířat („právní rámec pro zdraví zvířat“), v platném znění“ zrušují. </w:t>
      </w:r>
    </w:p>
    <w:p w:rsidR="00206CEC" w:rsidRPr="003B2513" w:rsidRDefault="00206CEC" w:rsidP="00206CEC">
      <w:pPr>
        <w:pStyle w:val="Standard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6CEC" w:rsidRPr="003B2513" w:rsidRDefault="00206CEC" w:rsidP="00206CEC">
      <w:pPr>
        <w:pStyle w:val="Standard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6CEC" w:rsidRPr="003B2513" w:rsidRDefault="00206CEC" w:rsidP="00415AB3">
      <w:pPr>
        <w:pStyle w:val="Odstavecseseznamem"/>
        <w:numPr>
          <w:ilvl w:val="0"/>
          <w:numId w:val="33"/>
        </w:numPr>
        <w:spacing w:before="240"/>
        <w:ind w:left="426" w:hanging="426"/>
        <w:jc w:val="both"/>
      </w:pPr>
      <w:r w:rsidRPr="003B2513">
        <w:t>V části druhé čl. III se vkládá nový bod 16, který zní:</w:t>
      </w:r>
    </w:p>
    <w:p w:rsidR="00206CEC" w:rsidRPr="003B2513" w:rsidRDefault="00206CEC" w:rsidP="00206CEC">
      <w:pPr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 xml:space="preserve">„16. § 28 včetně nadpisu a poznámky pod čarou </w:t>
      </w:r>
      <w:r w:rsidR="00A367C0">
        <w:rPr>
          <w:rFonts w:ascii="Times New Roman" w:hAnsi="Times New Roman"/>
          <w:sz w:val="24"/>
          <w:szCs w:val="24"/>
        </w:rPr>
        <w:t xml:space="preserve">č. 8b </w:t>
      </w:r>
      <w:r w:rsidRPr="003B2513">
        <w:rPr>
          <w:rFonts w:ascii="Times New Roman" w:hAnsi="Times New Roman"/>
          <w:sz w:val="24"/>
          <w:szCs w:val="24"/>
        </w:rPr>
        <w:t>zní:</w:t>
      </w:r>
    </w:p>
    <w:p w:rsidR="00206CEC" w:rsidRPr="003B2513" w:rsidRDefault="00206CEC" w:rsidP="00206CEC">
      <w:pPr>
        <w:spacing w:before="240"/>
        <w:ind w:left="360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„§ 28</w:t>
      </w:r>
    </w:p>
    <w:p w:rsidR="00206CEC" w:rsidRPr="003B2513" w:rsidRDefault="00206CEC" w:rsidP="00206CEC">
      <w:pPr>
        <w:spacing w:before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2513">
        <w:rPr>
          <w:rFonts w:ascii="Times New Roman" w:hAnsi="Times New Roman"/>
          <w:b/>
          <w:sz w:val="24"/>
          <w:szCs w:val="24"/>
        </w:rPr>
        <w:t>Společná ustanovení</w:t>
      </w:r>
    </w:p>
    <w:p w:rsidR="00206CEC" w:rsidRPr="003B2513" w:rsidRDefault="00206CEC" w:rsidP="00206CEC">
      <w:pPr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(1) Přestupky podle tohoto zákona projednává inspekce nebo orgány veterinárního dozoru; orgány veterinárního dozoru projednávají pouze přestupky týkající se označování (§ 22) a evidence (§ 23 až 23c) podle své působnosti stanovené zvláštním zákonem</w:t>
      </w:r>
      <w:r w:rsidRPr="003B2513">
        <w:rPr>
          <w:rFonts w:ascii="Times New Roman" w:hAnsi="Times New Roman"/>
          <w:sz w:val="24"/>
          <w:szCs w:val="24"/>
          <w:vertAlign w:val="superscript"/>
        </w:rPr>
        <w:t>8b)</w:t>
      </w:r>
      <w:r w:rsidRPr="003B2513">
        <w:rPr>
          <w:rFonts w:ascii="Times New Roman" w:hAnsi="Times New Roman"/>
          <w:sz w:val="24"/>
          <w:szCs w:val="24"/>
        </w:rPr>
        <w:t>.</w:t>
      </w:r>
    </w:p>
    <w:p w:rsidR="00206CEC" w:rsidRPr="003B2513" w:rsidRDefault="00206CEC" w:rsidP="00206CEC">
      <w:pPr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(2) Pokutu uloženou inspekcí vybírá a vymáhá celní úřad.</w:t>
      </w:r>
    </w:p>
    <w:p w:rsidR="00206CEC" w:rsidRPr="003B2513" w:rsidRDefault="00206CEC" w:rsidP="00206CEC">
      <w:pPr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(3) Pokutu uloženou orgánem veterinárního dozoru vybírá orgán, který ji uložil, a vymáhá celní úřad.</w:t>
      </w:r>
    </w:p>
    <w:p w:rsidR="00206CEC" w:rsidRPr="003B2513" w:rsidRDefault="00206CEC" w:rsidP="00206CEC">
      <w:pPr>
        <w:pStyle w:val="Odstavecseseznamem"/>
        <w:spacing w:before="240"/>
        <w:jc w:val="both"/>
      </w:pPr>
      <w:r w:rsidRPr="003B2513">
        <w:t xml:space="preserve">____________________ </w:t>
      </w:r>
    </w:p>
    <w:p w:rsidR="00206CEC" w:rsidRPr="003B2513" w:rsidRDefault="00206CEC" w:rsidP="00206CEC">
      <w:pPr>
        <w:pStyle w:val="Odstavecseseznamem"/>
        <w:spacing w:before="240"/>
        <w:jc w:val="both"/>
      </w:pPr>
      <w:r w:rsidRPr="003B2513">
        <w:rPr>
          <w:vertAlign w:val="superscript"/>
        </w:rPr>
        <w:t>8b)</w:t>
      </w:r>
      <w:r w:rsidRPr="003B2513">
        <w:t xml:space="preserve"> Zákon č. 166/1999 Sb., ve znění pozdějších předpisů.“</w:t>
      </w:r>
    </w:p>
    <w:p w:rsidR="00206CEC" w:rsidRPr="003B2513" w:rsidRDefault="00206CEC" w:rsidP="00206CEC">
      <w:pPr>
        <w:pStyle w:val="Standard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 xml:space="preserve">V části třetí, čl. IV úvodní větě se slova „a zákona č. 543/2020 Sb.“ nahrazují slovy </w:t>
      </w:r>
      <w:r w:rsidR="00403B3E">
        <w:rPr>
          <w:rFonts w:ascii="Times New Roman" w:hAnsi="Times New Roman" w:cs="Times New Roman"/>
          <w:sz w:val="24"/>
          <w:szCs w:val="24"/>
        </w:rPr>
        <w:t xml:space="preserve">„ </w:t>
      </w:r>
      <w:r w:rsidRPr="003B2513">
        <w:rPr>
          <w:rFonts w:ascii="Times New Roman" w:hAnsi="Times New Roman" w:cs="Times New Roman"/>
          <w:sz w:val="24"/>
          <w:szCs w:val="24"/>
        </w:rPr>
        <w:t xml:space="preserve">, zákona č. 543/2020 Sb., zákona č. </w:t>
      </w:r>
      <w:r w:rsidRPr="003B2513">
        <w:rPr>
          <w:rFonts w:ascii="Times New Roman" w:hAnsi="Times New Roman" w:cs="Times New Roman"/>
          <w:bCs/>
          <w:sz w:val="24"/>
          <w:szCs w:val="24"/>
        </w:rPr>
        <w:t>13/2021 Sb., zákona č. 14/2021 Sb. a zákona č. 90/2021 Sb.“.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Za část třetí se vkládá nová část čtvrtá, která zní:</w:t>
      </w:r>
    </w:p>
    <w:p w:rsidR="009E4C4A" w:rsidRPr="003B2513" w:rsidRDefault="009E4C4A" w:rsidP="009E4C4A">
      <w:pPr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„ČÁST ČTVRTÁ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E4C4A" w:rsidRPr="003B2513" w:rsidRDefault="009E4C4A" w:rsidP="009E4C4A">
      <w:pPr>
        <w:pStyle w:val="NADPISSTI"/>
        <w:ind w:left="426"/>
        <w:rPr>
          <w:szCs w:val="24"/>
        </w:rPr>
      </w:pPr>
      <w:r w:rsidRPr="003B2513">
        <w:rPr>
          <w:szCs w:val="24"/>
        </w:rPr>
        <w:t>Změna zákona o Státní zemědělské a potravinářské inspekci</w:t>
      </w:r>
    </w:p>
    <w:p w:rsidR="009E4C4A" w:rsidRPr="003B2513" w:rsidRDefault="009E4C4A" w:rsidP="009E4C4A">
      <w:pPr>
        <w:ind w:left="426"/>
        <w:rPr>
          <w:rFonts w:ascii="Times New Roman" w:hAnsi="Times New Roman"/>
          <w:sz w:val="24"/>
          <w:szCs w:val="24"/>
          <w:lang w:eastAsia="cs-CZ"/>
        </w:rPr>
      </w:pPr>
    </w:p>
    <w:p w:rsidR="009E4C4A" w:rsidRPr="003B2513" w:rsidRDefault="009E4C4A" w:rsidP="009E4C4A">
      <w:pPr>
        <w:pStyle w:val="lnek"/>
        <w:spacing w:before="0"/>
        <w:ind w:left="426"/>
        <w:rPr>
          <w:szCs w:val="24"/>
        </w:rPr>
      </w:pPr>
      <w:r w:rsidRPr="003B2513">
        <w:rPr>
          <w:szCs w:val="24"/>
        </w:rPr>
        <w:t>Čl. V</w:t>
      </w:r>
    </w:p>
    <w:p w:rsidR="009E4C4A" w:rsidRPr="003B2513" w:rsidRDefault="009E4C4A" w:rsidP="009E4C4A">
      <w:pPr>
        <w:rPr>
          <w:rFonts w:ascii="Times New Roman" w:hAnsi="Times New Roman"/>
          <w:sz w:val="24"/>
          <w:szCs w:val="24"/>
          <w:lang w:eastAsia="cs-CZ"/>
        </w:rPr>
      </w:pPr>
    </w:p>
    <w:p w:rsidR="009E4C4A" w:rsidRPr="003B2513" w:rsidRDefault="009E4C4A" w:rsidP="009E4C4A">
      <w:pPr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Zákon č. 146/2002 Sb., o Státní zemědělské a potravinářské inspekci a o změně některých souvisejících zákonů, ve znění zákona č. 94/2004 Sb., zákona č. 316/2004 Sb., zákona č. 321/2004 Sb., zákona č. 444/2005 Sb., zákona č. 120/2008 Sb., zákona č. 281/2009 Sb., zákona č. 291/2009 Sb., zákona č. 407/2012 Sb., zákona č. 308/2013 Sb., zákona č. 138/2014 Sb., zákona č. 250/2014 Sb., zákona č. 180/2016 Sb., zákona č. 243/2016 Sb., zákona č. 26/2017 Sb., zákona č. 65/2017 Sb., zákona č. 183/2017 Sb., zákona č. 302/2017 Sb., zákona č. 238/2020 Sb. a zákona č. 174/2021 Sb., se mění takto: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E4C4A" w:rsidRPr="003B2513" w:rsidRDefault="009E4C4A" w:rsidP="009E4C4A">
      <w:pPr>
        <w:pStyle w:val="Odstavecseseznamem"/>
        <w:numPr>
          <w:ilvl w:val="0"/>
          <w:numId w:val="29"/>
        </w:numPr>
        <w:ind w:left="709" w:hanging="283"/>
        <w:jc w:val="both"/>
      </w:pPr>
      <w:r w:rsidRPr="003B2513">
        <w:t>§ 1a se zrušuje.</w:t>
      </w:r>
    </w:p>
    <w:p w:rsidR="009E4C4A" w:rsidRPr="003B2513" w:rsidRDefault="009E4C4A" w:rsidP="009E4C4A">
      <w:pPr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Odstavecseseznamem"/>
        <w:numPr>
          <w:ilvl w:val="0"/>
          <w:numId w:val="29"/>
        </w:numPr>
        <w:ind w:left="709" w:hanging="283"/>
        <w:jc w:val="both"/>
      </w:pPr>
      <w:r w:rsidRPr="003B2513">
        <w:t>V § 3 odst. 3 písm. b) bodu 1, 3 a 4 se slova „určených podle čl. 37 nařízení“ nahrazují slovy „v souladu s nařízením“.</w:t>
      </w:r>
    </w:p>
    <w:p w:rsidR="009E4C4A" w:rsidRPr="003B2513" w:rsidRDefault="009E4C4A" w:rsidP="009E4C4A">
      <w:pPr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Odstavecseseznamem"/>
        <w:numPr>
          <w:ilvl w:val="0"/>
          <w:numId w:val="29"/>
        </w:numPr>
        <w:ind w:left="709" w:hanging="283"/>
        <w:jc w:val="both"/>
      </w:pPr>
      <w:r w:rsidRPr="003B2513">
        <w:t>V § 3 odst. 3 písm. b) bodu 1, 3 a 4 se slova „, které splňují podmínky pro provoz laboratoří stanovené v nařízení Evropského parlamentu a Rady 2017/625“ zrušují.</w:t>
      </w:r>
    </w:p>
    <w:p w:rsidR="009E4C4A" w:rsidRPr="003B2513" w:rsidRDefault="009E4C4A" w:rsidP="009E4C4A">
      <w:pPr>
        <w:pStyle w:val="Odstavecseseznamem"/>
        <w:ind w:left="709" w:hanging="283"/>
        <w:jc w:val="both"/>
      </w:pPr>
    </w:p>
    <w:p w:rsidR="009E4C4A" w:rsidRPr="003B2513" w:rsidRDefault="009E4C4A" w:rsidP="009E4C4A">
      <w:pPr>
        <w:pStyle w:val="Odstavecseseznamem"/>
        <w:numPr>
          <w:ilvl w:val="0"/>
          <w:numId w:val="29"/>
        </w:numPr>
        <w:ind w:left="709" w:hanging="283"/>
        <w:jc w:val="both"/>
      </w:pPr>
      <w:r w:rsidRPr="003B2513">
        <w:t>V § 3 odst. 3 písm. b) bodu 3 se za slovo „míst“ vkládá slovo „, předmětů“.</w:t>
      </w:r>
    </w:p>
    <w:p w:rsidR="009E4C4A" w:rsidRPr="003B2513" w:rsidRDefault="009E4C4A" w:rsidP="009E4C4A">
      <w:pPr>
        <w:pStyle w:val="Odstavecseseznamem"/>
        <w:ind w:left="709" w:hanging="283"/>
      </w:pPr>
    </w:p>
    <w:p w:rsidR="009E4C4A" w:rsidRPr="003B2513" w:rsidRDefault="009E4C4A" w:rsidP="009E4C4A">
      <w:pPr>
        <w:pStyle w:val="Odstavecseseznamem"/>
        <w:numPr>
          <w:ilvl w:val="0"/>
          <w:numId w:val="29"/>
        </w:numPr>
        <w:ind w:left="709" w:hanging="283"/>
        <w:jc w:val="both"/>
      </w:pPr>
      <w:r w:rsidRPr="003B2513">
        <w:t>V § 3 odst. 3 písm. n) se za slova „úřední laboratoře“ vkládají slova „v souladu s čl. 5 odst. 1 písm. d) a“ a slova „, ověřuje způsobilost laboratoří pověřených prováděním rozborů pro své potřeby“ se zrušují.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Čl. VI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B2513">
        <w:rPr>
          <w:rFonts w:ascii="Times New Roman" w:hAnsi="Times New Roman"/>
          <w:b/>
          <w:sz w:val="24"/>
          <w:szCs w:val="24"/>
        </w:rPr>
        <w:t>Přechodné ustanovení</w:t>
      </w:r>
    </w:p>
    <w:p w:rsidR="009E4C4A" w:rsidRPr="003B2513" w:rsidRDefault="009E4C4A" w:rsidP="009E4C4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B2513">
        <w:rPr>
          <w:rFonts w:ascii="Times New Roman" w:hAnsi="Times New Roman"/>
          <w:sz w:val="24"/>
          <w:szCs w:val="24"/>
        </w:rPr>
        <w:t>Kontrolu nebo správní řízení zahájené přede dnem nabytí účinnosti tohoto zákona podle zákona č. 146/2002 Sb., ve znění účinném přede dnem nabytí účinnosti tohoto zákona, dokončí inspektorát, který takové řízení zahájil.“.</w:t>
      </w:r>
    </w:p>
    <w:p w:rsidR="009E4C4A" w:rsidRPr="003B2513" w:rsidRDefault="009E4C4A" w:rsidP="009E4C4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9E4C4A">
      <w:pPr>
        <w:pStyle w:val="Standard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13">
        <w:rPr>
          <w:rFonts w:ascii="Times New Roman" w:hAnsi="Times New Roman" w:cs="Times New Roman"/>
          <w:sz w:val="24"/>
          <w:szCs w:val="24"/>
        </w:rPr>
        <w:t>Dosavadní část čtvrtá, čl. V a část pátá, čl. VI se nově označí jako část pátá, čl. VII a část šestá, čl. VIII.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E4C4A" w:rsidRPr="003B2513" w:rsidRDefault="009E4C4A" w:rsidP="00415AB3">
      <w:pPr>
        <w:pStyle w:val="Standard"/>
        <w:numPr>
          <w:ilvl w:val="0"/>
          <w:numId w:val="33"/>
        </w:numPr>
        <w:ind w:left="426" w:hanging="42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B2513">
        <w:rPr>
          <w:rFonts w:ascii="Times New Roman" w:hAnsi="Times New Roman" w:cs="Times New Roman"/>
          <w:bCs/>
          <w:sz w:val="24"/>
          <w:szCs w:val="24"/>
        </w:rPr>
        <w:t>V </w:t>
      </w:r>
      <w:r w:rsidRPr="003B2513">
        <w:rPr>
          <w:rFonts w:ascii="Times New Roman" w:hAnsi="Times New Roman" w:cs="Times New Roman"/>
          <w:sz w:val="24"/>
          <w:szCs w:val="24"/>
        </w:rPr>
        <w:t>části</w:t>
      </w:r>
      <w:r w:rsidRPr="003B2513">
        <w:rPr>
          <w:rFonts w:ascii="Times New Roman" w:hAnsi="Times New Roman" w:cs="Times New Roman"/>
          <w:bCs/>
          <w:sz w:val="24"/>
          <w:szCs w:val="24"/>
        </w:rPr>
        <w:t xml:space="preserve"> šesté článek VIII zní:</w:t>
      </w:r>
    </w:p>
    <w:p w:rsidR="009E4C4A" w:rsidRPr="003B2513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9E4C4A" w:rsidRPr="003B2513" w:rsidRDefault="009E4C4A" w:rsidP="009E4C4A">
      <w:pPr>
        <w:pStyle w:val="lnek"/>
        <w:keepNext w:val="0"/>
        <w:keepLines w:val="0"/>
        <w:widowControl w:val="0"/>
        <w:spacing w:before="0"/>
        <w:ind w:left="426"/>
        <w:rPr>
          <w:szCs w:val="24"/>
        </w:rPr>
      </w:pPr>
      <w:r w:rsidRPr="003B2513">
        <w:rPr>
          <w:szCs w:val="24"/>
        </w:rPr>
        <w:t>„Čl. VIII</w:t>
      </w:r>
    </w:p>
    <w:p w:rsidR="009E4C4A" w:rsidRPr="003B2513" w:rsidRDefault="009E4C4A" w:rsidP="009E4C4A">
      <w:pPr>
        <w:pStyle w:val="Odstavecseseznamem"/>
        <w:ind w:left="426"/>
        <w:rPr>
          <w:strike/>
          <w:highlight w:val="yellow"/>
        </w:rPr>
      </w:pPr>
    </w:p>
    <w:p w:rsidR="00525E33" w:rsidRPr="00F13275" w:rsidRDefault="00525E33" w:rsidP="00525E33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F13275">
        <w:rPr>
          <w:rFonts w:ascii="Times New Roman" w:hAnsi="Times New Roman"/>
          <w:sz w:val="24"/>
          <w:szCs w:val="24"/>
        </w:rPr>
        <w:t>Tento zákon nabývá účinnosti patnáctým dnem po jeho vyhlášení, s výjimkou ustanovení části první čl. I</w:t>
      </w:r>
    </w:p>
    <w:p w:rsidR="00525E33" w:rsidRPr="00F13275" w:rsidRDefault="00525E33" w:rsidP="00525E33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F13275">
        <w:rPr>
          <w:rFonts w:ascii="Times New Roman" w:hAnsi="Times New Roman"/>
          <w:sz w:val="24"/>
          <w:szCs w:val="24"/>
        </w:rPr>
        <w:t>a) bodů 31, 176, 179, 186, 198, 211, 213, 217, 218 a čl. II bodu 3, která nabývají účinnosti dnem 1. ledna 2022, a</w:t>
      </w:r>
    </w:p>
    <w:p w:rsidR="00525E33" w:rsidRPr="00525E33" w:rsidRDefault="00525E33" w:rsidP="00525E33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F13275">
        <w:rPr>
          <w:rFonts w:ascii="Times New Roman" w:hAnsi="Times New Roman"/>
          <w:sz w:val="24"/>
          <w:szCs w:val="24"/>
        </w:rPr>
        <w:t>b) bodů 7, 74 až 76, která nabývají účinnosti dnem 28. ledna 2022.“.</w:t>
      </w:r>
    </w:p>
    <w:p w:rsidR="009E4C4A" w:rsidRPr="002C4749" w:rsidRDefault="009E4C4A" w:rsidP="009E4C4A">
      <w:pPr>
        <w:widowControl w:val="0"/>
        <w:autoSpaceDE w:val="0"/>
        <w:autoSpaceDN w:val="0"/>
        <w:adjustRightInd w:val="0"/>
        <w:ind w:left="426"/>
        <w:jc w:val="both"/>
        <w:rPr>
          <w:rFonts w:cs="Arial"/>
          <w:bCs/>
        </w:rPr>
      </w:pPr>
    </w:p>
    <w:p w:rsidR="004330E4" w:rsidRDefault="004330E4" w:rsidP="004330E4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ab/>
        <w:t>z m o c ň u j e   zpravodaje výboru, aby ve spolupráci s navrhovatelem a legislativním odborem Kanceláře Poslanecké sněmovny Parlamentu ČR popřípadě navrhl i další nezbytné úpravy podle § 95 odst. 2 zákona o jednacím řádu Poslanecké sněmovny;</w:t>
      </w:r>
    </w:p>
    <w:p w:rsidR="004330E4" w:rsidRDefault="004330E4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3" w:hanging="703"/>
        <w:jc w:val="both"/>
        <w:rPr>
          <w:rFonts w:ascii="Times New Roman" w:eastAsia="Times New Roman" w:hAnsi="Times New Roman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cs-CZ"/>
        </w:rPr>
        <w:t>III.</w:t>
      </w:r>
      <w:r>
        <w:rPr>
          <w:rFonts w:ascii="Times New Roman" w:eastAsia="Times New Roman" w:hAnsi="Times New Roman"/>
          <w:spacing w:val="-4"/>
          <w:sz w:val="24"/>
          <w:szCs w:val="24"/>
          <w:lang w:eastAsia="cs-CZ"/>
        </w:rPr>
        <w:tab/>
        <w:t>z m o c ň u j e   zpravodaje, aby s tímto usnesením seznámil Poslaneckou sněmovnu Parlamentu ČR;</w:t>
      </w: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 o v ě ř u j e   předsedu výboru, aby toto usnesení předložil předsedovi Poslanecké sněmovny Parlamentu ČR.</w:t>
      </w: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4F33" w:rsidRDefault="001D4F33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EA6025">
        <w:rPr>
          <w:rFonts w:ascii="Times New Roman" w:eastAsia="Times New Roman" w:hAnsi="Times New Roman"/>
          <w:sz w:val="24"/>
          <w:szCs w:val="24"/>
          <w:lang w:eastAsia="cs-CZ"/>
        </w:rPr>
        <w:t>Pavel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A6025">
        <w:rPr>
          <w:rFonts w:ascii="Times New Roman" w:eastAsia="Times New Roman" w:hAnsi="Times New Roman"/>
          <w:sz w:val="24"/>
          <w:szCs w:val="24"/>
          <w:lang w:eastAsia="cs-CZ"/>
        </w:rPr>
        <w:t>KOVÁČIK</w:t>
      </w:r>
      <w:r w:rsidR="00AB50E6">
        <w:rPr>
          <w:rFonts w:ascii="Times New Roman" w:eastAsia="Times New Roman" w:hAnsi="Times New Roman"/>
          <w:sz w:val="24"/>
          <w:szCs w:val="24"/>
          <w:lang w:eastAsia="cs-CZ"/>
        </w:rPr>
        <w:t xml:space="preserve"> v.r.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</w:t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40967">
        <w:rPr>
          <w:rFonts w:ascii="Times New Roman" w:eastAsia="Times New Roman" w:hAnsi="Times New Roman"/>
          <w:sz w:val="24"/>
          <w:szCs w:val="24"/>
          <w:lang w:eastAsia="cs-CZ"/>
        </w:rPr>
        <w:t>Zdeněk  PODAL</w:t>
      </w:r>
      <w:r w:rsidR="00AB50E6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zpravodaj výboru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69C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ověřovatel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výboru</w:t>
      </w: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30E4" w:rsidRDefault="004330E4" w:rsidP="004330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Jaroslav  FALTÝNEK</w:t>
      </w:r>
    </w:p>
    <w:p w:rsidR="004330E4" w:rsidRDefault="004330E4" w:rsidP="004330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předseda výboru</w:t>
      </w:r>
    </w:p>
    <w:p w:rsidR="00140967" w:rsidRDefault="00140967" w:rsidP="004330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0E1EE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z. Josef  KOTT</w:t>
      </w:r>
      <w:r w:rsidR="00AB50E6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bookmarkStart w:id="17" w:name="_GoBack"/>
      <w:bookmarkEnd w:id="17"/>
    </w:p>
    <w:p w:rsidR="00140967" w:rsidRDefault="00140967" w:rsidP="00433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místopředseda výboru</w:t>
      </w:r>
    </w:p>
    <w:p w:rsidR="004330E4" w:rsidRDefault="00140967" w:rsidP="004330E4">
      <w:pPr>
        <w:spacing w:before="100" w:beforeAutospacing="1"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:rsidR="003037E3" w:rsidRDefault="003037E3" w:rsidP="004330E4">
      <w:pPr>
        <w:pStyle w:val="PS-uvodnodstavec"/>
        <w:spacing w:after="0" w:line="240" w:lineRule="auto"/>
        <w:ind w:firstLine="708"/>
      </w:pPr>
    </w:p>
    <w:sectPr w:rsidR="003037E3" w:rsidSect="000C5278">
      <w:footerReference w:type="default" r:id="rId2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1D" w:rsidRDefault="00845F1D" w:rsidP="004E197E">
      <w:pPr>
        <w:spacing w:after="0" w:line="240" w:lineRule="auto"/>
      </w:pPr>
      <w:r>
        <w:separator/>
      </w:r>
    </w:p>
  </w:endnote>
  <w:endnote w:type="continuationSeparator" w:id="0">
    <w:p w:rsidR="00845F1D" w:rsidRDefault="00845F1D" w:rsidP="004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885573"/>
      <w:docPartObj>
        <w:docPartGallery w:val="Page Numbers (Bottom of Page)"/>
        <w:docPartUnique/>
      </w:docPartObj>
    </w:sdtPr>
    <w:sdtEndPr/>
    <w:sdtContent>
      <w:p w:rsidR="00191376" w:rsidRDefault="001913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E6">
          <w:rPr>
            <w:noProof/>
          </w:rPr>
          <w:t>26</w:t>
        </w:r>
        <w:r>
          <w:fldChar w:fldCharType="end"/>
        </w:r>
      </w:p>
    </w:sdtContent>
  </w:sdt>
  <w:p w:rsidR="004E197E" w:rsidRDefault="004E1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1D" w:rsidRDefault="00845F1D" w:rsidP="004E197E">
      <w:pPr>
        <w:spacing w:after="0" w:line="240" w:lineRule="auto"/>
      </w:pPr>
      <w:r>
        <w:separator/>
      </w:r>
    </w:p>
  </w:footnote>
  <w:footnote w:type="continuationSeparator" w:id="0">
    <w:p w:rsidR="00845F1D" w:rsidRDefault="00845F1D" w:rsidP="004E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B6D53"/>
    <w:multiLevelType w:val="hybridMultilevel"/>
    <w:tmpl w:val="61B8358A"/>
    <w:lvl w:ilvl="0" w:tplc="642EC996">
      <w:start w:val="3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35D1E"/>
    <w:multiLevelType w:val="multilevel"/>
    <w:tmpl w:val="1A245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71BD0"/>
    <w:multiLevelType w:val="singleLevel"/>
    <w:tmpl w:val="16087E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1D0E4931"/>
    <w:multiLevelType w:val="multilevel"/>
    <w:tmpl w:val="30660AD8"/>
    <w:lvl w:ilvl="0">
      <w:start w:val="1"/>
      <w:numFmt w:val="decimal"/>
      <w:pStyle w:val="Novelizanbod"/>
      <w:lvlText w:val="%1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1440" w:hanging="720"/>
      </w:pPr>
    </w:lvl>
    <w:lvl w:ilvl="2">
      <w:start w:val="1"/>
      <w:numFmt w:val="decimal"/>
      <w:lvlText w:val="%3"/>
      <w:lvlJc w:val="left"/>
      <w:pPr>
        <w:ind w:left="2160" w:hanging="720"/>
      </w:pPr>
    </w:lvl>
    <w:lvl w:ilvl="3">
      <w:start w:val="1"/>
      <w:numFmt w:val="decimal"/>
      <w:lvlText w:val="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600" w:hanging="720"/>
      </w:pPr>
    </w:lvl>
    <w:lvl w:ilvl="5">
      <w:start w:val="1"/>
      <w:numFmt w:val="decimal"/>
      <w:lvlText w:val="%6"/>
      <w:lvlJc w:val="left"/>
      <w:pPr>
        <w:ind w:left="4320" w:hanging="720"/>
      </w:pPr>
    </w:lvl>
    <w:lvl w:ilvl="6">
      <w:start w:val="1"/>
      <w:numFmt w:val="decimal"/>
      <w:lvlText w:val="%7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760" w:hanging="720"/>
      </w:pPr>
    </w:lvl>
    <w:lvl w:ilvl="8">
      <w:start w:val="1"/>
      <w:numFmt w:val="decimal"/>
      <w:lvlText w:val="%9"/>
      <w:lvlJc w:val="left"/>
      <w:pPr>
        <w:ind w:left="6480" w:hanging="720"/>
      </w:pPr>
    </w:lvl>
  </w:abstractNum>
  <w:abstractNum w:abstractNumId="15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DCD5445"/>
    <w:multiLevelType w:val="hybridMultilevel"/>
    <w:tmpl w:val="D6507576"/>
    <w:lvl w:ilvl="0" w:tplc="F144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A381B67"/>
    <w:multiLevelType w:val="hybridMultilevel"/>
    <w:tmpl w:val="03762EFC"/>
    <w:lvl w:ilvl="0" w:tplc="42A6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432C8"/>
    <w:multiLevelType w:val="hybridMultilevel"/>
    <w:tmpl w:val="AA3EA4C6"/>
    <w:lvl w:ilvl="0" w:tplc="D1C4082C">
      <w:start w:val="4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E4064"/>
    <w:multiLevelType w:val="hybridMultilevel"/>
    <w:tmpl w:val="5BA89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52627"/>
    <w:multiLevelType w:val="hybridMultilevel"/>
    <w:tmpl w:val="054EFFC0"/>
    <w:lvl w:ilvl="0" w:tplc="AD14791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51340"/>
    <w:multiLevelType w:val="multilevel"/>
    <w:tmpl w:val="45E84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72902"/>
    <w:multiLevelType w:val="hybridMultilevel"/>
    <w:tmpl w:val="E904ECA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5AB2595"/>
    <w:multiLevelType w:val="hybridMultilevel"/>
    <w:tmpl w:val="019AC8F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6C526234"/>
    <w:multiLevelType w:val="hybridMultilevel"/>
    <w:tmpl w:val="819A5E9E"/>
    <w:lvl w:ilvl="0" w:tplc="315CF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992EF5"/>
    <w:multiLevelType w:val="multilevel"/>
    <w:tmpl w:val="70749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2B47"/>
    <w:multiLevelType w:val="hybridMultilevel"/>
    <w:tmpl w:val="EFBCAB1A"/>
    <w:lvl w:ilvl="0" w:tplc="6FFC8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C096E"/>
    <w:multiLevelType w:val="hybridMultilevel"/>
    <w:tmpl w:val="BC220DEE"/>
    <w:lvl w:ilvl="0" w:tplc="9F7CC16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465A6"/>
    <w:multiLevelType w:val="multilevel"/>
    <w:tmpl w:val="CEAC35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5014C"/>
    <w:multiLevelType w:val="hybridMultilevel"/>
    <w:tmpl w:val="F3C20C42"/>
    <w:lvl w:ilvl="0" w:tplc="A642AA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47D83"/>
    <w:multiLevelType w:val="hybridMultilevel"/>
    <w:tmpl w:val="EABA9EAA"/>
    <w:lvl w:ilvl="0" w:tplc="5C88567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5" w:hanging="360"/>
      </w:pPr>
    </w:lvl>
    <w:lvl w:ilvl="2" w:tplc="0405001B" w:tentative="1">
      <w:start w:val="1"/>
      <w:numFmt w:val="lowerRoman"/>
      <w:lvlText w:val="%3."/>
      <w:lvlJc w:val="right"/>
      <w:pPr>
        <w:ind w:left="2305" w:hanging="180"/>
      </w:pPr>
    </w:lvl>
    <w:lvl w:ilvl="3" w:tplc="0405000F" w:tentative="1">
      <w:start w:val="1"/>
      <w:numFmt w:val="decimal"/>
      <w:lvlText w:val="%4."/>
      <w:lvlJc w:val="left"/>
      <w:pPr>
        <w:ind w:left="3025" w:hanging="360"/>
      </w:pPr>
    </w:lvl>
    <w:lvl w:ilvl="4" w:tplc="04050019" w:tentative="1">
      <w:start w:val="1"/>
      <w:numFmt w:val="lowerLetter"/>
      <w:lvlText w:val="%5."/>
      <w:lvlJc w:val="left"/>
      <w:pPr>
        <w:ind w:left="3745" w:hanging="360"/>
      </w:pPr>
    </w:lvl>
    <w:lvl w:ilvl="5" w:tplc="0405001B" w:tentative="1">
      <w:start w:val="1"/>
      <w:numFmt w:val="lowerRoman"/>
      <w:lvlText w:val="%6."/>
      <w:lvlJc w:val="right"/>
      <w:pPr>
        <w:ind w:left="4465" w:hanging="180"/>
      </w:pPr>
    </w:lvl>
    <w:lvl w:ilvl="6" w:tplc="0405000F" w:tentative="1">
      <w:start w:val="1"/>
      <w:numFmt w:val="decimal"/>
      <w:lvlText w:val="%7."/>
      <w:lvlJc w:val="left"/>
      <w:pPr>
        <w:ind w:left="5185" w:hanging="360"/>
      </w:pPr>
    </w:lvl>
    <w:lvl w:ilvl="7" w:tplc="04050019" w:tentative="1">
      <w:start w:val="1"/>
      <w:numFmt w:val="lowerLetter"/>
      <w:lvlText w:val="%8."/>
      <w:lvlJc w:val="left"/>
      <w:pPr>
        <w:ind w:left="5905" w:hanging="360"/>
      </w:pPr>
    </w:lvl>
    <w:lvl w:ilvl="8" w:tplc="040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7"/>
  </w:num>
  <w:num w:numId="15">
    <w:abstractNumId w:val="22"/>
  </w:num>
  <w:num w:numId="16">
    <w:abstractNumId w:val="25"/>
  </w:num>
  <w:num w:numId="17">
    <w:abstractNumId w:val="12"/>
  </w:num>
  <w:num w:numId="18">
    <w:abstractNumId w:val="30"/>
  </w:num>
  <w:num w:numId="19">
    <w:abstractNumId w:val="18"/>
  </w:num>
  <w:num w:numId="20">
    <w:abstractNumId w:val="24"/>
  </w:num>
  <w:num w:numId="21">
    <w:abstractNumId w:val="23"/>
  </w:num>
  <w:num w:numId="22">
    <w:abstractNumId w:val="16"/>
  </w:num>
  <w:num w:numId="23">
    <w:abstractNumId w:val="32"/>
  </w:num>
  <w:num w:numId="24">
    <w:abstractNumId w:val="14"/>
  </w:num>
  <w:num w:numId="25">
    <w:abstractNumId w:val="2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8"/>
  </w:num>
  <w:num w:numId="29">
    <w:abstractNumId w:val="20"/>
  </w:num>
  <w:num w:numId="30">
    <w:abstractNumId w:val="31"/>
  </w:num>
  <w:num w:numId="31">
    <w:abstractNumId w:val="29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D7"/>
    <w:rsid w:val="00006231"/>
    <w:rsid w:val="00006568"/>
    <w:rsid w:val="00013694"/>
    <w:rsid w:val="00041EF5"/>
    <w:rsid w:val="000476E4"/>
    <w:rsid w:val="00047BDE"/>
    <w:rsid w:val="000640FF"/>
    <w:rsid w:val="00064E76"/>
    <w:rsid w:val="00066AE2"/>
    <w:rsid w:val="000821E5"/>
    <w:rsid w:val="00082B77"/>
    <w:rsid w:val="0008322E"/>
    <w:rsid w:val="00084BC5"/>
    <w:rsid w:val="00084CCE"/>
    <w:rsid w:val="000946A7"/>
    <w:rsid w:val="000A1659"/>
    <w:rsid w:val="000C5278"/>
    <w:rsid w:val="000D2781"/>
    <w:rsid w:val="000E1EE9"/>
    <w:rsid w:val="000E730C"/>
    <w:rsid w:val="000F2C2F"/>
    <w:rsid w:val="000F50FC"/>
    <w:rsid w:val="00103C04"/>
    <w:rsid w:val="00104D09"/>
    <w:rsid w:val="00106842"/>
    <w:rsid w:val="001149F2"/>
    <w:rsid w:val="00137509"/>
    <w:rsid w:val="00140967"/>
    <w:rsid w:val="00140C36"/>
    <w:rsid w:val="00150E6E"/>
    <w:rsid w:val="00165F2B"/>
    <w:rsid w:val="00170C8E"/>
    <w:rsid w:val="001752ED"/>
    <w:rsid w:val="001772A2"/>
    <w:rsid w:val="0017746E"/>
    <w:rsid w:val="00182724"/>
    <w:rsid w:val="00191376"/>
    <w:rsid w:val="001A692E"/>
    <w:rsid w:val="001B45F3"/>
    <w:rsid w:val="001C4759"/>
    <w:rsid w:val="001D0F56"/>
    <w:rsid w:val="001D1159"/>
    <w:rsid w:val="001D29BB"/>
    <w:rsid w:val="001D4F33"/>
    <w:rsid w:val="001D52B8"/>
    <w:rsid w:val="001D7D87"/>
    <w:rsid w:val="001F29B9"/>
    <w:rsid w:val="00200308"/>
    <w:rsid w:val="0020044B"/>
    <w:rsid w:val="002009F3"/>
    <w:rsid w:val="00206CEC"/>
    <w:rsid w:val="00213E8F"/>
    <w:rsid w:val="00230024"/>
    <w:rsid w:val="00245947"/>
    <w:rsid w:val="0025355A"/>
    <w:rsid w:val="00254049"/>
    <w:rsid w:val="00255511"/>
    <w:rsid w:val="00255951"/>
    <w:rsid w:val="00265F5D"/>
    <w:rsid w:val="00267AF7"/>
    <w:rsid w:val="00267BCE"/>
    <w:rsid w:val="002704A0"/>
    <w:rsid w:val="00272E1B"/>
    <w:rsid w:val="00276FAE"/>
    <w:rsid w:val="002836F9"/>
    <w:rsid w:val="00287FAF"/>
    <w:rsid w:val="00293C41"/>
    <w:rsid w:val="002A2C50"/>
    <w:rsid w:val="002A2F32"/>
    <w:rsid w:val="002A7305"/>
    <w:rsid w:val="002B0B8C"/>
    <w:rsid w:val="002B0FB6"/>
    <w:rsid w:val="002B4A7F"/>
    <w:rsid w:val="002B60B3"/>
    <w:rsid w:val="002C6BED"/>
    <w:rsid w:val="002D2896"/>
    <w:rsid w:val="002D2C25"/>
    <w:rsid w:val="002D699F"/>
    <w:rsid w:val="002E3674"/>
    <w:rsid w:val="002E3D58"/>
    <w:rsid w:val="002E7C0C"/>
    <w:rsid w:val="00302B90"/>
    <w:rsid w:val="003037E3"/>
    <w:rsid w:val="00317CD7"/>
    <w:rsid w:val="00322503"/>
    <w:rsid w:val="003244B2"/>
    <w:rsid w:val="00335892"/>
    <w:rsid w:val="003413D2"/>
    <w:rsid w:val="003437AD"/>
    <w:rsid w:val="00356011"/>
    <w:rsid w:val="00365208"/>
    <w:rsid w:val="00373936"/>
    <w:rsid w:val="003747D7"/>
    <w:rsid w:val="00377253"/>
    <w:rsid w:val="00377959"/>
    <w:rsid w:val="00382243"/>
    <w:rsid w:val="00391384"/>
    <w:rsid w:val="00396C0B"/>
    <w:rsid w:val="00397F04"/>
    <w:rsid w:val="003A26C0"/>
    <w:rsid w:val="003B0F2B"/>
    <w:rsid w:val="003B146D"/>
    <w:rsid w:val="003B2513"/>
    <w:rsid w:val="003B3517"/>
    <w:rsid w:val="003C300B"/>
    <w:rsid w:val="003D167B"/>
    <w:rsid w:val="003D2033"/>
    <w:rsid w:val="003D5E60"/>
    <w:rsid w:val="003E1B89"/>
    <w:rsid w:val="003F009A"/>
    <w:rsid w:val="003F59CA"/>
    <w:rsid w:val="00400E86"/>
    <w:rsid w:val="00403B3E"/>
    <w:rsid w:val="004070CF"/>
    <w:rsid w:val="00415AB3"/>
    <w:rsid w:val="00421D50"/>
    <w:rsid w:val="00430211"/>
    <w:rsid w:val="004330E4"/>
    <w:rsid w:val="00433DED"/>
    <w:rsid w:val="00445089"/>
    <w:rsid w:val="0045372D"/>
    <w:rsid w:val="00457EA5"/>
    <w:rsid w:val="004609D0"/>
    <w:rsid w:val="00475C64"/>
    <w:rsid w:val="00492859"/>
    <w:rsid w:val="00496D26"/>
    <w:rsid w:val="00497ABE"/>
    <w:rsid w:val="004B46DB"/>
    <w:rsid w:val="004B50E4"/>
    <w:rsid w:val="004C0A10"/>
    <w:rsid w:val="004C25B5"/>
    <w:rsid w:val="004C6511"/>
    <w:rsid w:val="004D446B"/>
    <w:rsid w:val="004E033E"/>
    <w:rsid w:val="004E197E"/>
    <w:rsid w:val="004E49B1"/>
    <w:rsid w:val="004E4D7C"/>
    <w:rsid w:val="004F05C3"/>
    <w:rsid w:val="004F1906"/>
    <w:rsid w:val="0051303F"/>
    <w:rsid w:val="0052150C"/>
    <w:rsid w:val="005227BF"/>
    <w:rsid w:val="005242D6"/>
    <w:rsid w:val="00525E33"/>
    <w:rsid w:val="0054307D"/>
    <w:rsid w:val="00543C68"/>
    <w:rsid w:val="005476CD"/>
    <w:rsid w:val="00565AC0"/>
    <w:rsid w:val="00566A4C"/>
    <w:rsid w:val="005741B7"/>
    <w:rsid w:val="00574C19"/>
    <w:rsid w:val="0057546B"/>
    <w:rsid w:val="00581687"/>
    <w:rsid w:val="00582B64"/>
    <w:rsid w:val="005A7290"/>
    <w:rsid w:val="005A7870"/>
    <w:rsid w:val="005B5121"/>
    <w:rsid w:val="005C30D7"/>
    <w:rsid w:val="005D538F"/>
    <w:rsid w:val="005D69BC"/>
    <w:rsid w:val="005E094C"/>
    <w:rsid w:val="005E3A3E"/>
    <w:rsid w:val="005F490E"/>
    <w:rsid w:val="005F6CAE"/>
    <w:rsid w:val="00603C53"/>
    <w:rsid w:val="00620764"/>
    <w:rsid w:val="006242D8"/>
    <w:rsid w:val="00641FEB"/>
    <w:rsid w:val="0064436C"/>
    <w:rsid w:val="00647250"/>
    <w:rsid w:val="006527B8"/>
    <w:rsid w:val="006824B4"/>
    <w:rsid w:val="006936BA"/>
    <w:rsid w:val="006C2505"/>
    <w:rsid w:val="006E2A96"/>
    <w:rsid w:val="006F35A8"/>
    <w:rsid w:val="007078D2"/>
    <w:rsid w:val="00711341"/>
    <w:rsid w:val="007227C4"/>
    <w:rsid w:val="00727F3C"/>
    <w:rsid w:val="00731545"/>
    <w:rsid w:val="00733F91"/>
    <w:rsid w:val="00742354"/>
    <w:rsid w:val="00764081"/>
    <w:rsid w:val="00766E84"/>
    <w:rsid w:val="007773D3"/>
    <w:rsid w:val="00783508"/>
    <w:rsid w:val="00784051"/>
    <w:rsid w:val="00793890"/>
    <w:rsid w:val="007A0F2C"/>
    <w:rsid w:val="007A3EE8"/>
    <w:rsid w:val="007A4F03"/>
    <w:rsid w:val="007B2024"/>
    <w:rsid w:val="007C62DA"/>
    <w:rsid w:val="007C7626"/>
    <w:rsid w:val="007D3064"/>
    <w:rsid w:val="007D4B0E"/>
    <w:rsid w:val="007D5EE1"/>
    <w:rsid w:val="007E1D0B"/>
    <w:rsid w:val="007E204F"/>
    <w:rsid w:val="007F045F"/>
    <w:rsid w:val="007F1765"/>
    <w:rsid w:val="00806E94"/>
    <w:rsid w:val="00812496"/>
    <w:rsid w:val="00826C33"/>
    <w:rsid w:val="00827B39"/>
    <w:rsid w:val="00830BFE"/>
    <w:rsid w:val="00834D25"/>
    <w:rsid w:val="0083629F"/>
    <w:rsid w:val="008447EE"/>
    <w:rsid w:val="0084565B"/>
    <w:rsid w:val="00845F1D"/>
    <w:rsid w:val="008613B4"/>
    <w:rsid w:val="00873DD7"/>
    <w:rsid w:val="00887B3C"/>
    <w:rsid w:val="00893C29"/>
    <w:rsid w:val="008A04F7"/>
    <w:rsid w:val="008A0794"/>
    <w:rsid w:val="008B604E"/>
    <w:rsid w:val="008B6452"/>
    <w:rsid w:val="008C41E9"/>
    <w:rsid w:val="008D0C42"/>
    <w:rsid w:val="008D4B4C"/>
    <w:rsid w:val="008D5992"/>
    <w:rsid w:val="008D7B10"/>
    <w:rsid w:val="008E25A5"/>
    <w:rsid w:val="008E2988"/>
    <w:rsid w:val="008E61F3"/>
    <w:rsid w:val="008F3362"/>
    <w:rsid w:val="008F51F7"/>
    <w:rsid w:val="00903269"/>
    <w:rsid w:val="009055E7"/>
    <w:rsid w:val="009069CA"/>
    <w:rsid w:val="009103DD"/>
    <w:rsid w:val="00920540"/>
    <w:rsid w:val="009272E9"/>
    <w:rsid w:val="00954650"/>
    <w:rsid w:val="009559A1"/>
    <w:rsid w:val="0096139F"/>
    <w:rsid w:val="00983EFE"/>
    <w:rsid w:val="009848D7"/>
    <w:rsid w:val="00992EF6"/>
    <w:rsid w:val="009B50A4"/>
    <w:rsid w:val="009C2CD6"/>
    <w:rsid w:val="009D47C4"/>
    <w:rsid w:val="009D7A61"/>
    <w:rsid w:val="009E3F08"/>
    <w:rsid w:val="009E4C4A"/>
    <w:rsid w:val="009E6F25"/>
    <w:rsid w:val="009F4891"/>
    <w:rsid w:val="009F7685"/>
    <w:rsid w:val="00A02CF9"/>
    <w:rsid w:val="00A04890"/>
    <w:rsid w:val="00A12980"/>
    <w:rsid w:val="00A3129E"/>
    <w:rsid w:val="00A367C0"/>
    <w:rsid w:val="00A408B6"/>
    <w:rsid w:val="00A46CDA"/>
    <w:rsid w:val="00A51C5C"/>
    <w:rsid w:val="00A552AB"/>
    <w:rsid w:val="00A72476"/>
    <w:rsid w:val="00A91C6A"/>
    <w:rsid w:val="00A976C9"/>
    <w:rsid w:val="00AA0D27"/>
    <w:rsid w:val="00AA19B7"/>
    <w:rsid w:val="00AA560D"/>
    <w:rsid w:val="00AB50E6"/>
    <w:rsid w:val="00AD1928"/>
    <w:rsid w:val="00AD3DFA"/>
    <w:rsid w:val="00AD792C"/>
    <w:rsid w:val="00AF3E4F"/>
    <w:rsid w:val="00AF6CD0"/>
    <w:rsid w:val="00AF7125"/>
    <w:rsid w:val="00B013B2"/>
    <w:rsid w:val="00B13892"/>
    <w:rsid w:val="00B1675D"/>
    <w:rsid w:val="00B226D2"/>
    <w:rsid w:val="00B34DC0"/>
    <w:rsid w:val="00B35216"/>
    <w:rsid w:val="00B37ED2"/>
    <w:rsid w:val="00B52B8D"/>
    <w:rsid w:val="00B53E8D"/>
    <w:rsid w:val="00B6665C"/>
    <w:rsid w:val="00B715B6"/>
    <w:rsid w:val="00B72BFB"/>
    <w:rsid w:val="00B86853"/>
    <w:rsid w:val="00B96F62"/>
    <w:rsid w:val="00B97617"/>
    <w:rsid w:val="00BA4068"/>
    <w:rsid w:val="00BA5EE2"/>
    <w:rsid w:val="00BA7514"/>
    <w:rsid w:val="00BA76F2"/>
    <w:rsid w:val="00BB223B"/>
    <w:rsid w:val="00BB3E0C"/>
    <w:rsid w:val="00BB531F"/>
    <w:rsid w:val="00BB622A"/>
    <w:rsid w:val="00BC09BB"/>
    <w:rsid w:val="00BE1225"/>
    <w:rsid w:val="00BF2695"/>
    <w:rsid w:val="00C00D00"/>
    <w:rsid w:val="00C050D7"/>
    <w:rsid w:val="00C06F86"/>
    <w:rsid w:val="00C14EF0"/>
    <w:rsid w:val="00C218A9"/>
    <w:rsid w:val="00C31A82"/>
    <w:rsid w:val="00C32B89"/>
    <w:rsid w:val="00C3568D"/>
    <w:rsid w:val="00C56014"/>
    <w:rsid w:val="00C65CBE"/>
    <w:rsid w:val="00C71359"/>
    <w:rsid w:val="00C76001"/>
    <w:rsid w:val="00C91A78"/>
    <w:rsid w:val="00C966BF"/>
    <w:rsid w:val="00C96C3B"/>
    <w:rsid w:val="00CA086A"/>
    <w:rsid w:val="00CA4D31"/>
    <w:rsid w:val="00CD67FE"/>
    <w:rsid w:val="00D0510D"/>
    <w:rsid w:val="00D22F22"/>
    <w:rsid w:val="00D31373"/>
    <w:rsid w:val="00D347B0"/>
    <w:rsid w:val="00D50569"/>
    <w:rsid w:val="00D71D1D"/>
    <w:rsid w:val="00D728FE"/>
    <w:rsid w:val="00D76FB3"/>
    <w:rsid w:val="00D8692C"/>
    <w:rsid w:val="00D91335"/>
    <w:rsid w:val="00D91617"/>
    <w:rsid w:val="00DB4487"/>
    <w:rsid w:val="00DC29E4"/>
    <w:rsid w:val="00DE708D"/>
    <w:rsid w:val="00E13A34"/>
    <w:rsid w:val="00E22E05"/>
    <w:rsid w:val="00E2775A"/>
    <w:rsid w:val="00E4317C"/>
    <w:rsid w:val="00E57454"/>
    <w:rsid w:val="00E64D64"/>
    <w:rsid w:val="00E71280"/>
    <w:rsid w:val="00E8070B"/>
    <w:rsid w:val="00E8161C"/>
    <w:rsid w:val="00E828AF"/>
    <w:rsid w:val="00E91F2D"/>
    <w:rsid w:val="00E9692F"/>
    <w:rsid w:val="00EA6025"/>
    <w:rsid w:val="00EA6102"/>
    <w:rsid w:val="00EA73B9"/>
    <w:rsid w:val="00EB085D"/>
    <w:rsid w:val="00EB6D2D"/>
    <w:rsid w:val="00EC4E89"/>
    <w:rsid w:val="00ED15A8"/>
    <w:rsid w:val="00EE2C70"/>
    <w:rsid w:val="00EF0096"/>
    <w:rsid w:val="00EF3B15"/>
    <w:rsid w:val="00EF679B"/>
    <w:rsid w:val="00F13275"/>
    <w:rsid w:val="00F52744"/>
    <w:rsid w:val="00F55B8C"/>
    <w:rsid w:val="00F64114"/>
    <w:rsid w:val="00F67671"/>
    <w:rsid w:val="00F73462"/>
    <w:rsid w:val="00F80A9A"/>
    <w:rsid w:val="00F91415"/>
    <w:rsid w:val="00F916A7"/>
    <w:rsid w:val="00FB043B"/>
    <w:rsid w:val="00FB5C19"/>
    <w:rsid w:val="00FB7583"/>
    <w:rsid w:val="00FD3572"/>
    <w:rsid w:val="00FF5FFE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09F9"/>
  <w15:chartTrackingRefBased/>
  <w15:docId w15:val="{1599DBDD-335D-4173-A072-EC2985A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4C4A"/>
    <w:pPr>
      <w:keepNext/>
      <w:keepLines/>
      <w:spacing w:before="40" w:after="0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BC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97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7B2024"/>
    <w:pPr>
      <w:widowControl w:val="0"/>
      <w:tabs>
        <w:tab w:val="left" w:pos="851"/>
      </w:tabs>
      <w:suppressAutoHyphens/>
      <w:spacing w:after="120" w:line="240" w:lineRule="auto"/>
      <w:ind w:left="850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2024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7B20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uiPriority w:val="99"/>
    <w:unhideWhenUsed/>
    <w:rsid w:val="007B2024"/>
    <w:rPr>
      <w:vertAlign w:val="superscript"/>
    </w:rPr>
  </w:style>
  <w:style w:type="paragraph" w:customStyle="1" w:styleId="Textbody">
    <w:name w:val="Text body"/>
    <w:basedOn w:val="Normln"/>
    <w:rsid w:val="007B2024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aliases w:val="Nad,List Paragraph,Odstavec_muj,1 odstavecH,Conclusion de partie,Odstavec cíl se seznamem,Odstavec se seznamem5,Reference List,Odrážka vínová,cp_Odstavec se seznamem,Bullet Number,Bullet List,FooterText,numbered,List Paragraph1,列出段落"/>
    <w:basedOn w:val="Normln"/>
    <w:uiPriority w:val="34"/>
    <w:qFormat/>
    <w:rsid w:val="007B20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velizanbod">
    <w:name w:val="Novelizační bod"/>
    <w:basedOn w:val="Normln"/>
    <w:rsid w:val="007B2024"/>
    <w:pPr>
      <w:keepNext/>
      <w:keepLines/>
      <w:widowControl w:val="0"/>
      <w:numPr>
        <w:numId w:val="24"/>
      </w:numPr>
      <w:tabs>
        <w:tab w:val="left" w:pos="851"/>
      </w:tabs>
      <w:suppressAutoHyphens/>
      <w:spacing w:before="480" w:after="120" w:line="100" w:lineRule="atLeast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1D7D87"/>
  </w:style>
  <w:style w:type="paragraph" w:customStyle="1" w:styleId="Standard">
    <w:name w:val="Standard"/>
    <w:rsid w:val="008F3362"/>
    <w:pPr>
      <w:suppressAutoHyphens/>
      <w:autoSpaceDN w:val="0"/>
    </w:pPr>
    <w:rPr>
      <w:rFonts w:ascii="Arial" w:hAnsi="Arial" w:cs="Arial"/>
      <w:kern w:val="3"/>
      <w:sz w:val="22"/>
      <w:szCs w:val="22"/>
      <w:lang w:eastAsia="zh-CN"/>
    </w:rPr>
  </w:style>
  <w:style w:type="character" w:customStyle="1" w:styleId="Nadpis9Char">
    <w:name w:val="Nadpis 9 Char"/>
    <w:link w:val="Nadpis9"/>
    <w:rsid w:val="009E4C4A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doc-ti">
    <w:name w:val="doc-ti"/>
    <w:basedOn w:val="Normln"/>
    <w:rsid w:val="009E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9E4C4A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9E4C4A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9E4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01R0999%2523'&amp;ucin-k-dni='30.12.9999'" TargetMode="External"/><Relationship Id="rId13" Type="http://schemas.openxmlformats.org/officeDocument/2006/relationships/hyperlink" Target="aspi://module='EU'&amp;link='32013R0576%2523'&amp;ucin-k-dni='30.12.9999'" TargetMode="External"/><Relationship Id="rId18" Type="http://schemas.openxmlformats.org/officeDocument/2006/relationships/hyperlink" Target="aspi://module='ASPI'&amp;link='110/1997%20Sb.%25232'&amp;ucin-k-dni='30.12.9999'" TargetMode="External"/><Relationship Id="rId26" Type="http://schemas.openxmlformats.org/officeDocument/2006/relationships/hyperlink" Target="aspi://module='ASPI'&amp;link='166/1999%20Sb.%25235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CS/TXT/PDF/?uri=CELEX:32019R2090&amp;from=CS" TargetMode="External"/><Relationship Id="rId7" Type="http://schemas.openxmlformats.org/officeDocument/2006/relationships/endnotes" Target="endnotes.xml"/><Relationship Id="rId12" Type="http://schemas.openxmlformats.org/officeDocument/2006/relationships/hyperlink" Target="aspi://module='EU'&amp;link='32013R0577%2523'&amp;ucin-k-dni='30.12.9999'" TargetMode="External"/><Relationship Id="rId17" Type="http://schemas.openxmlformats.org/officeDocument/2006/relationships/hyperlink" Target="aspi://module='EU'&amp;link='32002R1774%2523'&amp;ucin-k-dni='30.12.9999'" TargetMode="External"/><Relationship Id="rId25" Type="http://schemas.openxmlformats.org/officeDocument/2006/relationships/hyperlink" Target="aspi://module='ASPI'&amp;link='166/1999%20Sb.%25235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EU'&amp;link='32009R1069%2523'&amp;ucin-k-dni='30.12.9999'" TargetMode="External"/><Relationship Id="rId20" Type="http://schemas.openxmlformats.org/officeDocument/2006/relationships/hyperlink" Target="https://eur-lex.europa.eu/legal-content/CS/TXT/PDF/?uri=OJ:JOL_2019_255_R_0001&amp;from=C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EU'&amp;link='32003R0998%2523'&amp;ucin-k-dni='30.12.9999'" TargetMode="External"/><Relationship Id="rId24" Type="http://schemas.openxmlformats.org/officeDocument/2006/relationships/hyperlink" Target="aspi://module='ASPI'&amp;link='166/1999%20Sb.%25234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EU'&amp;link='32004R0853%2523'&amp;ucin-k-dni='30.12.9999'" TargetMode="External"/><Relationship Id="rId23" Type="http://schemas.openxmlformats.org/officeDocument/2006/relationships/hyperlink" Target="https://eur-lex.europa.eu/legal-content/CS/TXT/PDF/?uri=CELEX:32019R2124&amp;from=CS" TargetMode="External"/><Relationship Id="rId28" Type="http://schemas.openxmlformats.org/officeDocument/2006/relationships/hyperlink" Target="aspi://module='ASPI'&amp;link='166/1999%20Sb.%25236'&amp;ucin-k-dni='30.12.9999'" TargetMode="External"/><Relationship Id="rId10" Type="http://schemas.openxmlformats.org/officeDocument/2006/relationships/hyperlink" Target="aspi://module='EU'&amp;link='32013R0576%2523'&amp;ucin-k-dni='30.12.9999'" TargetMode="External"/><Relationship Id="rId19" Type="http://schemas.openxmlformats.org/officeDocument/2006/relationships/hyperlink" Target="https://eur-lex.europa.eu/legal-content/CS/TXT/PDF/?uri=CELEX:32019R1602&amp;from=C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spi://module='EU'&amp;link='32002R0178%2523'&amp;ucin-k-dni='30.12.9999'" TargetMode="External"/><Relationship Id="rId14" Type="http://schemas.openxmlformats.org/officeDocument/2006/relationships/hyperlink" Target="aspi://module='EU'&amp;link='32004R0852%2523'&amp;ucin-k-dni='30.12.9999'" TargetMode="External"/><Relationship Id="rId22" Type="http://schemas.openxmlformats.org/officeDocument/2006/relationships/hyperlink" Target="https://eur-lex.europa.eu/legal-content/CS/TXT/PDF/?uri=CELEX:32019R2122&amp;from=CS" TargetMode="External"/><Relationship Id="rId27" Type="http://schemas.openxmlformats.org/officeDocument/2006/relationships/hyperlink" Target="aspi://module='ASPI'&amp;link='166/1999%20Sb.%25236'&amp;ucin-k-dni='30.12.9999'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F4EB-BA4F-4FA7-B0D6-34641D8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8098</Words>
  <Characters>47783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4</cp:revision>
  <cp:lastPrinted>2021-06-18T06:30:00Z</cp:lastPrinted>
  <dcterms:created xsi:type="dcterms:W3CDTF">2021-06-22T06:35:00Z</dcterms:created>
  <dcterms:modified xsi:type="dcterms:W3CDTF">2021-06-23T07:50:00Z</dcterms:modified>
</cp:coreProperties>
</file>