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1618C8" w:rsidP="000E730C">
      <w:pPr>
        <w:pStyle w:val="PS-slousnesen"/>
      </w:pPr>
      <w:r>
        <w:t>3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4E6136">
        <w:t>1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19</w:t>
      </w:r>
      <w:r w:rsidR="00AF1413">
        <w:t xml:space="preserve">. </w:t>
      </w:r>
      <w:r w:rsidR="008E48BE">
        <w:t>dub</w:t>
      </w:r>
      <w:r w:rsidR="00070856">
        <w:t>na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1618C8">
        <w:t> legislativnímu rámci migrace na úrovni ČR a EU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ředitelky Odboru azylové a migrační politiky Ministerstva vnitra ČR Mgr. et Mgr. Pavly Novotné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E48BE">
        <w:rPr>
          <w:rFonts w:ascii="Times New Roman" w:hAnsi="Times New Roman"/>
          <w:sz w:val="24"/>
        </w:rPr>
        <w:t xml:space="preserve">Ondřej </w:t>
      </w:r>
      <w:proofErr w:type="spellStart"/>
      <w:r w:rsidR="008E48BE">
        <w:rPr>
          <w:rFonts w:ascii="Times New Roman" w:hAnsi="Times New Roman"/>
          <w:sz w:val="24"/>
        </w:rPr>
        <w:t>Benešík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3</cp:revision>
  <cp:lastPrinted>2018-04-19T15:01:00Z</cp:lastPrinted>
  <dcterms:created xsi:type="dcterms:W3CDTF">2018-04-19T14:57:00Z</dcterms:created>
  <dcterms:modified xsi:type="dcterms:W3CDTF">2018-04-19T15:01:00Z</dcterms:modified>
</cp:coreProperties>
</file>