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5" w:type="dxa"/>
        <w:tblInd w:w="58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</w:tblGrid>
      <w:tr w:rsidR="00165755">
        <w:tc>
          <w:tcPr>
            <w:tcW w:w="3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47" w:type="dxa"/>
            </w:tcMar>
          </w:tcPr>
          <w:p w:rsidR="00165755" w:rsidRDefault="00165755">
            <w:pPr>
              <w:pStyle w:val="Zhlav"/>
              <w:snapToGrid w:val="0"/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165755" w:rsidRDefault="00165755">
      <w:pPr>
        <w:pStyle w:val="Zhlav"/>
      </w:pPr>
    </w:p>
    <w:p w:rsidR="00165755" w:rsidRDefault="00165755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5755">
        <w:tc>
          <w:tcPr>
            <w:tcW w:w="9212" w:type="dxa"/>
            <w:shd w:val="clear" w:color="auto" w:fill="auto"/>
          </w:tcPr>
          <w:p w:rsidR="00165755" w:rsidRDefault="002975D3">
            <w:pPr>
              <w:pStyle w:val="Nadpis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Parlament České republiky</w:t>
            </w:r>
          </w:p>
          <w:p w:rsidR="00165755" w:rsidRDefault="002975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165755" w:rsidRDefault="002975D3">
            <w:pPr>
              <w:jc w:val="center"/>
            </w:pPr>
            <w:r>
              <w:rPr>
                <w:b/>
                <w:i/>
                <w:sz w:val="36"/>
              </w:rPr>
              <w:t>201</w:t>
            </w:r>
            <w:r w:rsidR="000174AD">
              <w:rPr>
                <w:b/>
                <w:i/>
                <w:sz w:val="36"/>
              </w:rPr>
              <w:t>7</w:t>
            </w:r>
          </w:p>
          <w:p w:rsidR="00165755" w:rsidRDefault="002975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volební období</w:t>
            </w:r>
          </w:p>
        </w:tc>
      </w:tr>
      <w:tr w:rsidR="00165755">
        <w:tc>
          <w:tcPr>
            <w:tcW w:w="9212" w:type="dxa"/>
            <w:shd w:val="clear" w:color="auto" w:fill="auto"/>
          </w:tcPr>
          <w:p w:rsidR="00165755" w:rsidRDefault="0016575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165755">
        <w:tc>
          <w:tcPr>
            <w:tcW w:w="9212" w:type="dxa"/>
            <w:shd w:val="clear" w:color="auto" w:fill="auto"/>
          </w:tcPr>
          <w:p w:rsidR="00165755" w:rsidRDefault="002975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 Á P I S</w:t>
            </w:r>
          </w:p>
          <w:p w:rsidR="00165755" w:rsidRDefault="00165755">
            <w:pPr>
              <w:jc w:val="center"/>
              <w:rPr>
                <w:b/>
                <w:i/>
                <w:sz w:val="36"/>
              </w:rPr>
            </w:pPr>
          </w:p>
        </w:tc>
      </w:tr>
      <w:tr w:rsidR="00165755">
        <w:tc>
          <w:tcPr>
            <w:tcW w:w="9212" w:type="dxa"/>
            <w:shd w:val="clear" w:color="auto" w:fill="auto"/>
          </w:tcPr>
          <w:p w:rsidR="00165755" w:rsidRDefault="002975D3">
            <w:pPr>
              <w:jc w:val="center"/>
            </w:pPr>
            <w:r>
              <w:rPr>
                <w:b/>
                <w:i/>
              </w:rPr>
              <w:t>z</w:t>
            </w:r>
            <w:r w:rsidR="008A57DA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</w:t>
            </w:r>
            <w:r w:rsidR="008A57DA">
              <w:rPr>
                <w:b/>
                <w:i/>
              </w:rPr>
              <w:t>40</w:t>
            </w:r>
            <w:r>
              <w:rPr>
                <w:b/>
                <w:i/>
              </w:rPr>
              <w:t>. schůze</w:t>
            </w:r>
          </w:p>
          <w:p w:rsidR="00165755" w:rsidRDefault="00165755">
            <w:pPr>
              <w:jc w:val="center"/>
              <w:rPr>
                <w:b/>
                <w:i/>
              </w:rPr>
            </w:pPr>
          </w:p>
        </w:tc>
      </w:tr>
      <w:tr w:rsidR="00165755">
        <w:tc>
          <w:tcPr>
            <w:tcW w:w="9212" w:type="dxa"/>
            <w:shd w:val="clear" w:color="auto" w:fill="auto"/>
          </w:tcPr>
          <w:p w:rsidR="00165755" w:rsidRDefault="002975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vědu, vzdělání, kulturu, mládež a tělovýchovu,</w:t>
            </w:r>
          </w:p>
        </w:tc>
      </w:tr>
      <w:tr w:rsidR="00165755">
        <w:tc>
          <w:tcPr>
            <w:tcW w:w="9212" w:type="dxa"/>
            <w:shd w:val="clear" w:color="auto" w:fill="auto"/>
          </w:tcPr>
          <w:p w:rsidR="00165755" w:rsidRDefault="002975D3" w:rsidP="008A57DA">
            <w:pPr>
              <w:spacing w:line="480" w:lineRule="auto"/>
              <w:jc w:val="center"/>
            </w:pPr>
            <w:r>
              <w:rPr>
                <w:b/>
                <w:i/>
              </w:rPr>
              <w:t xml:space="preserve">která se konala  dne </w:t>
            </w:r>
            <w:r w:rsidR="008A57DA">
              <w:rPr>
                <w:b/>
                <w:i/>
              </w:rPr>
              <w:t xml:space="preserve">31. </w:t>
            </w:r>
            <w:r w:rsidR="00585BB6">
              <w:rPr>
                <w:b/>
                <w:i/>
              </w:rPr>
              <w:t xml:space="preserve"> </w:t>
            </w:r>
            <w:r w:rsidR="008A57DA">
              <w:rPr>
                <w:b/>
                <w:i/>
              </w:rPr>
              <w:t>května</w:t>
            </w:r>
            <w:r w:rsidR="009B7258">
              <w:rPr>
                <w:b/>
                <w:i/>
              </w:rPr>
              <w:t xml:space="preserve"> 201</w:t>
            </w:r>
            <w:r w:rsidR="002F1BB0">
              <w:rPr>
                <w:b/>
                <w:i/>
              </w:rPr>
              <w:t>7</w:t>
            </w:r>
            <w:r w:rsidR="004C3C63">
              <w:rPr>
                <w:b/>
                <w:i/>
              </w:rPr>
              <w:t xml:space="preserve"> od </w:t>
            </w:r>
            <w:r w:rsidR="002F3B78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hod.</w:t>
            </w:r>
          </w:p>
        </w:tc>
      </w:tr>
      <w:tr w:rsidR="00165755">
        <w:tc>
          <w:tcPr>
            <w:tcW w:w="9212" w:type="dxa"/>
            <w:shd w:val="clear" w:color="auto" w:fill="auto"/>
          </w:tcPr>
          <w:p w:rsidR="00165755" w:rsidRDefault="002975D3">
            <w:pPr>
              <w:jc w:val="center"/>
            </w:pPr>
            <w:r>
              <w:t>v budově Poslanecké sněmovny, Sněmovní 4, 118 26  Praha 1</w:t>
            </w:r>
            <w:r w:rsidR="00AD29FA">
              <w:t>,</w:t>
            </w:r>
            <w:r>
              <w:t xml:space="preserve"> v místnosti č. </w:t>
            </w:r>
            <w:r w:rsidR="00351337">
              <w:t>A106</w:t>
            </w:r>
            <w:r>
              <w:t xml:space="preserve"> /</w:t>
            </w:r>
            <w:r w:rsidR="00351337">
              <w:t>1. patro</w:t>
            </w:r>
          </w:p>
          <w:p w:rsidR="006D0262" w:rsidRDefault="006D0262" w:rsidP="009118C9">
            <w:pPr>
              <w:jc w:val="center"/>
              <w:rPr>
                <w:b/>
                <w:i/>
              </w:rPr>
            </w:pPr>
          </w:p>
        </w:tc>
      </w:tr>
    </w:tbl>
    <w:p w:rsidR="0044037D" w:rsidRDefault="0044037D">
      <w:pPr>
        <w:jc w:val="both"/>
        <w:rPr>
          <w:spacing w:val="-3"/>
        </w:rPr>
      </w:pPr>
    </w:p>
    <w:p w:rsidR="008A57DA" w:rsidRDefault="002975D3">
      <w:pPr>
        <w:jc w:val="both"/>
        <w:rPr>
          <w:spacing w:val="-3"/>
        </w:rPr>
      </w:pPr>
      <w:r>
        <w:rPr>
          <w:spacing w:val="-3"/>
        </w:rPr>
        <w:t xml:space="preserve">Z jednání </w:t>
      </w:r>
      <w:r w:rsidR="006F16A2">
        <w:rPr>
          <w:spacing w:val="-3"/>
        </w:rPr>
        <w:t>omluveni:</w:t>
      </w:r>
      <w:r w:rsidR="009118C9">
        <w:rPr>
          <w:spacing w:val="-3"/>
        </w:rPr>
        <w:t xml:space="preserve">  </w:t>
      </w:r>
      <w:r w:rsidR="008A57DA">
        <w:rPr>
          <w:spacing w:val="-3"/>
        </w:rPr>
        <w:t>posl. M. Berdychová, posl. I. Dobešová, posl. P. Ploc, posl. P. Kořenek</w:t>
      </w:r>
      <w:r w:rsidR="00DC11C9">
        <w:rPr>
          <w:spacing w:val="-3"/>
        </w:rPr>
        <w:t>, posl. V. Jandák, dopoledne posl. J. Mihola, posl. N. Nováková</w:t>
      </w:r>
      <w:r w:rsidR="00F56858">
        <w:rPr>
          <w:spacing w:val="-3"/>
        </w:rPr>
        <w:t xml:space="preserve"> </w:t>
      </w:r>
      <w:r w:rsidR="00DC11C9">
        <w:rPr>
          <w:spacing w:val="-3"/>
        </w:rPr>
        <w:t>a posl. Putnová</w:t>
      </w:r>
    </w:p>
    <w:p w:rsidR="008A57DA" w:rsidRDefault="008A57DA">
      <w:pPr>
        <w:jc w:val="both"/>
        <w:rPr>
          <w:spacing w:val="-3"/>
        </w:rPr>
      </w:pPr>
    </w:p>
    <w:p w:rsidR="00165755" w:rsidRDefault="002975D3">
      <w:pPr>
        <w:jc w:val="both"/>
        <w:rPr>
          <w:spacing w:val="-3"/>
        </w:rPr>
      </w:pPr>
      <w:r>
        <w:rPr>
          <w:spacing w:val="-3"/>
        </w:rPr>
        <w:t>Přítomni: dle prezenční listiny</w:t>
      </w:r>
      <w:r w:rsidR="00675BDA">
        <w:rPr>
          <w:spacing w:val="-3"/>
        </w:rPr>
        <w:t>.</w:t>
      </w:r>
    </w:p>
    <w:p w:rsidR="00FF437C" w:rsidRDefault="00FF437C">
      <w:pPr>
        <w:jc w:val="both"/>
        <w:rPr>
          <w:spacing w:val="-3"/>
        </w:rPr>
      </w:pPr>
    </w:p>
    <w:p w:rsidR="007C4426" w:rsidRDefault="00CB48CF" w:rsidP="008C0C7B">
      <w:pPr>
        <w:jc w:val="both"/>
        <w:rPr>
          <w:spacing w:val="-3"/>
        </w:rPr>
      </w:pPr>
      <w:r>
        <w:rPr>
          <w:spacing w:val="-3"/>
        </w:rPr>
        <w:t xml:space="preserve">Hlasování probíhá </w:t>
      </w:r>
      <w:r w:rsidR="00B45D0C">
        <w:rPr>
          <w:spacing w:val="-3"/>
        </w:rPr>
        <w:t>hlasovacím zařízením</w:t>
      </w:r>
      <w:r w:rsidR="00585BB6">
        <w:rPr>
          <w:spacing w:val="-3"/>
        </w:rPr>
        <w:t>.</w:t>
      </w:r>
    </w:p>
    <w:p w:rsidR="00585BB6" w:rsidRDefault="00585BB6" w:rsidP="008C0C7B">
      <w:pPr>
        <w:jc w:val="both"/>
        <w:rPr>
          <w:spacing w:val="-3"/>
        </w:rPr>
      </w:pPr>
    </w:p>
    <w:p w:rsidR="00351337" w:rsidRDefault="00AA3A26">
      <w:pPr>
        <w:pStyle w:val="Textbodu"/>
        <w:rPr>
          <w:spacing w:val="-3"/>
        </w:rPr>
      </w:pPr>
      <w:r>
        <w:rPr>
          <w:spacing w:val="-3"/>
        </w:rPr>
        <w:t>Jednání řídil</w:t>
      </w:r>
      <w:r w:rsidR="00421DDE">
        <w:rPr>
          <w:spacing w:val="-3"/>
        </w:rPr>
        <w:t xml:space="preserve"> předseda výboru</w:t>
      </w:r>
      <w:r w:rsidR="00A70DA8">
        <w:rPr>
          <w:spacing w:val="-3"/>
        </w:rPr>
        <w:t xml:space="preserve"> posl. </w:t>
      </w:r>
      <w:r w:rsidR="00421DDE">
        <w:rPr>
          <w:spacing w:val="-3"/>
        </w:rPr>
        <w:t>Jiří Zlatuška</w:t>
      </w:r>
      <w:r w:rsidR="00675BDA">
        <w:rPr>
          <w:spacing w:val="-3"/>
        </w:rPr>
        <w:t>.</w:t>
      </w:r>
    </w:p>
    <w:p w:rsidR="00F56858" w:rsidRDefault="00F56858">
      <w:pPr>
        <w:pStyle w:val="Textbodu"/>
        <w:rPr>
          <w:spacing w:val="-3"/>
        </w:rPr>
      </w:pPr>
    </w:p>
    <w:p w:rsidR="006D0262" w:rsidRPr="002F1BB0" w:rsidRDefault="002F1BB0" w:rsidP="00DE6696">
      <w:pPr>
        <w:jc w:val="both"/>
        <w:rPr>
          <w:b/>
          <w:spacing w:val="-3"/>
          <w:u w:val="single"/>
        </w:rPr>
      </w:pPr>
      <w:r w:rsidRPr="002F1BB0">
        <w:rPr>
          <w:b/>
          <w:spacing w:val="-3"/>
          <w:u w:val="single"/>
        </w:rPr>
        <w:t xml:space="preserve">10.00 hod. - </w:t>
      </w:r>
      <w:r>
        <w:rPr>
          <w:b/>
          <w:spacing w:val="-3"/>
          <w:u w:val="single"/>
        </w:rPr>
        <w:t xml:space="preserve">bod 1. </w:t>
      </w:r>
      <w:r w:rsidRPr="002F1BB0">
        <w:rPr>
          <w:b/>
          <w:spacing w:val="-3"/>
          <w:u w:val="single"/>
        </w:rPr>
        <w:t>Sdělení předsedy</w:t>
      </w:r>
    </w:p>
    <w:p w:rsidR="002F1BB0" w:rsidRDefault="002F1BB0" w:rsidP="00DE6696">
      <w:pPr>
        <w:jc w:val="both"/>
        <w:rPr>
          <w:spacing w:val="-3"/>
        </w:rPr>
      </w:pPr>
    </w:p>
    <w:p w:rsidR="008A57DA" w:rsidRDefault="008A57DA" w:rsidP="00DE6696">
      <w:pPr>
        <w:jc w:val="both"/>
        <w:rPr>
          <w:spacing w:val="-3"/>
        </w:rPr>
      </w:pPr>
    </w:p>
    <w:p w:rsidR="00F12F44" w:rsidRDefault="00F12F44" w:rsidP="00F12F44">
      <w:pPr>
        <w:jc w:val="both"/>
        <w:rPr>
          <w:spacing w:val="-3"/>
          <w:u w:val="single"/>
        </w:rPr>
      </w:pPr>
      <w:r w:rsidRPr="00A70DA8">
        <w:rPr>
          <w:spacing w:val="-3"/>
          <w:u w:val="single"/>
        </w:rPr>
        <w:t>bod 1. Sdělení předsedy</w:t>
      </w:r>
    </w:p>
    <w:p w:rsidR="00F12F44" w:rsidRDefault="00F12F44" w:rsidP="00F12F44">
      <w:pPr>
        <w:jc w:val="both"/>
        <w:rPr>
          <w:spacing w:val="-3"/>
        </w:rPr>
      </w:pPr>
    </w:p>
    <w:p w:rsidR="00F12F44" w:rsidRDefault="00F12F44" w:rsidP="00F12F44">
      <w:pPr>
        <w:jc w:val="both"/>
        <w:rPr>
          <w:spacing w:val="-3"/>
        </w:rPr>
      </w:pPr>
      <w:r>
        <w:rPr>
          <w:spacing w:val="-3"/>
        </w:rPr>
        <w:t xml:space="preserve">- přijato usnesení č. 218 - výbor vyslovuje souhlas s návrhy znaků a vlajek obcí, které byly schváleny na jednání podvýboru pro heraldiku a vexilologii - 1. hlas. </w:t>
      </w:r>
      <w:r w:rsidR="004A348F">
        <w:rPr>
          <w:spacing w:val="-3"/>
        </w:rPr>
        <w:t xml:space="preserve">- </w:t>
      </w:r>
      <w:r w:rsidR="00D220AA">
        <w:rPr>
          <w:spacing w:val="-3"/>
        </w:rPr>
        <w:t>7(všichni) pro</w:t>
      </w:r>
    </w:p>
    <w:p w:rsidR="00F12F44" w:rsidRDefault="00F12F44" w:rsidP="00F12F44">
      <w:pPr>
        <w:jc w:val="both"/>
        <w:rPr>
          <w:spacing w:val="-3"/>
          <w:u w:val="single"/>
        </w:rPr>
      </w:pPr>
    </w:p>
    <w:p w:rsidR="00F12F44" w:rsidRPr="0017766C" w:rsidRDefault="00F12F44" w:rsidP="00F12F44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- předs. Zlatuška - informoval zpravodaje, že r</w:t>
      </w:r>
      <w:r w:rsidRPr="0017766C">
        <w:rPr>
          <w:iCs/>
          <w:szCs w:val="24"/>
        </w:rPr>
        <w:t>ozpočtový výbor projedná</w:t>
      </w:r>
      <w:r>
        <w:rPr>
          <w:iCs/>
          <w:szCs w:val="24"/>
        </w:rPr>
        <w:t xml:space="preserve"> kapitoly závěrečného účtu</w:t>
      </w:r>
      <w:r w:rsidRPr="0017766C">
        <w:rPr>
          <w:iCs/>
          <w:szCs w:val="24"/>
        </w:rPr>
        <w:t xml:space="preserve"> za účasti zpravodajů výborů</w:t>
      </w:r>
      <w:r>
        <w:rPr>
          <w:iCs/>
          <w:szCs w:val="24"/>
        </w:rPr>
        <w:t xml:space="preserve"> dne </w:t>
      </w:r>
      <w:r w:rsidR="00D63A3A">
        <w:rPr>
          <w:iCs/>
          <w:szCs w:val="24"/>
        </w:rPr>
        <w:t>3. 7. 2017 termín bude upřesněn</w:t>
      </w:r>
      <w:r>
        <w:rPr>
          <w:iCs/>
          <w:szCs w:val="24"/>
        </w:rPr>
        <w:t>.</w:t>
      </w:r>
    </w:p>
    <w:p w:rsidR="00F12F44" w:rsidRDefault="00F12F44" w:rsidP="00F12F44">
      <w:pPr>
        <w:jc w:val="both"/>
        <w:rPr>
          <w:spacing w:val="-3"/>
          <w:u w:val="single"/>
        </w:rPr>
      </w:pPr>
    </w:p>
    <w:p w:rsidR="00F12F44" w:rsidRDefault="00F12F44" w:rsidP="00F12F44">
      <w:pPr>
        <w:jc w:val="both"/>
        <w:rPr>
          <w:spacing w:val="-3"/>
          <w:u w:val="single"/>
        </w:rPr>
      </w:pPr>
    </w:p>
    <w:p w:rsidR="00F12F44" w:rsidRDefault="00F12F44" w:rsidP="00F12F44">
      <w:pPr>
        <w:jc w:val="both"/>
        <w:rPr>
          <w:spacing w:val="-3"/>
          <w:u w:val="single"/>
        </w:rPr>
      </w:pPr>
    </w:p>
    <w:p w:rsidR="00F12F44" w:rsidRPr="009118C9" w:rsidRDefault="00F12F44" w:rsidP="00F12F44">
      <w:pPr>
        <w:jc w:val="both"/>
        <w:rPr>
          <w:spacing w:val="-3"/>
          <w:u w:val="single"/>
        </w:rPr>
      </w:pPr>
      <w:r w:rsidRPr="009118C9">
        <w:rPr>
          <w:spacing w:val="-3"/>
          <w:u w:val="single"/>
        </w:rPr>
        <w:t>10.15 hod.</w:t>
      </w:r>
    </w:p>
    <w:p w:rsidR="00F12F44" w:rsidRDefault="00F12F44" w:rsidP="00F12F44">
      <w:pPr>
        <w:jc w:val="both"/>
        <w:rPr>
          <w:spacing w:val="-3"/>
          <w:u w:val="single"/>
        </w:rPr>
      </w:pPr>
      <w:r w:rsidRPr="009118C9">
        <w:rPr>
          <w:spacing w:val="-3"/>
          <w:u w:val="single"/>
        </w:rPr>
        <w:t>bod 2. Závěrečný účet za rok 201</w:t>
      </w:r>
      <w:r w:rsidR="009D3FE0">
        <w:rPr>
          <w:spacing w:val="-3"/>
          <w:u w:val="single"/>
        </w:rPr>
        <w:t>6</w:t>
      </w:r>
      <w:r w:rsidRPr="009118C9">
        <w:rPr>
          <w:spacing w:val="-3"/>
          <w:u w:val="single"/>
        </w:rPr>
        <w:t xml:space="preserve"> - Kapitola 334 - Ministerstvo kultury</w:t>
      </w:r>
      <w:r w:rsidR="00091E2A">
        <w:rPr>
          <w:spacing w:val="-3"/>
          <w:u w:val="single"/>
        </w:rPr>
        <w:t xml:space="preserve"> ČR</w:t>
      </w:r>
    </w:p>
    <w:p w:rsidR="00F12F44" w:rsidRDefault="00F12F44" w:rsidP="00F12F44">
      <w:pPr>
        <w:jc w:val="both"/>
        <w:rPr>
          <w:spacing w:val="-3"/>
          <w:u w:val="single"/>
        </w:rPr>
      </w:pPr>
    </w:p>
    <w:p w:rsidR="00F12F44" w:rsidRDefault="00F12F44" w:rsidP="00F12F44">
      <w:pPr>
        <w:jc w:val="both"/>
        <w:rPr>
          <w:spacing w:val="-3"/>
        </w:rPr>
      </w:pPr>
      <w:r w:rsidRPr="00C306B3">
        <w:rPr>
          <w:spacing w:val="-3"/>
        </w:rPr>
        <w:t xml:space="preserve">Bod odůvodnil za MK </w:t>
      </w:r>
      <w:r w:rsidRPr="00D63A3A">
        <w:rPr>
          <w:spacing w:val="-3"/>
        </w:rPr>
        <w:t>náměstek  R. Schreier</w:t>
      </w:r>
      <w:r w:rsidRPr="00C306B3">
        <w:rPr>
          <w:spacing w:val="-3"/>
        </w:rPr>
        <w:t xml:space="preserve">, zpravodajskou zprávu přednesl posl. </w:t>
      </w:r>
      <w:r>
        <w:rPr>
          <w:spacing w:val="-3"/>
        </w:rPr>
        <w:t>R. </w:t>
      </w:r>
      <w:r w:rsidRPr="00C306B3">
        <w:rPr>
          <w:spacing w:val="-3"/>
        </w:rPr>
        <w:t xml:space="preserve">Procházku </w:t>
      </w:r>
    </w:p>
    <w:p w:rsidR="00F12F44" w:rsidRDefault="00F12F44" w:rsidP="00F12F44">
      <w:pPr>
        <w:jc w:val="both"/>
        <w:rPr>
          <w:spacing w:val="-3"/>
        </w:rPr>
      </w:pPr>
    </w:p>
    <w:p w:rsidR="00842FAA" w:rsidRDefault="00842FAA" w:rsidP="00F12F44">
      <w:pPr>
        <w:jc w:val="both"/>
        <w:rPr>
          <w:spacing w:val="-3"/>
        </w:rPr>
      </w:pPr>
    </w:p>
    <w:p w:rsidR="00F12F44" w:rsidRDefault="00F12F44" w:rsidP="00F12F44">
      <w:pPr>
        <w:jc w:val="both"/>
        <w:rPr>
          <w:spacing w:val="-3"/>
        </w:rPr>
      </w:pPr>
      <w:r>
        <w:rPr>
          <w:spacing w:val="-3"/>
        </w:rPr>
        <w:t>rozprava</w:t>
      </w:r>
    </w:p>
    <w:p w:rsidR="00F12F44" w:rsidRDefault="00114489" w:rsidP="00F12F44">
      <w:pPr>
        <w:jc w:val="both"/>
        <w:rPr>
          <w:spacing w:val="-3"/>
        </w:rPr>
      </w:pPr>
      <w:r>
        <w:rPr>
          <w:spacing w:val="-3"/>
        </w:rPr>
        <w:t xml:space="preserve">- posl. Semelová - upozornila na platy v příspěvkových organizacích </w:t>
      </w:r>
      <w:r w:rsidR="009D17E2">
        <w:rPr>
          <w:spacing w:val="-3"/>
        </w:rPr>
        <w:t>jsou velice nízké,</w:t>
      </w:r>
      <w:r>
        <w:rPr>
          <w:spacing w:val="-3"/>
        </w:rPr>
        <w:t xml:space="preserve"> měly </w:t>
      </w:r>
      <w:r w:rsidR="009D17E2">
        <w:rPr>
          <w:spacing w:val="-3"/>
        </w:rPr>
        <w:t xml:space="preserve">by se </w:t>
      </w:r>
      <w:r>
        <w:rPr>
          <w:spacing w:val="-3"/>
        </w:rPr>
        <w:t xml:space="preserve">výrazně zvýšit. </w:t>
      </w:r>
      <w:r w:rsidR="009D17E2">
        <w:rPr>
          <w:spacing w:val="-3"/>
        </w:rPr>
        <w:t>P</w:t>
      </w:r>
      <w:r>
        <w:rPr>
          <w:spacing w:val="-3"/>
        </w:rPr>
        <w:t xml:space="preserve">očítá se </w:t>
      </w:r>
      <w:r w:rsidR="009D17E2">
        <w:rPr>
          <w:spacing w:val="-3"/>
        </w:rPr>
        <w:t xml:space="preserve">při projednávání rozpočtu se </w:t>
      </w:r>
      <w:r>
        <w:rPr>
          <w:spacing w:val="-3"/>
        </w:rPr>
        <w:t>zvýšením platů?</w:t>
      </w:r>
    </w:p>
    <w:p w:rsidR="00114489" w:rsidRDefault="00114489" w:rsidP="00F12F44">
      <w:pPr>
        <w:jc w:val="both"/>
        <w:rPr>
          <w:spacing w:val="-3"/>
        </w:rPr>
      </w:pPr>
    </w:p>
    <w:p w:rsidR="00114489" w:rsidRDefault="00114489" w:rsidP="00F12F44">
      <w:pPr>
        <w:jc w:val="both"/>
        <w:rPr>
          <w:spacing w:val="-3"/>
        </w:rPr>
      </w:pPr>
      <w:r>
        <w:rPr>
          <w:spacing w:val="-3"/>
        </w:rPr>
        <w:t>- nám. Schreier - v nárůstu platů vykazujeme v každém roce progresi. V příštím roce se opět situace v platech zlepší. Připravují se jednotlivé varianty nárůstu platů.</w:t>
      </w:r>
    </w:p>
    <w:p w:rsidR="00F12F44" w:rsidRPr="00F539FD" w:rsidRDefault="00F12F44" w:rsidP="00F12F44">
      <w:pPr>
        <w:pStyle w:val="western"/>
        <w:jc w:val="both"/>
        <w:rPr>
          <w:rFonts w:ascii="Arial" w:hAnsi="Arial" w:cs="Arial"/>
        </w:rPr>
      </w:pPr>
      <w:r>
        <w:rPr>
          <w:spacing w:val="-3"/>
        </w:rPr>
        <w:t xml:space="preserve">přijato usnesení č. </w:t>
      </w:r>
      <w:r w:rsidR="00D63A3A">
        <w:rPr>
          <w:spacing w:val="-3"/>
        </w:rPr>
        <w:t>219</w:t>
      </w:r>
      <w:r>
        <w:rPr>
          <w:spacing w:val="-3"/>
        </w:rPr>
        <w:t xml:space="preserve"> </w:t>
      </w:r>
      <w:r w:rsidRPr="00F539FD">
        <w:t xml:space="preserve">- výbor </w:t>
      </w:r>
      <w:r w:rsidR="009D3FE0">
        <w:t>doporučuje Poslanecké sněmovně vzít na</w:t>
      </w:r>
      <w:r w:rsidRPr="00F539FD">
        <w:t xml:space="preserve"> vědomí předložený návrh Z</w:t>
      </w:r>
      <w:r w:rsidRPr="00F539FD">
        <w:rPr>
          <w:spacing w:val="-4"/>
        </w:rPr>
        <w:t>ávěrečného účtu za rok 201</w:t>
      </w:r>
      <w:r w:rsidR="009D3FE0">
        <w:rPr>
          <w:spacing w:val="-4"/>
        </w:rPr>
        <w:t>6</w:t>
      </w:r>
      <w:r w:rsidRPr="00F539FD">
        <w:rPr>
          <w:spacing w:val="-4"/>
        </w:rPr>
        <w:t xml:space="preserve"> - Kapitola 334 - Ministerstvo kultury ČR </w:t>
      </w:r>
      <w:r w:rsidRPr="00F539FD">
        <w:t xml:space="preserve">- </w:t>
      </w:r>
      <w:r>
        <w:t>2.</w:t>
      </w:r>
      <w:r w:rsidRPr="00F539FD">
        <w:t xml:space="preserve"> hlas. - </w:t>
      </w:r>
      <w:r w:rsidR="00D220AA">
        <w:t>5,0,4</w:t>
      </w:r>
    </w:p>
    <w:p w:rsidR="00F12F44" w:rsidRDefault="00F12F44" w:rsidP="00F12F44">
      <w:pPr>
        <w:pStyle w:val="western"/>
        <w:spacing w:before="0" w:beforeAutospacing="0" w:after="0"/>
        <w:rPr>
          <w:u w:val="single"/>
        </w:rPr>
      </w:pPr>
    </w:p>
    <w:p w:rsidR="00F12F44" w:rsidRPr="00624246" w:rsidRDefault="00F12F44" w:rsidP="00F12F44">
      <w:pPr>
        <w:pStyle w:val="western"/>
        <w:spacing w:before="0" w:beforeAutospacing="0" w:after="0"/>
        <w:rPr>
          <w:u w:val="single"/>
        </w:rPr>
      </w:pPr>
      <w:r w:rsidRPr="00624246">
        <w:rPr>
          <w:u w:val="single"/>
        </w:rPr>
        <w:t>10.45 hod.</w:t>
      </w:r>
    </w:p>
    <w:p w:rsidR="00F12F44" w:rsidRDefault="00F12F44" w:rsidP="00F12F44">
      <w:pPr>
        <w:pStyle w:val="western"/>
        <w:spacing w:before="0" w:beforeAutospacing="0" w:after="0"/>
        <w:rPr>
          <w:spacing w:val="-4"/>
          <w:u w:val="single"/>
        </w:rPr>
      </w:pPr>
      <w:r w:rsidRPr="00624246">
        <w:rPr>
          <w:u w:val="single"/>
        </w:rPr>
        <w:t xml:space="preserve">bod 3. </w:t>
      </w:r>
      <w:r w:rsidRPr="00624246">
        <w:rPr>
          <w:spacing w:val="-4"/>
          <w:u w:val="single"/>
        </w:rPr>
        <w:t>Hodnotící zpráva Státního fondu kinematografie za rok 201</w:t>
      </w:r>
      <w:r w:rsidR="00091E2A">
        <w:rPr>
          <w:spacing w:val="-4"/>
          <w:u w:val="single"/>
        </w:rPr>
        <w:t>6</w:t>
      </w:r>
    </w:p>
    <w:p w:rsidR="00F12F44" w:rsidRDefault="00F12F44" w:rsidP="00F12F44">
      <w:pPr>
        <w:pStyle w:val="western"/>
        <w:spacing w:before="0" w:beforeAutospacing="0" w:after="0"/>
        <w:rPr>
          <w:u w:val="single"/>
        </w:rPr>
      </w:pPr>
    </w:p>
    <w:p w:rsidR="00F12F44" w:rsidRDefault="00F12F44" w:rsidP="00F12F44">
      <w:pPr>
        <w:pStyle w:val="western"/>
        <w:spacing w:before="0" w:beforeAutospacing="0" w:after="0"/>
        <w:jc w:val="both"/>
      </w:pPr>
      <w:r w:rsidRPr="00C306B3">
        <w:t>Bod</w:t>
      </w:r>
      <w:r>
        <w:t xml:space="preserve"> odůvodnila za MK ředitelka H. Bezděk Fraňková, zpravodajskou zprávu přednesla </w:t>
      </w:r>
      <w:r w:rsidR="009D3FE0">
        <w:t>posl.</w:t>
      </w:r>
      <w:r>
        <w:t xml:space="preserve"> M. Wernerová</w:t>
      </w:r>
    </w:p>
    <w:p w:rsidR="00114489" w:rsidRDefault="00114489" w:rsidP="00F12F44">
      <w:pPr>
        <w:pStyle w:val="western"/>
        <w:spacing w:before="0" w:beforeAutospacing="0" w:after="0"/>
        <w:jc w:val="both"/>
      </w:pPr>
    </w:p>
    <w:p w:rsidR="00114489" w:rsidRDefault="00114489" w:rsidP="00F12F44">
      <w:pPr>
        <w:pStyle w:val="western"/>
        <w:spacing w:before="0" w:beforeAutospacing="0" w:after="0"/>
        <w:jc w:val="both"/>
      </w:pPr>
      <w:r>
        <w:t>rozprava</w:t>
      </w:r>
    </w:p>
    <w:p w:rsidR="007B590D" w:rsidRDefault="007B590D" w:rsidP="00F12F44">
      <w:pPr>
        <w:pStyle w:val="western"/>
        <w:spacing w:before="0" w:beforeAutospacing="0" w:after="0"/>
        <w:jc w:val="both"/>
      </w:pPr>
    </w:p>
    <w:p w:rsidR="007B590D" w:rsidRDefault="007B590D" w:rsidP="00F12F44">
      <w:pPr>
        <w:pStyle w:val="western"/>
        <w:spacing w:before="0" w:beforeAutospacing="0" w:after="0"/>
        <w:jc w:val="both"/>
      </w:pPr>
      <w:r>
        <w:t>- předs. Zlatuška - příjmy fondu jsou i z pobídek, které jdou na zahraniční produkce, má z toho fond příjem?</w:t>
      </w:r>
    </w:p>
    <w:p w:rsidR="007B590D" w:rsidRDefault="007B590D" w:rsidP="00F12F44">
      <w:pPr>
        <w:pStyle w:val="western"/>
        <w:spacing w:before="0" w:beforeAutospacing="0" w:after="0"/>
        <w:jc w:val="both"/>
      </w:pPr>
    </w:p>
    <w:p w:rsidR="007B590D" w:rsidRDefault="007B590D" w:rsidP="007B590D">
      <w:pPr>
        <w:pStyle w:val="western"/>
        <w:spacing w:before="0" w:beforeAutospacing="0" w:after="0"/>
        <w:jc w:val="both"/>
      </w:pPr>
      <w:r>
        <w:t xml:space="preserve">- ředitelka Bezděk Fraňková - ne fond z toho nemá příjem, poskytujeme ty pobídky. Příjem státu je na základě toho, že je uznatelný náklad na pobídky </w:t>
      </w:r>
      <w:r w:rsidR="00EC28E3">
        <w:t xml:space="preserve"> - </w:t>
      </w:r>
      <w:r>
        <w:t>jsou jenom české náklady - tzn</w:t>
      </w:r>
      <w:r w:rsidR="00EC28E3">
        <w:t>., že to generuje odběr služeb.</w:t>
      </w:r>
    </w:p>
    <w:p w:rsidR="007B590D" w:rsidRDefault="007B590D" w:rsidP="007B590D">
      <w:pPr>
        <w:pStyle w:val="western"/>
        <w:spacing w:before="0" w:beforeAutospacing="0" w:after="0"/>
        <w:jc w:val="both"/>
      </w:pPr>
    </w:p>
    <w:p w:rsidR="007B590D" w:rsidRDefault="007B590D" w:rsidP="007B590D">
      <w:pPr>
        <w:pStyle w:val="western"/>
        <w:spacing w:before="0" w:beforeAutospacing="0" w:after="0"/>
        <w:jc w:val="both"/>
      </w:pPr>
      <w:r>
        <w:t xml:space="preserve">- posl. Vácha - nárůst počtu žádostí je velký. Co způsobilo ten nárůst a proč na další rok nepočítáte s </w:t>
      </w:r>
      <w:r w:rsidR="00DA6B4A">
        <w:t xml:space="preserve">větším počtem </w:t>
      </w:r>
      <w:r>
        <w:t>žádostí.</w:t>
      </w:r>
    </w:p>
    <w:p w:rsidR="007B590D" w:rsidRDefault="007B590D" w:rsidP="007B590D">
      <w:pPr>
        <w:pStyle w:val="western"/>
        <w:spacing w:before="0" w:beforeAutospacing="0" w:after="0"/>
        <w:jc w:val="both"/>
      </w:pPr>
    </w:p>
    <w:p w:rsidR="007B590D" w:rsidRDefault="007B590D" w:rsidP="007B590D">
      <w:pPr>
        <w:pStyle w:val="western"/>
        <w:spacing w:before="0" w:beforeAutospacing="0" w:after="0"/>
        <w:jc w:val="both"/>
      </w:pPr>
      <w:r>
        <w:t>- ředitelka Bezděk Fraňková - strategie je taková, že rada bude dávat "větší" částku, větší dotaci méně projektům.</w:t>
      </w:r>
      <w:r w:rsidR="006E59A5">
        <w:t xml:space="preserve"> Nárůst žádostí vznikl z minoritních koprodukcí. </w:t>
      </w:r>
      <w:r>
        <w:t xml:space="preserve"> Příští rok budeme minority vypisovat jinak.</w:t>
      </w:r>
    </w:p>
    <w:p w:rsidR="00F12F44" w:rsidRPr="00F539FD" w:rsidRDefault="00F12F44" w:rsidP="00F12F44">
      <w:pPr>
        <w:pStyle w:val="western"/>
        <w:jc w:val="both"/>
        <w:rPr>
          <w:rFonts w:ascii="Arial" w:hAnsi="Arial" w:cs="Arial"/>
        </w:rPr>
      </w:pPr>
      <w:r>
        <w:rPr>
          <w:spacing w:val="-3"/>
        </w:rPr>
        <w:t xml:space="preserve">přijato usnesení č. </w:t>
      </w:r>
      <w:r w:rsidR="00D63A3A">
        <w:rPr>
          <w:spacing w:val="-3"/>
        </w:rPr>
        <w:t>220</w:t>
      </w:r>
      <w:r>
        <w:rPr>
          <w:spacing w:val="-3"/>
        </w:rPr>
        <w:t xml:space="preserve"> </w:t>
      </w:r>
      <w:r w:rsidRPr="00F539FD">
        <w:t xml:space="preserve">- </w:t>
      </w:r>
      <w:r w:rsidR="00091E2A" w:rsidRPr="00F539FD">
        <w:t xml:space="preserve">výbor </w:t>
      </w:r>
      <w:r w:rsidR="00091E2A">
        <w:t>doporučuje Poslanecké sněmovně vzít na</w:t>
      </w:r>
      <w:r w:rsidR="00091E2A" w:rsidRPr="00F539FD">
        <w:t xml:space="preserve"> vědomí </w:t>
      </w:r>
      <w:r w:rsidRPr="00F539FD">
        <w:t xml:space="preserve">předložený návrh </w:t>
      </w:r>
      <w:r>
        <w:t>Hodnotící zprávy Státního fondu kinematografie za rok</w:t>
      </w:r>
      <w:r w:rsidRPr="00F539FD">
        <w:rPr>
          <w:spacing w:val="-4"/>
        </w:rPr>
        <w:t xml:space="preserve"> 201</w:t>
      </w:r>
      <w:r w:rsidR="009D3FE0">
        <w:rPr>
          <w:spacing w:val="-4"/>
        </w:rPr>
        <w:t>6</w:t>
      </w:r>
      <w:r w:rsidRPr="00F539FD">
        <w:rPr>
          <w:spacing w:val="-4"/>
        </w:rPr>
        <w:t xml:space="preserve"> </w:t>
      </w:r>
      <w:r w:rsidRPr="00F539FD">
        <w:t xml:space="preserve">- </w:t>
      </w:r>
      <w:r>
        <w:t>3.</w:t>
      </w:r>
      <w:r w:rsidRPr="00F539FD">
        <w:t xml:space="preserve"> hlas. -</w:t>
      </w:r>
      <w:r>
        <w:t xml:space="preserve"> </w:t>
      </w:r>
      <w:r w:rsidR="00D220AA">
        <w:t>7,0,4</w:t>
      </w:r>
    </w:p>
    <w:p w:rsidR="00F12F44" w:rsidRPr="00624246" w:rsidRDefault="00F12F44" w:rsidP="00F12F44">
      <w:pPr>
        <w:pStyle w:val="western"/>
        <w:spacing w:before="0" w:beforeAutospacing="0" w:after="0"/>
        <w:rPr>
          <w:spacing w:val="-4"/>
        </w:rPr>
      </w:pPr>
      <w:r w:rsidRPr="00624246">
        <w:tab/>
      </w:r>
      <w:r w:rsidRPr="00624246">
        <w:tab/>
      </w:r>
      <w:r w:rsidRPr="00624246">
        <w:tab/>
      </w:r>
      <w:r w:rsidRPr="00624246">
        <w:tab/>
      </w:r>
      <w:r w:rsidRPr="00624246">
        <w:tab/>
      </w:r>
    </w:p>
    <w:p w:rsidR="00F12F44" w:rsidRPr="00624246" w:rsidRDefault="00F12F44" w:rsidP="00F12F44">
      <w:pPr>
        <w:pStyle w:val="western"/>
        <w:spacing w:before="0" w:beforeAutospacing="0" w:after="0"/>
        <w:rPr>
          <w:spacing w:val="-4"/>
          <w:u w:val="single"/>
        </w:rPr>
      </w:pPr>
      <w:r w:rsidRPr="00624246">
        <w:rPr>
          <w:spacing w:val="-4"/>
          <w:u w:val="single"/>
        </w:rPr>
        <w:t>11.15 hod.</w:t>
      </w:r>
    </w:p>
    <w:p w:rsidR="00F12F44" w:rsidRPr="00624246" w:rsidRDefault="00F12F44" w:rsidP="00F12F44">
      <w:pPr>
        <w:pStyle w:val="western"/>
        <w:spacing w:before="0" w:beforeAutospacing="0" w:after="0"/>
        <w:rPr>
          <w:spacing w:val="-4"/>
          <w:u w:val="single"/>
        </w:rPr>
      </w:pPr>
      <w:r w:rsidRPr="00624246">
        <w:rPr>
          <w:spacing w:val="-4"/>
          <w:u w:val="single"/>
        </w:rPr>
        <w:t>bod 4. Hodnotící zpráva k hospodaření Státního fondu kultury ČR za rok 201</w:t>
      </w:r>
      <w:r w:rsidR="00091E2A">
        <w:rPr>
          <w:spacing w:val="-4"/>
          <w:u w:val="single"/>
        </w:rPr>
        <w:t>6</w:t>
      </w:r>
    </w:p>
    <w:p w:rsidR="00F12F44" w:rsidRDefault="00F12F44" w:rsidP="00F12F44">
      <w:pPr>
        <w:pStyle w:val="western"/>
        <w:spacing w:before="0" w:beforeAutospacing="0" w:after="0"/>
      </w:pPr>
    </w:p>
    <w:p w:rsidR="00F12F44" w:rsidRDefault="00F12F44" w:rsidP="00F12F44">
      <w:pPr>
        <w:pStyle w:val="western"/>
        <w:spacing w:before="0" w:beforeAutospacing="0" w:after="0"/>
        <w:jc w:val="both"/>
      </w:pPr>
      <w:r>
        <w:t>Bod odůvodnil za MK ředitel M. Němeček, zpravodajskou zprávu přednesl</w:t>
      </w:r>
      <w:r w:rsidR="005C0706">
        <w:t>a</w:t>
      </w:r>
      <w:r>
        <w:t xml:space="preserve"> posl. G. Hubáčkovou</w:t>
      </w:r>
      <w:r>
        <w:tab/>
      </w:r>
      <w:r>
        <w:tab/>
      </w:r>
      <w:r>
        <w:tab/>
      </w:r>
      <w:r>
        <w:tab/>
      </w:r>
    </w:p>
    <w:p w:rsidR="00D220AA" w:rsidRPr="00D220AA" w:rsidRDefault="006E59A5" w:rsidP="00F12F44">
      <w:pPr>
        <w:pStyle w:val="western"/>
        <w:jc w:val="both"/>
      </w:pPr>
      <w:r>
        <w:rPr>
          <w:spacing w:val="-3"/>
        </w:rPr>
        <w:t xml:space="preserve">bez rozpravy </w:t>
      </w:r>
      <w:r w:rsidR="00114489">
        <w:rPr>
          <w:spacing w:val="-3"/>
        </w:rPr>
        <w:t xml:space="preserve">hlasováno o </w:t>
      </w:r>
      <w:r w:rsidR="00F12F44">
        <w:rPr>
          <w:spacing w:val="-3"/>
        </w:rPr>
        <w:t xml:space="preserve"> usnesení </w:t>
      </w:r>
      <w:r w:rsidR="00F12F44" w:rsidRPr="00F539FD">
        <w:t xml:space="preserve">- výbor </w:t>
      </w:r>
      <w:r w:rsidR="00091E2A" w:rsidRPr="00F539FD">
        <w:t xml:space="preserve"> </w:t>
      </w:r>
      <w:r w:rsidR="00091E2A">
        <w:t>doporučuje Poslanecké sněmovně vzít na</w:t>
      </w:r>
      <w:r w:rsidR="00091E2A" w:rsidRPr="00F539FD">
        <w:t xml:space="preserve"> vědomí </w:t>
      </w:r>
      <w:r w:rsidR="00F12F44" w:rsidRPr="00F539FD">
        <w:t xml:space="preserve">předložený návrh </w:t>
      </w:r>
      <w:r w:rsidR="00F12F44">
        <w:t xml:space="preserve">Hodnotící zprávy k hospodaření Státního fondu kultury </w:t>
      </w:r>
      <w:r w:rsidR="005C0706">
        <w:t xml:space="preserve">ČR </w:t>
      </w:r>
      <w:r w:rsidR="00F12F44">
        <w:t>za rok</w:t>
      </w:r>
      <w:r w:rsidR="00F12F44" w:rsidRPr="00F539FD">
        <w:rPr>
          <w:spacing w:val="-4"/>
        </w:rPr>
        <w:t xml:space="preserve"> 201</w:t>
      </w:r>
      <w:r w:rsidR="005C0706">
        <w:rPr>
          <w:spacing w:val="-4"/>
        </w:rPr>
        <w:t>6</w:t>
      </w:r>
      <w:r w:rsidR="00F12F44" w:rsidRPr="00F539FD">
        <w:rPr>
          <w:spacing w:val="-4"/>
        </w:rPr>
        <w:t xml:space="preserve"> </w:t>
      </w:r>
      <w:r w:rsidR="00F12F44" w:rsidRPr="00F539FD">
        <w:t xml:space="preserve">- </w:t>
      </w:r>
      <w:r w:rsidR="00F12F44">
        <w:t xml:space="preserve">4. </w:t>
      </w:r>
      <w:r w:rsidR="00F12F44" w:rsidRPr="00F539FD">
        <w:t xml:space="preserve"> hlas. - </w:t>
      </w:r>
      <w:r w:rsidR="00D220AA">
        <w:t>5,0,</w:t>
      </w:r>
      <w:r w:rsidR="00114489">
        <w:t xml:space="preserve">6 </w:t>
      </w:r>
      <w:r w:rsidR="00D220AA">
        <w:t>- usnesení nebylo přijato</w:t>
      </w:r>
      <w:r w:rsidR="00114489">
        <w:t>.</w:t>
      </w:r>
    </w:p>
    <w:p w:rsidR="00F12F44" w:rsidRDefault="00F12F44" w:rsidP="00F12F44">
      <w:pPr>
        <w:pStyle w:val="western"/>
        <w:spacing w:before="0" w:beforeAutospacing="0" w:after="0"/>
        <w:rPr>
          <w:spacing w:val="-4"/>
        </w:rPr>
      </w:pPr>
    </w:p>
    <w:p w:rsidR="00623A96" w:rsidRDefault="00623A96" w:rsidP="00D63A3A">
      <w:pPr>
        <w:pStyle w:val="western"/>
        <w:spacing w:before="0" w:beforeAutospacing="0" w:after="0"/>
        <w:rPr>
          <w:u w:val="single"/>
        </w:rPr>
      </w:pPr>
    </w:p>
    <w:p w:rsidR="00D63A3A" w:rsidRPr="00624246" w:rsidRDefault="00D63A3A" w:rsidP="00D63A3A">
      <w:pPr>
        <w:pStyle w:val="western"/>
        <w:spacing w:before="0" w:beforeAutospacing="0" w:after="0"/>
        <w:rPr>
          <w:u w:val="single"/>
        </w:rPr>
      </w:pPr>
      <w:r w:rsidRPr="00624246">
        <w:rPr>
          <w:u w:val="single"/>
        </w:rPr>
        <w:lastRenderedPageBreak/>
        <w:t>1</w:t>
      </w:r>
      <w:r>
        <w:rPr>
          <w:u w:val="single"/>
        </w:rPr>
        <w:t>1</w:t>
      </w:r>
      <w:r w:rsidRPr="00624246">
        <w:rPr>
          <w:u w:val="single"/>
        </w:rPr>
        <w:t>.</w:t>
      </w:r>
      <w:r>
        <w:rPr>
          <w:u w:val="single"/>
        </w:rPr>
        <w:t>45</w:t>
      </w:r>
      <w:r w:rsidRPr="00624246">
        <w:rPr>
          <w:u w:val="single"/>
        </w:rPr>
        <w:t xml:space="preserve"> hod.</w:t>
      </w:r>
    </w:p>
    <w:p w:rsidR="00D63A3A" w:rsidRPr="00624246" w:rsidRDefault="00D63A3A" w:rsidP="00D63A3A">
      <w:pPr>
        <w:pStyle w:val="western"/>
        <w:spacing w:before="0" w:beforeAutospacing="0" w:after="0"/>
        <w:rPr>
          <w:u w:val="single"/>
        </w:rPr>
      </w:pPr>
      <w:r w:rsidRPr="00624246">
        <w:rPr>
          <w:u w:val="single"/>
        </w:rPr>
        <w:t xml:space="preserve">bod </w:t>
      </w:r>
      <w:r w:rsidR="005F6EA1">
        <w:rPr>
          <w:u w:val="single"/>
        </w:rPr>
        <w:t>5</w:t>
      </w:r>
      <w:r w:rsidRPr="00624246">
        <w:rPr>
          <w:u w:val="single"/>
        </w:rPr>
        <w:t xml:space="preserve">. </w:t>
      </w:r>
      <w:r w:rsidRPr="00624246">
        <w:rPr>
          <w:spacing w:val="-4"/>
          <w:u w:val="single"/>
        </w:rPr>
        <w:t>Závěrečný účet za rok 201</w:t>
      </w:r>
      <w:r w:rsidR="00C25353">
        <w:rPr>
          <w:spacing w:val="-4"/>
          <w:u w:val="single"/>
        </w:rPr>
        <w:t>6</w:t>
      </w:r>
      <w:r w:rsidRPr="00624246">
        <w:rPr>
          <w:spacing w:val="-4"/>
          <w:u w:val="single"/>
        </w:rPr>
        <w:t xml:space="preserve"> - Kapitola 321 - Grantová agentura ČR</w:t>
      </w:r>
    </w:p>
    <w:p w:rsidR="00D63A3A" w:rsidRDefault="00D63A3A" w:rsidP="00D63A3A">
      <w:pPr>
        <w:pStyle w:val="western"/>
        <w:spacing w:before="0" w:beforeAutospacing="0" w:after="0"/>
        <w:jc w:val="both"/>
      </w:pPr>
    </w:p>
    <w:p w:rsidR="00D63A3A" w:rsidRDefault="00D63A3A" w:rsidP="00D63A3A">
      <w:pPr>
        <w:pStyle w:val="western"/>
        <w:spacing w:before="0" w:beforeAutospacing="0" w:after="0"/>
        <w:jc w:val="both"/>
      </w:pPr>
      <w:r>
        <w:t>Bod odůvodnila za Grantovou agenturu ČR místopředsedkyně Stanislava Hronová, zpravodajskou zprávu přednesla posl. Miroslav Grebeníček</w:t>
      </w:r>
      <w:r>
        <w:tab/>
      </w:r>
    </w:p>
    <w:p w:rsidR="00F12F44" w:rsidRDefault="00F12F44" w:rsidP="00F12F44">
      <w:pPr>
        <w:pStyle w:val="western"/>
        <w:spacing w:before="0" w:beforeAutospacing="0" w:after="0"/>
        <w:rPr>
          <w:spacing w:val="-4"/>
          <w:u w:val="single"/>
        </w:rPr>
      </w:pPr>
    </w:p>
    <w:p w:rsidR="008C34CA" w:rsidRDefault="008C34CA" w:rsidP="00F12F44">
      <w:pPr>
        <w:pStyle w:val="western"/>
        <w:spacing w:before="0" w:beforeAutospacing="0" w:after="0"/>
        <w:rPr>
          <w:spacing w:val="-4"/>
        </w:rPr>
      </w:pPr>
      <w:r w:rsidRPr="008C34CA">
        <w:rPr>
          <w:spacing w:val="-4"/>
        </w:rPr>
        <w:t>rozprava</w:t>
      </w:r>
    </w:p>
    <w:p w:rsidR="008C34CA" w:rsidRDefault="008C34CA" w:rsidP="00F12F44">
      <w:pPr>
        <w:pStyle w:val="western"/>
        <w:spacing w:before="0" w:beforeAutospacing="0" w:after="0"/>
        <w:rPr>
          <w:spacing w:val="-4"/>
        </w:rPr>
      </w:pPr>
    </w:p>
    <w:p w:rsidR="008C34CA" w:rsidRDefault="008C34CA" w:rsidP="008C34CA">
      <w:pPr>
        <w:pStyle w:val="western"/>
        <w:spacing w:before="0" w:beforeAutospacing="0" w:after="0"/>
        <w:jc w:val="both"/>
        <w:rPr>
          <w:spacing w:val="-4"/>
        </w:rPr>
      </w:pPr>
      <w:r>
        <w:rPr>
          <w:spacing w:val="-4"/>
        </w:rPr>
        <w:t>- posl. Vácha - nárůst finančních prostředků pomohl k tomu, že z 18 procent  úspěšnosti před dvěma lety stoupl</w:t>
      </w:r>
      <w:r w:rsidR="00EC28E3">
        <w:rPr>
          <w:spacing w:val="-4"/>
        </w:rPr>
        <w:t xml:space="preserve">a nyní úspěšnost </w:t>
      </w:r>
      <w:r>
        <w:rPr>
          <w:spacing w:val="-4"/>
        </w:rPr>
        <w:t>na 25 - 28 procent</w:t>
      </w:r>
      <w:r w:rsidR="00EC28E3">
        <w:rPr>
          <w:spacing w:val="-4"/>
        </w:rPr>
        <w:t>.</w:t>
      </w:r>
      <w:r>
        <w:rPr>
          <w:spacing w:val="-4"/>
        </w:rPr>
        <w:t xml:space="preserve"> Zkrátila se doba projektů ze čtyř na tři roky. Nebudete se vracet k praxi čtyřleté, tříletá je velmi krátká doba. Má to za následek např. horší kontrolu výstupů.</w:t>
      </w:r>
    </w:p>
    <w:p w:rsidR="008C34CA" w:rsidRDefault="008C34CA" w:rsidP="00F12F44">
      <w:pPr>
        <w:pStyle w:val="western"/>
        <w:spacing w:before="0" w:beforeAutospacing="0" w:after="0"/>
        <w:rPr>
          <w:spacing w:val="-4"/>
        </w:rPr>
      </w:pPr>
    </w:p>
    <w:p w:rsidR="008C34CA" w:rsidRDefault="008C34CA" w:rsidP="00F12F44">
      <w:pPr>
        <w:pStyle w:val="western"/>
        <w:spacing w:before="0" w:beforeAutospacing="0" w:after="0"/>
        <w:rPr>
          <w:spacing w:val="-4"/>
        </w:rPr>
      </w:pPr>
      <w:r>
        <w:rPr>
          <w:spacing w:val="-4"/>
        </w:rPr>
        <w:t xml:space="preserve">- místopředsedkyně Hronová - k 3 letým projektům se přistoupilo, že byl malý objem prostředků na účelovou podporu. Někdy je to pro některé obory krátké a žádají o odložení závěrečné zprávy. </w:t>
      </w:r>
    </w:p>
    <w:p w:rsidR="008C34CA" w:rsidRPr="008C34CA" w:rsidRDefault="008C34CA" w:rsidP="00F12F44">
      <w:pPr>
        <w:pStyle w:val="western"/>
        <w:spacing w:before="0" w:beforeAutospacing="0" w:after="0"/>
        <w:rPr>
          <w:spacing w:val="-4"/>
        </w:rPr>
      </w:pPr>
      <w:r>
        <w:rPr>
          <w:spacing w:val="-4"/>
        </w:rPr>
        <w:t xml:space="preserve">V budoucnu se předpokládá i s 5 ti letými projekty. </w:t>
      </w:r>
    </w:p>
    <w:p w:rsidR="00D63A3A" w:rsidRPr="00F539FD" w:rsidRDefault="00D63A3A" w:rsidP="00D63A3A">
      <w:pPr>
        <w:pStyle w:val="western"/>
        <w:jc w:val="both"/>
        <w:rPr>
          <w:rFonts w:ascii="Arial" w:hAnsi="Arial" w:cs="Arial"/>
        </w:rPr>
      </w:pPr>
      <w:r w:rsidRPr="00D63A3A">
        <w:rPr>
          <w:spacing w:val="-4"/>
        </w:rPr>
        <w:t>přijato usnesení č. 222</w:t>
      </w:r>
      <w:r>
        <w:rPr>
          <w:spacing w:val="-4"/>
        </w:rPr>
        <w:t xml:space="preserve"> - </w:t>
      </w:r>
      <w:r w:rsidRPr="00F539FD">
        <w:t xml:space="preserve">výbor </w:t>
      </w:r>
      <w:r>
        <w:t>doporučuje Poslanecké sněmovně vzít na</w:t>
      </w:r>
      <w:r w:rsidRPr="00F539FD">
        <w:t xml:space="preserve"> vědomí předložený návrh Z</w:t>
      </w:r>
      <w:r w:rsidRPr="00F539FD">
        <w:rPr>
          <w:spacing w:val="-4"/>
        </w:rPr>
        <w:t>ávěrečného účtu za rok 201</w:t>
      </w:r>
      <w:r>
        <w:rPr>
          <w:spacing w:val="-4"/>
        </w:rPr>
        <w:t>6</w:t>
      </w:r>
      <w:r w:rsidRPr="00F539FD">
        <w:rPr>
          <w:spacing w:val="-4"/>
        </w:rPr>
        <w:t xml:space="preserve"> - Kapitola </w:t>
      </w:r>
      <w:r>
        <w:rPr>
          <w:spacing w:val="-4"/>
        </w:rPr>
        <w:t>321</w:t>
      </w:r>
      <w:r w:rsidRPr="00F539FD">
        <w:rPr>
          <w:spacing w:val="-4"/>
        </w:rPr>
        <w:t xml:space="preserve"> - </w:t>
      </w:r>
      <w:r>
        <w:rPr>
          <w:spacing w:val="-4"/>
        </w:rPr>
        <w:t>Grantová agentura</w:t>
      </w:r>
      <w:r w:rsidRPr="00F539FD">
        <w:rPr>
          <w:spacing w:val="-4"/>
        </w:rPr>
        <w:t xml:space="preserve"> ČR </w:t>
      </w:r>
      <w:r w:rsidRPr="00F539FD">
        <w:t xml:space="preserve">- </w:t>
      </w:r>
      <w:r w:rsidR="00D220AA">
        <w:t>5. hlas. - 11,0,1</w:t>
      </w:r>
    </w:p>
    <w:p w:rsidR="00D63A3A" w:rsidRPr="00D63A3A" w:rsidRDefault="00D63A3A" w:rsidP="00F12F44">
      <w:pPr>
        <w:pStyle w:val="western"/>
        <w:spacing w:before="0" w:beforeAutospacing="0" w:after="0"/>
        <w:rPr>
          <w:spacing w:val="-4"/>
        </w:rPr>
      </w:pPr>
    </w:p>
    <w:p w:rsidR="00D63A3A" w:rsidRDefault="00D63A3A" w:rsidP="00F12F44">
      <w:pPr>
        <w:pStyle w:val="western"/>
        <w:spacing w:before="0" w:beforeAutospacing="0" w:after="0"/>
        <w:rPr>
          <w:spacing w:val="-4"/>
          <w:u w:val="single"/>
        </w:rPr>
      </w:pPr>
      <w:r>
        <w:rPr>
          <w:spacing w:val="-4"/>
          <w:u w:val="single"/>
        </w:rPr>
        <w:t>bod 6. Zpráva o činnosti kontrolní rady Grantové agentury ČR za období od října 2016 do března 2017</w:t>
      </w:r>
    </w:p>
    <w:p w:rsidR="00D63A3A" w:rsidRDefault="00D63A3A" w:rsidP="00F12F44">
      <w:pPr>
        <w:pStyle w:val="western"/>
        <w:spacing w:before="0" w:beforeAutospacing="0" w:after="0"/>
        <w:rPr>
          <w:spacing w:val="-4"/>
          <w:u w:val="single"/>
        </w:rPr>
      </w:pPr>
    </w:p>
    <w:p w:rsidR="008C34CA" w:rsidRDefault="008C34CA" w:rsidP="00972B26">
      <w:pPr>
        <w:pStyle w:val="western"/>
        <w:spacing w:before="0" w:beforeAutospacing="0" w:after="0"/>
        <w:jc w:val="both"/>
        <w:rPr>
          <w:spacing w:val="-4"/>
        </w:rPr>
      </w:pPr>
      <w:r>
        <w:rPr>
          <w:spacing w:val="-4"/>
        </w:rPr>
        <w:t xml:space="preserve">Bod odůvodnila za kontrolní radu Grantové agentury místopředsedkyně M. Režňáková, zpravodajskou zprávu </w:t>
      </w:r>
      <w:r w:rsidR="006C04CB">
        <w:rPr>
          <w:spacing w:val="-4"/>
        </w:rPr>
        <w:t>přednesl posl. M. Grebeníček</w:t>
      </w:r>
    </w:p>
    <w:p w:rsidR="006C04CB" w:rsidRDefault="006C04CB" w:rsidP="00F12F44">
      <w:pPr>
        <w:pStyle w:val="western"/>
        <w:spacing w:before="0" w:beforeAutospacing="0" w:after="0"/>
        <w:rPr>
          <w:spacing w:val="-4"/>
        </w:rPr>
      </w:pPr>
    </w:p>
    <w:p w:rsidR="006C04CB" w:rsidRDefault="006C04CB" w:rsidP="00F12F44">
      <w:pPr>
        <w:pStyle w:val="western"/>
        <w:spacing w:before="0" w:beforeAutospacing="0" w:after="0"/>
        <w:rPr>
          <w:spacing w:val="-4"/>
        </w:rPr>
      </w:pPr>
      <w:r>
        <w:rPr>
          <w:spacing w:val="-4"/>
        </w:rPr>
        <w:t>rozprava</w:t>
      </w:r>
    </w:p>
    <w:p w:rsidR="00972B26" w:rsidRDefault="00972B26" w:rsidP="00972B26">
      <w:pPr>
        <w:pStyle w:val="western"/>
        <w:spacing w:before="0" w:beforeAutospacing="0" w:after="0"/>
        <w:jc w:val="both"/>
        <w:rPr>
          <w:spacing w:val="-4"/>
        </w:rPr>
      </w:pPr>
      <w:r>
        <w:rPr>
          <w:spacing w:val="-4"/>
        </w:rPr>
        <w:t xml:space="preserve">- posl. Vácha - neobjevují se při kontrole stížnosti na zasílání návrhů přes datovou schránku v PDF s vlastním certifikátem. Může se stát, že certifikát pdf se ztratí a návrh se automaticky vyřazuje. </w:t>
      </w:r>
    </w:p>
    <w:p w:rsidR="00972B26" w:rsidRDefault="00972B26" w:rsidP="00972B26">
      <w:pPr>
        <w:pStyle w:val="western"/>
        <w:spacing w:before="0" w:beforeAutospacing="0" w:after="0"/>
        <w:jc w:val="both"/>
        <w:rPr>
          <w:spacing w:val="-4"/>
        </w:rPr>
      </w:pPr>
    </w:p>
    <w:p w:rsidR="00972B26" w:rsidRDefault="00972B26" w:rsidP="00972B26">
      <w:pPr>
        <w:pStyle w:val="western"/>
        <w:spacing w:before="0" w:beforeAutospacing="0" w:after="0"/>
        <w:jc w:val="both"/>
        <w:rPr>
          <w:spacing w:val="-4"/>
        </w:rPr>
      </w:pPr>
      <w:r>
        <w:rPr>
          <w:spacing w:val="-4"/>
        </w:rPr>
        <w:t>- za KR GA tajemnice Vondráčková - KR GA nemůže upozornit, že k takovému případu došlo, protože návrhy můžeme otevřít až se uzavře soutěž.</w:t>
      </w:r>
    </w:p>
    <w:p w:rsidR="006C04CB" w:rsidRPr="008C34CA" w:rsidRDefault="006C04CB" w:rsidP="00F12F44">
      <w:pPr>
        <w:pStyle w:val="western"/>
        <w:spacing w:before="0" w:beforeAutospacing="0" w:after="0"/>
        <w:rPr>
          <w:spacing w:val="-4"/>
        </w:rPr>
      </w:pPr>
    </w:p>
    <w:p w:rsidR="00D63A3A" w:rsidRPr="00D63A3A" w:rsidRDefault="00D63A3A" w:rsidP="00EC28E3">
      <w:pPr>
        <w:pStyle w:val="western"/>
        <w:spacing w:before="0" w:beforeAutospacing="0" w:after="0"/>
        <w:jc w:val="both"/>
        <w:rPr>
          <w:spacing w:val="-4"/>
        </w:rPr>
      </w:pPr>
      <w:r w:rsidRPr="00D63A3A">
        <w:rPr>
          <w:spacing w:val="-4"/>
        </w:rPr>
        <w:t>přijato usnesení č. 223 - výbor</w:t>
      </w:r>
      <w:r w:rsidR="0064503B">
        <w:rPr>
          <w:spacing w:val="-4"/>
        </w:rPr>
        <w:t xml:space="preserve"> bere na vědomí Zprávu o činnosti kontrolní rady Grantové agentury ČR za období od října 2016 do března 2017</w:t>
      </w:r>
      <w:r w:rsidR="00D220AA">
        <w:rPr>
          <w:spacing w:val="-4"/>
        </w:rPr>
        <w:t xml:space="preserve"> - 6. hlas. - 9,0,2</w:t>
      </w:r>
    </w:p>
    <w:p w:rsidR="00D63A3A" w:rsidRDefault="00D63A3A" w:rsidP="00F12F44">
      <w:pPr>
        <w:pStyle w:val="western"/>
        <w:spacing w:before="0" w:beforeAutospacing="0" w:after="0"/>
        <w:rPr>
          <w:spacing w:val="-4"/>
          <w:u w:val="single"/>
        </w:rPr>
      </w:pPr>
    </w:p>
    <w:p w:rsidR="0064503B" w:rsidRPr="00624246" w:rsidRDefault="0064503B" w:rsidP="0064503B">
      <w:pPr>
        <w:pStyle w:val="western"/>
        <w:spacing w:before="0" w:beforeAutospacing="0" w:after="0"/>
        <w:rPr>
          <w:u w:val="single"/>
        </w:rPr>
      </w:pPr>
      <w:r w:rsidRPr="00624246">
        <w:rPr>
          <w:u w:val="single"/>
        </w:rPr>
        <w:t>1</w:t>
      </w:r>
      <w:r w:rsidR="00C25353">
        <w:rPr>
          <w:u w:val="single"/>
        </w:rPr>
        <w:t>3</w:t>
      </w:r>
      <w:r w:rsidRPr="00624246">
        <w:rPr>
          <w:u w:val="single"/>
        </w:rPr>
        <w:t>.30 hod.</w:t>
      </w:r>
    </w:p>
    <w:p w:rsidR="0064503B" w:rsidRPr="00624246" w:rsidRDefault="0064503B" w:rsidP="0064503B">
      <w:pPr>
        <w:pStyle w:val="western"/>
        <w:spacing w:before="0" w:beforeAutospacing="0" w:after="0"/>
        <w:rPr>
          <w:u w:val="single"/>
        </w:rPr>
      </w:pPr>
      <w:r w:rsidRPr="00624246">
        <w:rPr>
          <w:spacing w:val="-4"/>
          <w:u w:val="single"/>
        </w:rPr>
        <w:t xml:space="preserve">bod </w:t>
      </w:r>
      <w:r w:rsidR="005F6EA1">
        <w:rPr>
          <w:spacing w:val="-4"/>
          <w:u w:val="single"/>
        </w:rPr>
        <w:t>7</w:t>
      </w:r>
      <w:r w:rsidRPr="00624246">
        <w:rPr>
          <w:spacing w:val="-4"/>
          <w:u w:val="single"/>
        </w:rPr>
        <w:t>. Závěrečný účet za rok 201</w:t>
      </w:r>
      <w:r w:rsidR="00C25353">
        <w:rPr>
          <w:spacing w:val="-4"/>
          <w:u w:val="single"/>
        </w:rPr>
        <w:t>6</w:t>
      </w:r>
      <w:r w:rsidRPr="00624246">
        <w:rPr>
          <w:spacing w:val="-4"/>
          <w:u w:val="single"/>
        </w:rPr>
        <w:t xml:space="preserve"> - Kapitola 361 - Akademie věd ČR</w:t>
      </w:r>
    </w:p>
    <w:p w:rsidR="0064503B" w:rsidRDefault="0064503B" w:rsidP="0064503B">
      <w:pPr>
        <w:pStyle w:val="western"/>
        <w:spacing w:before="0" w:beforeAutospacing="0" w:after="0"/>
        <w:jc w:val="both"/>
      </w:pPr>
    </w:p>
    <w:p w:rsidR="0064503B" w:rsidRDefault="0064503B" w:rsidP="0064503B">
      <w:pPr>
        <w:pStyle w:val="western"/>
        <w:spacing w:before="0" w:beforeAutospacing="0" w:after="0"/>
        <w:jc w:val="both"/>
      </w:pPr>
      <w:r>
        <w:t>Bod odůvodnil</w:t>
      </w:r>
      <w:r w:rsidR="00972B26">
        <w:t>a za Akademii věd ČR předsedkyně Eva Zažímalová</w:t>
      </w:r>
      <w:r>
        <w:t>, zpravodajskou zprávu přednesl posl. Jiří Mihola</w:t>
      </w:r>
    </w:p>
    <w:p w:rsidR="00C25353" w:rsidRPr="00F539FD" w:rsidRDefault="009D4568" w:rsidP="00C25353">
      <w:pPr>
        <w:pStyle w:val="western"/>
        <w:jc w:val="both"/>
        <w:rPr>
          <w:rFonts w:ascii="Arial" w:hAnsi="Arial" w:cs="Arial"/>
        </w:rPr>
      </w:pPr>
      <w:r>
        <w:rPr>
          <w:spacing w:val="-4"/>
        </w:rPr>
        <w:t xml:space="preserve">bez rozpravy </w:t>
      </w:r>
      <w:r w:rsidR="00C25353" w:rsidRPr="00D63A3A">
        <w:rPr>
          <w:spacing w:val="-4"/>
        </w:rPr>
        <w:t>přijato usnesení č. 2</w:t>
      </w:r>
      <w:r w:rsidR="00C25353">
        <w:rPr>
          <w:spacing w:val="-4"/>
        </w:rPr>
        <w:t xml:space="preserve">24 - </w:t>
      </w:r>
      <w:r w:rsidR="00C25353" w:rsidRPr="00F539FD">
        <w:t xml:space="preserve">výbor </w:t>
      </w:r>
      <w:r w:rsidR="00C25353">
        <w:t>doporučuje Poslanecké sněmovně vzít na</w:t>
      </w:r>
      <w:r w:rsidR="00C25353" w:rsidRPr="00F539FD">
        <w:t xml:space="preserve"> vědomí předložený návrh Z</w:t>
      </w:r>
      <w:r w:rsidR="00C25353" w:rsidRPr="00F539FD">
        <w:rPr>
          <w:spacing w:val="-4"/>
        </w:rPr>
        <w:t>ávěrečného účtu za rok 201</w:t>
      </w:r>
      <w:r w:rsidR="00C25353">
        <w:rPr>
          <w:spacing w:val="-4"/>
        </w:rPr>
        <w:t>6</w:t>
      </w:r>
      <w:r w:rsidR="00C25353" w:rsidRPr="00F539FD">
        <w:rPr>
          <w:spacing w:val="-4"/>
        </w:rPr>
        <w:t xml:space="preserve"> - Kapitola </w:t>
      </w:r>
      <w:r w:rsidR="00C25353">
        <w:rPr>
          <w:spacing w:val="-4"/>
        </w:rPr>
        <w:t>361 - Akademie věd</w:t>
      </w:r>
      <w:r w:rsidR="00C25353" w:rsidRPr="00F539FD">
        <w:rPr>
          <w:spacing w:val="-4"/>
        </w:rPr>
        <w:t xml:space="preserve"> ČR </w:t>
      </w:r>
      <w:r w:rsidR="00C25353" w:rsidRPr="00F539FD">
        <w:t xml:space="preserve">- </w:t>
      </w:r>
      <w:r w:rsidR="00D220AA">
        <w:t>7. hlas. - 9(všichni) pro</w:t>
      </w:r>
    </w:p>
    <w:p w:rsidR="0064503B" w:rsidRDefault="0064503B" w:rsidP="00F12F44">
      <w:pPr>
        <w:pStyle w:val="western"/>
        <w:spacing w:before="0" w:beforeAutospacing="0" w:after="0"/>
        <w:rPr>
          <w:spacing w:val="-4"/>
          <w:u w:val="single"/>
        </w:rPr>
      </w:pPr>
    </w:p>
    <w:p w:rsidR="00623A96" w:rsidRDefault="00623A96" w:rsidP="00F12F44">
      <w:pPr>
        <w:pStyle w:val="western"/>
        <w:spacing w:before="0" w:beforeAutospacing="0" w:after="0"/>
        <w:rPr>
          <w:spacing w:val="-4"/>
          <w:u w:val="single"/>
        </w:rPr>
      </w:pPr>
    </w:p>
    <w:p w:rsidR="00F12F44" w:rsidRPr="00624246" w:rsidRDefault="00C25353" w:rsidP="00F12F44">
      <w:pPr>
        <w:pStyle w:val="western"/>
        <w:spacing w:before="0" w:beforeAutospacing="0" w:after="0"/>
        <w:rPr>
          <w:spacing w:val="-4"/>
          <w:u w:val="single"/>
        </w:rPr>
      </w:pPr>
      <w:r>
        <w:rPr>
          <w:spacing w:val="-4"/>
          <w:u w:val="single"/>
        </w:rPr>
        <w:t>14.00</w:t>
      </w:r>
      <w:r w:rsidR="00F12F44" w:rsidRPr="00624246">
        <w:rPr>
          <w:spacing w:val="-4"/>
          <w:u w:val="single"/>
        </w:rPr>
        <w:t xml:space="preserve"> hod.</w:t>
      </w:r>
    </w:p>
    <w:p w:rsidR="00F12F44" w:rsidRPr="00624246" w:rsidRDefault="00F12F44" w:rsidP="00F12F44">
      <w:pPr>
        <w:pStyle w:val="western"/>
        <w:spacing w:before="0" w:beforeAutospacing="0" w:after="0"/>
        <w:rPr>
          <w:u w:val="single"/>
        </w:rPr>
      </w:pPr>
      <w:r w:rsidRPr="00624246">
        <w:rPr>
          <w:u w:val="single"/>
        </w:rPr>
        <w:t xml:space="preserve">bod </w:t>
      </w:r>
      <w:r w:rsidR="005F6EA1">
        <w:rPr>
          <w:u w:val="single"/>
        </w:rPr>
        <w:t>8</w:t>
      </w:r>
      <w:r w:rsidRPr="00624246">
        <w:rPr>
          <w:u w:val="single"/>
        </w:rPr>
        <w:t xml:space="preserve">. </w:t>
      </w:r>
      <w:r w:rsidRPr="00624246">
        <w:rPr>
          <w:spacing w:val="-4"/>
          <w:u w:val="single"/>
        </w:rPr>
        <w:t>Závěrečný účet za rok 201</w:t>
      </w:r>
      <w:r w:rsidR="00C25353">
        <w:rPr>
          <w:spacing w:val="-4"/>
          <w:u w:val="single"/>
        </w:rPr>
        <w:t>6</w:t>
      </w:r>
      <w:r w:rsidRPr="00624246">
        <w:rPr>
          <w:spacing w:val="-4"/>
          <w:u w:val="single"/>
        </w:rPr>
        <w:t xml:space="preserve"> - Kapitola 377 - Technologická agentura ČR</w:t>
      </w:r>
    </w:p>
    <w:p w:rsidR="00F12F44" w:rsidRDefault="00F12F44" w:rsidP="00F12F44">
      <w:pPr>
        <w:pStyle w:val="western"/>
        <w:spacing w:before="0" w:beforeAutospacing="0" w:after="0"/>
      </w:pPr>
    </w:p>
    <w:p w:rsidR="00F12F44" w:rsidRDefault="00F12F44" w:rsidP="00F12F44">
      <w:pPr>
        <w:pStyle w:val="western"/>
        <w:spacing w:before="0" w:beforeAutospacing="0" w:after="0"/>
        <w:jc w:val="both"/>
      </w:pPr>
      <w:r>
        <w:t>Bod odůvodnil za Technologickou agenturu ČR předseda Petr Očko, zpravodajskou zprávu přednesla posl. Anna Putnová</w:t>
      </w:r>
    </w:p>
    <w:p w:rsidR="009D4568" w:rsidRDefault="009D4568" w:rsidP="00F12F44">
      <w:pPr>
        <w:pStyle w:val="western"/>
        <w:spacing w:before="0" w:beforeAutospacing="0" w:after="0"/>
        <w:jc w:val="both"/>
      </w:pPr>
    </w:p>
    <w:p w:rsidR="009D4568" w:rsidRDefault="009D4568" w:rsidP="00F12F44">
      <w:pPr>
        <w:pStyle w:val="western"/>
        <w:spacing w:before="0" w:beforeAutospacing="0" w:after="0"/>
        <w:jc w:val="both"/>
      </w:pPr>
      <w:r>
        <w:t>rozprava</w:t>
      </w:r>
    </w:p>
    <w:p w:rsidR="009D4568" w:rsidRDefault="009D4568" w:rsidP="00F12F44">
      <w:pPr>
        <w:pStyle w:val="western"/>
        <w:spacing w:before="0" w:beforeAutospacing="0" w:after="0"/>
        <w:jc w:val="both"/>
      </w:pPr>
    </w:p>
    <w:p w:rsidR="009D4568" w:rsidRDefault="009D4568" w:rsidP="00F12F44">
      <w:pPr>
        <w:pStyle w:val="western"/>
        <w:spacing w:before="0" w:beforeAutospacing="0" w:after="0"/>
        <w:jc w:val="both"/>
      </w:pPr>
      <w:r>
        <w:t>- posl. Putnová -</w:t>
      </w:r>
      <w:r w:rsidR="00B65BEF">
        <w:t xml:space="preserve"> </w:t>
      </w:r>
      <w:r>
        <w:t xml:space="preserve"> navyšování počtu pracovníků Technologické agentury</w:t>
      </w:r>
      <w:r w:rsidR="00B65BEF">
        <w:t xml:space="preserve"> - p</w:t>
      </w:r>
      <w:r>
        <w:t xml:space="preserve">rojekty se rozšiřují a administrace je náročná. </w:t>
      </w:r>
    </w:p>
    <w:p w:rsidR="00B65BEF" w:rsidRDefault="00B65BEF" w:rsidP="00F12F44">
      <w:pPr>
        <w:pStyle w:val="western"/>
        <w:spacing w:before="0" w:beforeAutospacing="0" w:after="0"/>
        <w:jc w:val="both"/>
      </w:pPr>
      <w:r>
        <w:t>Uvádíte, že u šestnácti provedených finančních kontrol bylo ze 47, které byly provedeny identifikováno podezření na porušení rozpočtové kázně. Jedná se o opakující se nedostatky? Dá se do oběhu nějaký nový t</w:t>
      </w:r>
      <w:r w:rsidR="00D968DF">
        <w:t>y</w:t>
      </w:r>
      <w:r>
        <w:t>p preventivního opatření (směrnice), který by tomuto pochybení předešel nebo jsou to pochybení, které není možné směrnicí upravit.</w:t>
      </w:r>
    </w:p>
    <w:p w:rsidR="00B65BEF" w:rsidRDefault="00B65BEF" w:rsidP="00F12F44">
      <w:pPr>
        <w:pStyle w:val="western"/>
        <w:spacing w:before="0" w:beforeAutospacing="0" w:after="0"/>
        <w:jc w:val="both"/>
      </w:pPr>
    </w:p>
    <w:p w:rsidR="00B65BEF" w:rsidRDefault="00B65BEF" w:rsidP="00F12F44">
      <w:pPr>
        <w:pStyle w:val="western"/>
        <w:spacing w:before="0" w:beforeAutospacing="0" w:after="0"/>
        <w:jc w:val="both"/>
      </w:pPr>
      <w:r>
        <w:t>- předs. Očko - k opakujícím se nedostatkům. Pochybení jsou různorodá, nejedná se o jeden trend v nějaké konkrétní oblasti. Jsou</w:t>
      </w:r>
      <w:r w:rsidR="00D968DF">
        <w:t xml:space="preserve"> to</w:t>
      </w:r>
      <w:r>
        <w:t xml:space="preserve"> spíše věci drobnějšího charakteru, týkající se uznávání mzdových nákladů či různých položek v oblasti provozních a cestovních nákladů. </w:t>
      </w:r>
    </w:p>
    <w:p w:rsidR="00C25353" w:rsidRPr="00F539FD" w:rsidRDefault="00F12F44" w:rsidP="00C25353">
      <w:pPr>
        <w:pStyle w:val="western"/>
        <w:jc w:val="both"/>
        <w:rPr>
          <w:rFonts w:ascii="Arial" w:hAnsi="Arial" w:cs="Arial"/>
        </w:rPr>
      </w:pPr>
      <w:r>
        <w:rPr>
          <w:spacing w:val="-3"/>
        </w:rPr>
        <w:t xml:space="preserve">přijato usnesení č. </w:t>
      </w:r>
      <w:r w:rsidR="00C25353">
        <w:rPr>
          <w:spacing w:val="-3"/>
        </w:rPr>
        <w:t>225</w:t>
      </w:r>
      <w:r>
        <w:rPr>
          <w:spacing w:val="-3"/>
        </w:rPr>
        <w:t xml:space="preserve"> </w:t>
      </w:r>
      <w:r w:rsidRPr="00F539FD">
        <w:t xml:space="preserve">- </w:t>
      </w:r>
      <w:r w:rsidR="00C25353" w:rsidRPr="00D63A3A">
        <w:rPr>
          <w:spacing w:val="-4"/>
        </w:rPr>
        <w:t>přijato usnesení č. 22</w:t>
      </w:r>
      <w:r w:rsidR="00D220AA">
        <w:rPr>
          <w:spacing w:val="-4"/>
        </w:rPr>
        <w:t>5</w:t>
      </w:r>
      <w:r w:rsidR="00C25353">
        <w:rPr>
          <w:spacing w:val="-4"/>
        </w:rPr>
        <w:t xml:space="preserve"> - </w:t>
      </w:r>
      <w:r w:rsidR="00C25353" w:rsidRPr="00F539FD">
        <w:t xml:space="preserve">výbor </w:t>
      </w:r>
      <w:r w:rsidR="00C25353">
        <w:t>doporučuje Poslanecké sněmovně vzít na</w:t>
      </w:r>
      <w:r w:rsidR="00C25353" w:rsidRPr="00F539FD">
        <w:t xml:space="preserve"> vědomí předložený návrh Z</w:t>
      </w:r>
      <w:r w:rsidR="00C25353" w:rsidRPr="00F539FD">
        <w:rPr>
          <w:spacing w:val="-4"/>
        </w:rPr>
        <w:t>ávěrečného účtu za rok 201</w:t>
      </w:r>
      <w:r w:rsidR="00C25353">
        <w:rPr>
          <w:spacing w:val="-4"/>
        </w:rPr>
        <w:t>6</w:t>
      </w:r>
      <w:r w:rsidR="00C25353" w:rsidRPr="00F539FD">
        <w:rPr>
          <w:spacing w:val="-4"/>
        </w:rPr>
        <w:t xml:space="preserve"> - Kapitola </w:t>
      </w:r>
      <w:r w:rsidR="00C25353">
        <w:rPr>
          <w:spacing w:val="-4"/>
        </w:rPr>
        <w:t>377</w:t>
      </w:r>
      <w:r w:rsidR="00C25353" w:rsidRPr="00F539FD">
        <w:rPr>
          <w:spacing w:val="-4"/>
        </w:rPr>
        <w:t xml:space="preserve"> - </w:t>
      </w:r>
      <w:r w:rsidR="00C25353">
        <w:rPr>
          <w:spacing w:val="-4"/>
        </w:rPr>
        <w:t>Technologická agentura</w:t>
      </w:r>
      <w:r w:rsidR="00C25353" w:rsidRPr="00F539FD">
        <w:rPr>
          <w:spacing w:val="-4"/>
        </w:rPr>
        <w:t xml:space="preserve"> ČR </w:t>
      </w:r>
      <w:r w:rsidR="00C25353" w:rsidRPr="00F539FD">
        <w:t xml:space="preserve">- </w:t>
      </w:r>
      <w:r w:rsidR="00D220AA">
        <w:t>8. hlas. - 8,0,1</w:t>
      </w:r>
    </w:p>
    <w:p w:rsidR="005E4B8E" w:rsidRDefault="005E4B8E" w:rsidP="005E4B8E">
      <w:pPr>
        <w:pStyle w:val="western"/>
        <w:spacing w:before="0" w:beforeAutospacing="0" w:after="0"/>
        <w:jc w:val="both"/>
      </w:pPr>
    </w:p>
    <w:p w:rsidR="005E4B8E" w:rsidRDefault="005E4B8E" w:rsidP="005E4B8E">
      <w:pPr>
        <w:pStyle w:val="western"/>
        <w:spacing w:before="0" w:beforeAutospacing="0" w:after="0"/>
        <w:jc w:val="both"/>
        <w:rPr>
          <w:u w:val="single"/>
        </w:rPr>
      </w:pPr>
      <w:r w:rsidRPr="005E4B8E">
        <w:rPr>
          <w:u w:val="single"/>
        </w:rPr>
        <w:t>bod 9. Zpráva o činnosti kontrolní rady Technologické agentury ČR (sněmovní tisk 1099)</w:t>
      </w:r>
    </w:p>
    <w:p w:rsidR="005F6EA1" w:rsidRDefault="005F6EA1" w:rsidP="005F6EA1">
      <w:pPr>
        <w:pStyle w:val="western"/>
        <w:spacing w:before="0" w:beforeAutospacing="0" w:after="0"/>
        <w:jc w:val="both"/>
      </w:pPr>
      <w:r>
        <w:t>Bod odůvodnil za KR TA ČR předseda P. Štěpánek, zpravodajskou zprávu přednesla posl.  A. Putnová</w:t>
      </w:r>
    </w:p>
    <w:p w:rsidR="00B65BEF" w:rsidRDefault="00B65BEF" w:rsidP="005F6EA1">
      <w:pPr>
        <w:pStyle w:val="western"/>
        <w:spacing w:before="0" w:beforeAutospacing="0" w:after="0"/>
        <w:jc w:val="both"/>
      </w:pPr>
    </w:p>
    <w:p w:rsidR="00B65BEF" w:rsidRDefault="00B65BEF" w:rsidP="005F6EA1">
      <w:pPr>
        <w:pStyle w:val="western"/>
        <w:spacing w:before="0" w:beforeAutospacing="0" w:after="0"/>
        <w:jc w:val="both"/>
      </w:pPr>
      <w:r>
        <w:t>rozprava</w:t>
      </w:r>
    </w:p>
    <w:p w:rsidR="00B65BEF" w:rsidRDefault="00B65BEF" w:rsidP="005F6EA1">
      <w:pPr>
        <w:pStyle w:val="western"/>
        <w:spacing w:before="0" w:beforeAutospacing="0" w:after="0"/>
        <w:jc w:val="both"/>
      </w:pPr>
    </w:p>
    <w:p w:rsidR="00B65BEF" w:rsidRDefault="00B65BEF" w:rsidP="005F6EA1">
      <w:pPr>
        <w:pStyle w:val="western"/>
        <w:spacing w:before="0" w:beforeAutospacing="0" w:after="0"/>
        <w:jc w:val="both"/>
      </w:pPr>
      <w:r>
        <w:t xml:space="preserve">- posl. Putnová - </w:t>
      </w:r>
      <w:r w:rsidR="00160969">
        <w:t xml:space="preserve">dotaz na vyhodnocování projektů z hlediska kvality. Je zde zvláštní nerovnoměrnost mezi některými typy programů a to především u programu Alfa a Omega. </w:t>
      </w:r>
    </w:p>
    <w:p w:rsidR="00160969" w:rsidRDefault="00160969" w:rsidP="005F6EA1">
      <w:pPr>
        <w:pStyle w:val="western"/>
        <w:spacing w:before="0" w:beforeAutospacing="0" w:after="0"/>
        <w:jc w:val="both"/>
      </w:pPr>
      <w:r>
        <w:t xml:space="preserve">U programu Alfa má téměř pětina projektů hodnocení vynikající v rámci programu Omega není žádný. </w:t>
      </w:r>
    </w:p>
    <w:p w:rsidR="00160969" w:rsidRDefault="00160969" w:rsidP="005F6EA1">
      <w:pPr>
        <w:pStyle w:val="western"/>
        <w:spacing w:before="0" w:beforeAutospacing="0" w:after="0"/>
        <w:jc w:val="both"/>
      </w:pPr>
    </w:p>
    <w:p w:rsidR="00160969" w:rsidRDefault="00160969" w:rsidP="005F6EA1">
      <w:pPr>
        <w:pStyle w:val="western"/>
        <w:spacing w:before="0" w:beforeAutospacing="0" w:after="0"/>
        <w:jc w:val="both"/>
      </w:pPr>
      <w:r>
        <w:t>- předseda Štěpánek - KR GA se tímto zatím detailně nezabývala, a to z důvodu, že vyhodnocení těchto programů dostáváme od předsednictva GA</w:t>
      </w:r>
      <w:r w:rsidR="008D347A">
        <w:t>. Jednání</w:t>
      </w:r>
      <w:r>
        <w:t xml:space="preserve"> KR GA </w:t>
      </w:r>
      <w:r w:rsidR="008D347A">
        <w:t xml:space="preserve">máme </w:t>
      </w:r>
      <w:r>
        <w:t>naplánované na červen</w:t>
      </w:r>
      <w:r w:rsidR="008D347A">
        <w:t xml:space="preserve">, kdy </w:t>
      </w:r>
      <w:r>
        <w:t>se tomuto</w:t>
      </w:r>
      <w:r w:rsidR="008D347A">
        <w:t xml:space="preserve"> budeme</w:t>
      </w:r>
      <w:r>
        <w:t xml:space="preserve"> věnovat. Problém je, že hodnocení programu neprovádí kontrolní rada, ale aparát kanceláře s přizvanými hodnotiteli a kontrolní rada dostává finální zprávu. </w:t>
      </w:r>
    </w:p>
    <w:p w:rsidR="00B65BEF" w:rsidRDefault="00B65BEF" w:rsidP="005E4B8E">
      <w:pPr>
        <w:pStyle w:val="western"/>
        <w:spacing w:before="0" w:beforeAutospacing="0" w:after="0"/>
        <w:jc w:val="both"/>
      </w:pPr>
    </w:p>
    <w:p w:rsidR="005E4B8E" w:rsidRDefault="005E4B8E" w:rsidP="005E4B8E">
      <w:pPr>
        <w:pStyle w:val="western"/>
        <w:spacing w:before="0" w:beforeAutospacing="0" w:after="0"/>
        <w:jc w:val="both"/>
      </w:pPr>
      <w:r w:rsidRPr="005E4B8E">
        <w:t>přijato usnesení č. 226 - výbor</w:t>
      </w:r>
      <w:r w:rsidR="00D220AA">
        <w:t xml:space="preserve">  </w:t>
      </w:r>
      <w:r w:rsidR="00D220AA" w:rsidRPr="00D220AA">
        <w:t xml:space="preserve">výbor doporučuje Poslanecké sněmovně vyslovit souhlas se zprávou o činnosti kontrolní rady GA uvedenou v tisku 1099 </w:t>
      </w:r>
      <w:r w:rsidR="00D220AA">
        <w:t>- 9. hlas. - 9(všic</w:t>
      </w:r>
      <w:r w:rsidR="00160969">
        <w:t>h</w:t>
      </w:r>
      <w:r w:rsidR="00D220AA">
        <w:t>ni) pro</w:t>
      </w:r>
    </w:p>
    <w:p w:rsidR="005E4B8E" w:rsidRPr="005E4B8E" w:rsidRDefault="005E4B8E" w:rsidP="005E4B8E">
      <w:pPr>
        <w:pStyle w:val="western"/>
        <w:spacing w:before="0" w:beforeAutospacing="0" w:after="0"/>
        <w:jc w:val="both"/>
      </w:pPr>
    </w:p>
    <w:p w:rsidR="00F12F44" w:rsidRDefault="005E4B8E" w:rsidP="005E4B8E">
      <w:pPr>
        <w:pStyle w:val="western"/>
        <w:spacing w:before="0" w:beforeAutospacing="0" w:after="0"/>
        <w:jc w:val="both"/>
        <w:rPr>
          <w:u w:val="single"/>
        </w:rPr>
      </w:pPr>
      <w:r w:rsidRPr="005E4B8E">
        <w:rPr>
          <w:u w:val="single"/>
        </w:rPr>
        <w:t>Stanovení výše odměn členům kontrolní rady Technologické agentury ČR</w:t>
      </w:r>
    </w:p>
    <w:p w:rsidR="005E4B8E" w:rsidRDefault="005E4B8E" w:rsidP="005E4B8E">
      <w:pPr>
        <w:pStyle w:val="western"/>
        <w:spacing w:before="0" w:beforeAutospacing="0" w:after="0"/>
        <w:jc w:val="both"/>
        <w:rPr>
          <w:u w:val="single"/>
        </w:rPr>
      </w:pPr>
    </w:p>
    <w:p w:rsidR="005F6EA1" w:rsidRDefault="005F6EA1" w:rsidP="005F6EA1">
      <w:pPr>
        <w:pStyle w:val="western"/>
        <w:spacing w:before="0" w:beforeAutospacing="0" w:after="0"/>
        <w:jc w:val="both"/>
      </w:pPr>
      <w:r>
        <w:t>Bod odůvodnil za KR TA ČR předseda P. Štěpánek, zpravodajskou zprávu přednesla posl.  A. Putnová</w:t>
      </w:r>
    </w:p>
    <w:p w:rsidR="005F6EA1" w:rsidRDefault="005F6EA1" w:rsidP="005E4B8E">
      <w:pPr>
        <w:pStyle w:val="western"/>
        <w:spacing w:before="0" w:beforeAutospacing="0" w:after="0"/>
        <w:jc w:val="both"/>
        <w:rPr>
          <w:u w:val="single"/>
        </w:rPr>
      </w:pPr>
    </w:p>
    <w:p w:rsidR="00D220AA" w:rsidRDefault="00D220AA" w:rsidP="00D220AA">
      <w:pPr>
        <w:pStyle w:val="western"/>
        <w:jc w:val="both"/>
      </w:pPr>
      <w:r>
        <w:t>2. ke stanovení odměn</w:t>
      </w:r>
      <w:r w:rsidRPr="00D220AA">
        <w:t xml:space="preserve"> </w:t>
      </w:r>
      <w:r>
        <w:t>přijato usnesení č. 227:</w:t>
      </w:r>
    </w:p>
    <w:p w:rsidR="00D220AA" w:rsidRDefault="00D220AA" w:rsidP="00D220AA">
      <w:pPr>
        <w:pStyle w:val="western"/>
        <w:jc w:val="both"/>
      </w:pPr>
      <w:r>
        <w:t>Výbor  d o p o r u č u j e Poslanecké sněmovně Parlamentu ČR, aby přijala toto usnesení: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 xml:space="preserve">„Poslanecká sněmovna stanoví dle § 36a odst. 8 zák. č. 130/2002 Sb., o podpoře výzkumu 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>a vývoje výši odměn členům Kontrolní rady Technologické agentury ČR takto: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>Prof. RNDr. Ing. Petr Štěpánek, CSc.</w:t>
      </w:r>
      <w:r>
        <w:tab/>
      </w:r>
      <w:r>
        <w:tab/>
        <w:t>Kč 93 200,-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 xml:space="preserve">Prof. Ing. Ladislav Musílek, CSc. </w:t>
      </w:r>
      <w:r>
        <w:tab/>
      </w:r>
      <w:r>
        <w:tab/>
        <w:t>Kč 81 700,-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 xml:space="preserve">Zbyněk Frolík, Dipl. Ing. </w:t>
      </w:r>
      <w:r>
        <w:tab/>
      </w:r>
      <w:r>
        <w:tab/>
      </w:r>
      <w:r>
        <w:tab/>
        <w:t>Kč 55 400,-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>Prof. Ing. Václav Havlíček, CSc.</w:t>
      </w:r>
      <w:r>
        <w:tab/>
      </w:r>
      <w:r>
        <w:tab/>
        <w:t>Kč 60 800,-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 xml:space="preserve">Prof. Ing. Jiřina Jílková </w:t>
      </w:r>
      <w:r>
        <w:tab/>
      </w:r>
      <w:r>
        <w:tab/>
      </w:r>
      <w:r>
        <w:tab/>
        <w:t xml:space="preserve">Kč 71 600,- 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>Prof. Dr. Ivan Ohlídal, DrSc.</w:t>
      </w:r>
      <w:r>
        <w:tab/>
      </w:r>
      <w:r>
        <w:tab/>
      </w:r>
      <w:r>
        <w:tab/>
        <w:t>Kč 67 600,-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>Prof. Ing. Josef Psutka, CSc.</w:t>
      </w:r>
      <w:r>
        <w:tab/>
      </w:r>
      <w:r>
        <w:tab/>
      </w:r>
      <w:r>
        <w:tab/>
        <w:t>Kč 76 500,-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 xml:space="preserve">Prof. Ing. Jana Stávková, CSc. </w:t>
      </w:r>
      <w:r>
        <w:tab/>
      </w:r>
      <w:r>
        <w:tab/>
        <w:t>Kč 68 800,--</w:t>
      </w:r>
    </w:p>
    <w:p w:rsidR="00D220AA" w:rsidRDefault="00D220AA" w:rsidP="00D220AA">
      <w:pPr>
        <w:pStyle w:val="western"/>
        <w:spacing w:before="0" w:beforeAutospacing="0" w:after="0"/>
        <w:jc w:val="both"/>
      </w:pPr>
      <w:r>
        <w:t xml:space="preserve">Doc. Ing. Pavel Václavek, Ph.D. </w:t>
      </w:r>
      <w:r>
        <w:tab/>
      </w:r>
      <w:r>
        <w:tab/>
        <w:t>Kč 60 800,-</w:t>
      </w:r>
    </w:p>
    <w:p w:rsidR="005E4B8E" w:rsidRDefault="00D220AA" w:rsidP="00D220AA">
      <w:pPr>
        <w:pStyle w:val="western"/>
        <w:spacing w:before="0" w:beforeAutospacing="0" w:after="0"/>
        <w:jc w:val="both"/>
      </w:pPr>
      <w:r>
        <w:t>Doc. Ing. Marek Vochozka, MBA, Ph.D.</w:t>
      </w:r>
      <w:r>
        <w:tab/>
        <w:t>Kč 71 600.“ - 10. hlas. - 8,0,1</w:t>
      </w:r>
    </w:p>
    <w:p w:rsidR="00D220AA" w:rsidRDefault="00D220AA" w:rsidP="00D220AA">
      <w:pPr>
        <w:pStyle w:val="western"/>
        <w:spacing w:before="0" w:beforeAutospacing="0" w:after="0"/>
        <w:jc w:val="both"/>
      </w:pPr>
    </w:p>
    <w:p w:rsidR="00D220AA" w:rsidRDefault="00EA3462" w:rsidP="00D220AA">
      <w:pPr>
        <w:pStyle w:val="western"/>
        <w:spacing w:before="0" w:beforeAutospacing="0" w:after="0"/>
        <w:jc w:val="both"/>
      </w:pPr>
      <w:r>
        <w:t>bez rozprav</w:t>
      </w:r>
      <w:r w:rsidR="006045EF">
        <w:t>y</w:t>
      </w:r>
      <w:r>
        <w:t xml:space="preserve"> přijato usnesení č. 227 - 10. hlas. - 8,0,1</w:t>
      </w:r>
    </w:p>
    <w:p w:rsidR="00D220AA" w:rsidRDefault="00D220AA" w:rsidP="00D220AA">
      <w:pPr>
        <w:pStyle w:val="western"/>
        <w:spacing w:before="0" w:beforeAutospacing="0" w:after="0"/>
        <w:jc w:val="both"/>
      </w:pPr>
    </w:p>
    <w:p w:rsidR="00F12F44" w:rsidRDefault="00F12F44" w:rsidP="00F12F44">
      <w:pPr>
        <w:pStyle w:val="western"/>
        <w:spacing w:before="0" w:beforeAutospacing="0" w:after="0"/>
        <w:jc w:val="both"/>
      </w:pPr>
    </w:p>
    <w:p w:rsidR="00F12F44" w:rsidRPr="004F39C1" w:rsidRDefault="00F12F44" w:rsidP="006F0F61">
      <w:pPr>
        <w:pStyle w:val="western"/>
        <w:spacing w:before="0" w:beforeAutospacing="0" w:after="0"/>
        <w:jc w:val="both"/>
        <w:rPr>
          <w:u w:val="single"/>
        </w:rPr>
      </w:pPr>
      <w:r w:rsidRPr="004F39C1">
        <w:rPr>
          <w:u w:val="single"/>
        </w:rPr>
        <w:t>14.45 hod.</w:t>
      </w:r>
    </w:p>
    <w:p w:rsidR="00F12F44" w:rsidRPr="004F39C1" w:rsidRDefault="00F12F44" w:rsidP="006F0F61">
      <w:pPr>
        <w:pStyle w:val="western"/>
        <w:spacing w:before="0" w:beforeAutospacing="0" w:after="0"/>
        <w:jc w:val="both"/>
        <w:rPr>
          <w:spacing w:val="-4"/>
          <w:u w:val="single"/>
        </w:rPr>
      </w:pPr>
      <w:r w:rsidRPr="004F39C1">
        <w:rPr>
          <w:spacing w:val="-4"/>
          <w:u w:val="single"/>
        </w:rPr>
        <w:t xml:space="preserve">bod </w:t>
      </w:r>
      <w:r w:rsidR="005F6EA1">
        <w:rPr>
          <w:spacing w:val="-4"/>
          <w:u w:val="single"/>
        </w:rPr>
        <w:t>10</w:t>
      </w:r>
      <w:r w:rsidRPr="004F39C1">
        <w:rPr>
          <w:spacing w:val="-4"/>
          <w:u w:val="single"/>
        </w:rPr>
        <w:t xml:space="preserve">. Závěrečný účet za rok 2015 - Kapitola 333 - Ministerstvo školství, mládeže a tělovýchovy </w:t>
      </w:r>
    </w:p>
    <w:p w:rsidR="00F12F44" w:rsidRDefault="00F12F44" w:rsidP="00F12F44">
      <w:pPr>
        <w:pStyle w:val="western"/>
        <w:spacing w:before="0" w:beforeAutospacing="0" w:after="0"/>
      </w:pPr>
    </w:p>
    <w:p w:rsidR="00F12F44" w:rsidRDefault="00F12F44" w:rsidP="00EA3462">
      <w:pPr>
        <w:pStyle w:val="western"/>
        <w:spacing w:before="0" w:beforeAutospacing="0" w:after="0"/>
        <w:jc w:val="both"/>
      </w:pPr>
      <w:r>
        <w:t>Bod odůvodnila za MŠMT ČR nám</w:t>
      </w:r>
      <w:r w:rsidR="005E4B8E">
        <w:t>ěstkyně</w:t>
      </w:r>
      <w:r>
        <w:t xml:space="preserve"> Zuzana Matušková, zpravodajskou zprávu přednesl</w:t>
      </w:r>
      <w:r w:rsidR="005E4B8E">
        <w:t xml:space="preserve">a posl. V. Bohdalová za omluveného </w:t>
      </w:r>
      <w:r>
        <w:t xml:space="preserve"> posl. </w:t>
      </w:r>
      <w:r w:rsidR="005E4B8E">
        <w:t>P.</w:t>
      </w:r>
      <w:r>
        <w:t xml:space="preserve"> </w:t>
      </w:r>
      <w:r w:rsidR="005E4B8E">
        <w:t>Kořenka</w:t>
      </w:r>
    </w:p>
    <w:p w:rsidR="00244B99" w:rsidRDefault="00244B99" w:rsidP="00EA3462">
      <w:pPr>
        <w:pStyle w:val="western"/>
        <w:spacing w:before="0" w:beforeAutospacing="0" w:after="0"/>
        <w:jc w:val="both"/>
      </w:pPr>
    </w:p>
    <w:p w:rsidR="00244B99" w:rsidRDefault="00244B99" w:rsidP="00EA3462">
      <w:pPr>
        <w:pStyle w:val="western"/>
        <w:spacing w:before="0" w:beforeAutospacing="0" w:after="0"/>
        <w:jc w:val="both"/>
      </w:pPr>
      <w:r>
        <w:t>rozprava</w:t>
      </w:r>
    </w:p>
    <w:p w:rsidR="00244B99" w:rsidRDefault="00244B99" w:rsidP="00EA3462">
      <w:pPr>
        <w:pStyle w:val="western"/>
        <w:spacing w:before="0" w:beforeAutospacing="0" w:after="0"/>
        <w:jc w:val="both"/>
      </w:pPr>
    </w:p>
    <w:p w:rsidR="005E4B8E" w:rsidRDefault="00244B99" w:rsidP="00EA3462">
      <w:pPr>
        <w:pStyle w:val="western"/>
        <w:spacing w:before="0" w:beforeAutospacing="0" w:after="0"/>
        <w:jc w:val="both"/>
      </w:pPr>
      <w:r>
        <w:t xml:space="preserve">- posl. Bohdalová - dotaz na rozbor procent  HDP směrem k MŠMT a ke vzdělávání. Závěrečný účet se probírá v době přípravy nového rozpočtu. Mělo by se každý rok procento HDP, které do škol jde navyšovat. </w:t>
      </w:r>
    </w:p>
    <w:p w:rsidR="00244B99" w:rsidRDefault="00244B99" w:rsidP="00EA3462">
      <w:pPr>
        <w:pStyle w:val="western"/>
        <w:spacing w:before="0" w:beforeAutospacing="0" w:after="0"/>
        <w:jc w:val="both"/>
      </w:pPr>
    </w:p>
    <w:p w:rsidR="00244B99" w:rsidRDefault="00244B99" w:rsidP="00EA3462">
      <w:pPr>
        <w:pStyle w:val="western"/>
        <w:spacing w:before="0" w:beforeAutospacing="0" w:after="0"/>
        <w:jc w:val="both"/>
      </w:pPr>
      <w:r>
        <w:t>- předs. Zlatuška - problém je v tom, že HDP známe až zpětně.</w:t>
      </w:r>
    </w:p>
    <w:p w:rsidR="00164854" w:rsidRPr="00F539FD" w:rsidRDefault="005E4B8E" w:rsidP="00164854">
      <w:pPr>
        <w:pStyle w:val="western"/>
        <w:jc w:val="both"/>
        <w:rPr>
          <w:rFonts w:ascii="Arial" w:hAnsi="Arial" w:cs="Arial"/>
        </w:rPr>
      </w:pPr>
      <w:r>
        <w:t xml:space="preserve">přijato usnesení č. 228 </w:t>
      </w:r>
      <w:r w:rsidR="00164854">
        <w:rPr>
          <w:spacing w:val="-4"/>
        </w:rPr>
        <w:t xml:space="preserve">- </w:t>
      </w:r>
      <w:r w:rsidR="00164854" w:rsidRPr="00F539FD">
        <w:t xml:space="preserve">výbor </w:t>
      </w:r>
      <w:r w:rsidR="00164854">
        <w:t>doporučuje Poslanecké sněmovně vzít na</w:t>
      </w:r>
      <w:r w:rsidR="00164854" w:rsidRPr="00F539FD">
        <w:t xml:space="preserve"> vědomí předložený návrh Z</w:t>
      </w:r>
      <w:r w:rsidR="00164854" w:rsidRPr="00F539FD">
        <w:rPr>
          <w:spacing w:val="-4"/>
        </w:rPr>
        <w:t>ávěrečného účtu za rok 201</w:t>
      </w:r>
      <w:r w:rsidR="00164854">
        <w:rPr>
          <w:spacing w:val="-4"/>
        </w:rPr>
        <w:t>6</w:t>
      </w:r>
      <w:r w:rsidR="00164854" w:rsidRPr="00F539FD">
        <w:rPr>
          <w:spacing w:val="-4"/>
        </w:rPr>
        <w:t xml:space="preserve"> - Kapitola </w:t>
      </w:r>
      <w:r w:rsidR="00164854">
        <w:rPr>
          <w:spacing w:val="-4"/>
        </w:rPr>
        <w:t>333</w:t>
      </w:r>
      <w:r w:rsidR="00164854" w:rsidRPr="00F539FD">
        <w:rPr>
          <w:spacing w:val="-4"/>
        </w:rPr>
        <w:t xml:space="preserve"> - </w:t>
      </w:r>
      <w:r w:rsidR="00164854">
        <w:rPr>
          <w:spacing w:val="-4"/>
        </w:rPr>
        <w:t>Ministerstvo školství, mládeže a tělovýchovy</w:t>
      </w:r>
      <w:r w:rsidR="00164854" w:rsidRPr="00F539FD">
        <w:rPr>
          <w:spacing w:val="-4"/>
        </w:rPr>
        <w:t xml:space="preserve"> ČR </w:t>
      </w:r>
      <w:r w:rsidR="00164854" w:rsidRPr="00F539FD">
        <w:t xml:space="preserve">- </w:t>
      </w:r>
      <w:r w:rsidR="00955243">
        <w:t>11. hlas - 7,0,1</w:t>
      </w:r>
    </w:p>
    <w:p w:rsidR="005E4B8E" w:rsidRDefault="005E4B8E" w:rsidP="00F12F44">
      <w:pPr>
        <w:pStyle w:val="western"/>
        <w:spacing w:before="0" w:beforeAutospacing="0" w:after="0"/>
      </w:pPr>
    </w:p>
    <w:p w:rsidR="00244B99" w:rsidRDefault="00244B99" w:rsidP="00244B99">
      <w:pPr>
        <w:pStyle w:val="Standard"/>
        <w:rPr>
          <w:u w:val="single"/>
        </w:rPr>
      </w:pPr>
      <w:r w:rsidRPr="00624246">
        <w:rPr>
          <w:u w:val="single"/>
        </w:rPr>
        <w:t>bod 1</w:t>
      </w:r>
      <w:r>
        <w:rPr>
          <w:u w:val="single"/>
        </w:rPr>
        <w:t>3</w:t>
      </w:r>
      <w:r w:rsidRPr="00624246">
        <w:rPr>
          <w:u w:val="single"/>
        </w:rPr>
        <w:t>. Různé</w:t>
      </w:r>
    </w:p>
    <w:p w:rsidR="00F12F44" w:rsidRDefault="00F12F44" w:rsidP="00F12F44">
      <w:pPr>
        <w:pStyle w:val="western"/>
        <w:spacing w:before="0" w:beforeAutospacing="0" w:after="0"/>
      </w:pPr>
    </w:p>
    <w:p w:rsidR="00244B99" w:rsidRDefault="00244B99" w:rsidP="00F12F44">
      <w:pPr>
        <w:pStyle w:val="western"/>
        <w:spacing w:before="0" w:beforeAutospacing="0" w:after="0"/>
      </w:pPr>
    </w:p>
    <w:p w:rsidR="00244B99" w:rsidRDefault="00244B99" w:rsidP="00BA5AD7">
      <w:pPr>
        <w:pStyle w:val="western"/>
        <w:spacing w:before="0" w:beforeAutospacing="0" w:after="0"/>
        <w:jc w:val="both"/>
      </w:pPr>
      <w:r>
        <w:t xml:space="preserve">- přijato usnesení č. 221 - </w:t>
      </w:r>
      <w:r w:rsidR="00BA5AD7">
        <w:t>k záměru využít Clam-Gallasův palác jako Palác vědy a umění (Domus Scientiarum Et Artium - výbor vyzývá Magistrát hl. města Prahy k realizaci tohoto projektu - 12. hlas. - 7,0,1</w:t>
      </w:r>
    </w:p>
    <w:p w:rsidR="00244B99" w:rsidRDefault="00244B99" w:rsidP="00F12F44">
      <w:pPr>
        <w:pStyle w:val="western"/>
        <w:spacing w:before="0" w:beforeAutospacing="0" w:after="0"/>
      </w:pPr>
    </w:p>
    <w:p w:rsidR="00BA5AD7" w:rsidRPr="00BA5AD7" w:rsidRDefault="00244B99" w:rsidP="00BA5AD7">
      <w:pPr>
        <w:pStyle w:val="Zkladntextodsazen2"/>
        <w:tabs>
          <w:tab w:val="left" w:pos="1773"/>
        </w:tabs>
        <w:ind w:left="0" w:firstLine="0"/>
        <w:jc w:val="both"/>
        <w:rPr>
          <w:rFonts w:ascii="Times New Roman" w:hAnsi="Times New Roman" w:cs="Times New Roman"/>
        </w:rPr>
      </w:pPr>
      <w:r w:rsidRPr="00BA5AD7">
        <w:rPr>
          <w:rFonts w:ascii="Times New Roman" w:hAnsi="Times New Roman" w:cs="Times New Roman"/>
        </w:rPr>
        <w:t>- přijato usnesení č. 229 ke svolání výboru</w:t>
      </w:r>
      <w:r w:rsidR="00BA5AD7">
        <w:rPr>
          <w:rFonts w:ascii="Times New Roman" w:hAnsi="Times New Roman" w:cs="Times New Roman"/>
        </w:rPr>
        <w:t xml:space="preserve"> pověřuje </w:t>
      </w:r>
      <w:r w:rsidR="00BA5AD7" w:rsidRPr="00BA5AD7">
        <w:rPr>
          <w:rFonts w:ascii="Times New Roman" w:hAnsi="Times New Roman" w:cs="Times New Roman"/>
        </w:rPr>
        <w:t>svého  předsedu posl. Jiřího Zlatušku, aby svolal jednání výboru dle potřeby a do programu zařadil body, které budou výboru přikázány schůzí Poslanecké sněmovny, popř. ty, které vyplynou z aktuální situace</w:t>
      </w:r>
      <w:r w:rsidR="00BA5AD7">
        <w:rPr>
          <w:rFonts w:ascii="Times New Roman" w:hAnsi="Times New Roman" w:cs="Times New Roman"/>
        </w:rPr>
        <w:t xml:space="preserve"> - 13</w:t>
      </w:r>
      <w:r w:rsidR="00BA5AD7" w:rsidRPr="00BA5AD7">
        <w:rPr>
          <w:rFonts w:ascii="Times New Roman" w:hAnsi="Times New Roman" w:cs="Times New Roman"/>
        </w:rPr>
        <w:t>.</w:t>
      </w:r>
      <w:r w:rsidR="00BA5AD7">
        <w:rPr>
          <w:rFonts w:ascii="Times New Roman" w:hAnsi="Times New Roman" w:cs="Times New Roman"/>
        </w:rPr>
        <w:t xml:space="preserve"> hlas. 8(všichni)pro</w:t>
      </w:r>
    </w:p>
    <w:p w:rsidR="00F12F44" w:rsidRDefault="00F12F44" w:rsidP="00F12F44">
      <w:pPr>
        <w:pStyle w:val="western"/>
        <w:spacing w:before="0" w:beforeAutospacing="0" w:after="0"/>
      </w:pPr>
    </w:p>
    <w:p w:rsidR="00F12F44" w:rsidRDefault="00F12F44" w:rsidP="00F12F44">
      <w:pPr>
        <w:pStyle w:val="western"/>
        <w:spacing w:before="0" w:beforeAutospacing="0" w:after="0"/>
        <w:jc w:val="both"/>
        <w:rPr>
          <w:u w:val="single"/>
        </w:rPr>
      </w:pPr>
      <w:r w:rsidRPr="00624246">
        <w:rPr>
          <w:u w:val="single"/>
        </w:rPr>
        <w:t>15.30 hod.</w:t>
      </w:r>
    </w:p>
    <w:p w:rsidR="005F6EA1" w:rsidRDefault="005F6EA1" w:rsidP="00F12F44">
      <w:pPr>
        <w:pStyle w:val="western"/>
        <w:spacing w:before="0" w:beforeAutospacing="0" w:after="0"/>
        <w:jc w:val="both"/>
        <w:rPr>
          <w:u w:val="single"/>
        </w:rPr>
      </w:pPr>
      <w:r>
        <w:rPr>
          <w:u w:val="single"/>
        </w:rPr>
        <w:t>bod 11. Návrh poslanců Karla Raise, Petra Kořenka, Vlasty Bohdalové</w:t>
      </w:r>
      <w:r w:rsidR="00AA1904">
        <w:rPr>
          <w:u w:val="single"/>
        </w:rPr>
        <w:t xml:space="preserve"> a Jiřího Miholy na vydání zákona, kterým se mění zákon č. 245/2000 Sb. o státních svátcích, o ostatních svátcích, o významných dnech a  o dnech pracovního klidu, ve znění pozdějších předpisů (sněmovní tisk 938)</w:t>
      </w:r>
    </w:p>
    <w:p w:rsidR="00AA1904" w:rsidRDefault="00AA1904" w:rsidP="00F12F44">
      <w:pPr>
        <w:pStyle w:val="western"/>
        <w:spacing w:before="0" w:beforeAutospacing="0" w:after="0"/>
        <w:jc w:val="both"/>
        <w:rPr>
          <w:u w:val="single"/>
        </w:rPr>
      </w:pPr>
    </w:p>
    <w:p w:rsidR="00017B45" w:rsidRDefault="00017B45" w:rsidP="00F12F44">
      <w:pPr>
        <w:pStyle w:val="western"/>
        <w:spacing w:before="0" w:beforeAutospacing="0" w:after="0"/>
        <w:jc w:val="both"/>
      </w:pPr>
      <w:r w:rsidRPr="00017B45">
        <w:t>Bod</w:t>
      </w:r>
      <w:r>
        <w:t xml:space="preserve"> odůvodnila za předkladatele posl. V. Bohdalová, zpravodajskou zprávu přednesl posl. S.</w:t>
      </w:r>
      <w:r w:rsidR="00623A96">
        <w:t> </w:t>
      </w:r>
      <w:r>
        <w:t>Karamazov</w:t>
      </w:r>
    </w:p>
    <w:p w:rsidR="00017B45" w:rsidRDefault="00017B45" w:rsidP="00F12F44">
      <w:pPr>
        <w:pStyle w:val="western"/>
        <w:spacing w:before="0" w:beforeAutospacing="0" w:after="0"/>
        <w:jc w:val="both"/>
      </w:pPr>
    </w:p>
    <w:p w:rsidR="00EF3D43" w:rsidRDefault="00EF3D43" w:rsidP="00F12F44">
      <w:pPr>
        <w:pStyle w:val="western"/>
        <w:spacing w:before="0" w:beforeAutospacing="0" w:after="0"/>
        <w:jc w:val="both"/>
      </w:pPr>
      <w:r>
        <w:t>Poslanec Karamazov navrhl  doporučit Polanecké sněmovně zamítnout tento návrh zákona.</w:t>
      </w:r>
    </w:p>
    <w:p w:rsidR="00EF3D43" w:rsidRDefault="00EF3D43" w:rsidP="00F12F44">
      <w:pPr>
        <w:pStyle w:val="western"/>
        <w:spacing w:before="0" w:beforeAutospacing="0" w:after="0"/>
        <w:jc w:val="both"/>
      </w:pPr>
      <w:r>
        <w:t>Poslanec Mihola navrhl protinávrh doporučit Poslanecké sněmovně vyslovit souhlas s tímto návrhem zákona.</w:t>
      </w:r>
    </w:p>
    <w:p w:rsidR="00EF3D43" w:rsidRDefault="00EF3D43" w:rsidP="00F12F44">
      <w:pPr>
        <w:pStyle w:val="western"/>
        <w:spacing w:before="0" w:beforeAutospacing="0" w:after="0"/>
        <w:jc w:val="both"/>
      </w:pPr>
    </w:p>
    <w:p w:rsidR="00EF3D43" w:rsidRDefault="00EF3D43" w:rsidP="00F12F44">
      <w:pPr>
        <w:pStyle w:val="western"/>
        <w:spacing w:before="0" w:beforeAutospacing="0" w:after="0"/>
        <w:jc w:val="both"/>
      </w:pPr>
      <w:r>
        <w:t>Hlasováno o návrhu posl. Miholy.</w:t>
      </w:r>
    </w:p>
    <w:p w:rsidR="00860D9E" w:rsidRPr="00017B45" w:rsidRDefault="00860D9E" w:rsidP="00F12F44">
      <w:pPr>
        <w:pStyle w:val="western"/>
        <w:spacing w:before="0" w:beforeAutospacing="0" w:after="0"/>
        <w:jc w:val="both"/>
      </w:pPr>
    </w:p>
    <w:p w:rsidR="00017B45" w:rsidRDefault="00017B45" w:rsidP="00017B45">
      <w:pPr>
        <w:spacing w:after="60"/>
        <w:jc w:val="both"/>
      </w:pPr>
      <w:r>
        <w:t xml:space="preserve">- </w:t>
      </w:r>
      <w:r w:rsidR="00BA5AD7" w:rsidRPr="00BA5AD7">
        <w:t xml:space="preserve">přijato usnesení č. 217 - </w:t>
      </w:r>
      <w:r>
        <w:t>výbor doporučuje Poslanecké sněmovně, aby vyslovila souhlas s návrhem poslanců Karla Raise, Petra Kořenka, Vlasty Bohdalové a Jiřího Miholy na vydání zákona, kterým se mění zákon. č. 245/2000 Sb., o státních svátcích, o ostatních svátcích, o významných dnech a o dnech pracovního klidu, ve znění pozdějších předpisů (sněm</w:t>
      </w:r>
      <w:r w:rsidR="00DF6E8E">
        <w:t>ovní tisk 938) - 14. hlas. - 7</w:t>
      </w:r>
      <w:r>
        <w:t>,1</w:t>
      </w:r>
      <w:r w:rsidR="00DF6E8E">
        <w:t>,0</w:t>
      </w:r>
    </w:p>
    <w:p w:rsidR="00955243" w:rsidRDefault="00955243" w:rsidP="00F12F44">
      <w:pPr>
        <w:pStyle w:val="western"/>
        <w:spacing w:before="0" w:beforeAutospacing="0" w:after="0"/>
        <w:jc w:val="both"/>
        <w:rPr>
          <w:u w:val="single"/>
        </w:rPr>
      </w:pPr>
    </w:p>
    <w:p w:rsidR="00AA1904" w:rsidRDefault="00AA1904" w:rsidP="00F12F44">
      <w:pPr>
        <w:pStyle w:val="western"/>
        <w:spacing w:before="0" w:beforeAutospacing="0" w:after="0"/>
        <w:jc w:val="both"/>
        <w:rPr>
          <w:u w:val="single"/>
        </w:rPr>
      </w:pPr>
      <w:r>
        <w:rPr>
          <w:u w:val="single"/>
        </w:rPr>
        <w:t xml:space="preserve">16.00 hod. </w:t>
      </w:r>
    </w:p>
    <w:p w:rsidR="00AA1904" w:rsidRDefault="00AA1904" w:rsidP="00F12F44">
      <w:pPr>
        <w:pStyle w:val="western"/>
        <w:spacing w:before="0" w:beforeAutospacing="0" w:after="0"/>
        <w:jc w:val="both"/>
        <w:rPr>
          <w:u w:val="single"/>
        </w:rPr>
      </w:pPr>
      <w:r>
        <w:rPr>
          <w:u w:val="single"/>
        </w:rPr>
        <w:t>bod 12. Vládní návrh zákona o univerzitních nemocnicích a o změně některých zákonů (zákon o univerzitních nemocnicích (sněmovní tisk</w:t>
      </w:r>
      <w:r w:rsidR="00860D9E">
        <w:rPr>
          <w:u w:val="single"/>
        </w:rPr>
        <w:t xml:space="preserve"> </w:t>
      </w:r>
      <w:r>
        <w:rPr>
          <w:u w:val="single"/>
        </w:rPr>
        <w:t>1054)</w:t>
      </w:r>
    </w:p>
    <w:p w:rsidR="00EF3D43" w:rsidRDefault="00EF3D43" w:rsidP="00F12F44">
      <w:pPr>
        <w:pStyle w:val="western"/>
        <w:spacing w:before="0" w:beforeAutospacing="0" w:after="0"/>
        <w:jc w:val="both"/>
      </w:pPr>
    </w:p>
    <w:p w:rsidR="00EF3D43" w:rsidRDefault="00EF3D43" w:rsidP="00F12F44">
      <w:pPr>
        <w:pStyle w:val="western"/>
        <w:spacing w:before="0" w:beforeAutospacing="0" w:after="0"/>
        <w:jc w:val="both"/>
      </w:pPr>
      <w:r w:rsidRPr="00EF3D43">
        <w:t xml:space="preserve">Bod odůvodnil </w:t>
      </w:r>
      <w:r>
        <w:t>ministr zdravotnictví M. Ludvík, zpravodajskou zprávu přednesl posl. Zlatuška za nepřítomného posl. B. Svobodu</w:t>
      </w:r>
    </w:p>
    <w:p w:rsidR="00FA2E69" w:rsidRDefault="00FA2E69" w:rsidP="00F12F44">
      <w:pPr>
        <w:pStyle w:val="western"/>
        <w:spacing w:before="0" w:beforeAutospacing="0" w:after="0"/>
        <w:jc w:val="both"/>
      </w:pPr>
    </w:p>
    <w:p w:rsidR="00FA2E69" w:rsidRDefault="00FA2E69" w:rsidP="00F12F44">
      <w:pPr>
        <w:pStyle w:val="western"/>
        <w:spacing w:before="0" w:beforeAutospacing="0" w:after="0"/>
        <w:jc w:val="both"/>
      </w:pPr>
      <w:r>
        <w:t>rozprava</w:t>
      </w:r>
    </w:p>
    <w:p w:rsidR="00FA2E69" w:rsidRDefault="00FA2E69" w:rsidP="00F12F44">
      <w:pPr>
        <w:pStyle w:val="western"/>
        <w:spacing w:before="0" w:beforeAutospacing="0" w:after="0"/>
        <w:jc w:val="both"/>
      </w:pPr>
    </w:p>
    <w:p w:rsidR="00FA2E69" w:rsidRDefault="00FA2E69" w:rsidP="00F12F44">
      <w:pPr>
        <w:pStyle w:val="western"/>
        <w:spacing w:before="0" w:beforeAutospacing="0" w:after="0"/>
        <w:jc w:val="both"/>
      </w:pPr>
      <w:r>
        <w:t>- posl. Zlatuška - sdělil, že převedením  nemocnic na univerzitní nemocnic</w:t>
      </w:r>
      <w:r w:rsidR="002D63C2">
        <w:t>e</w:t>
      </w:r>
      <w:r>
        <w:t xml:space="preserve"> dojde ke zhoršení stavu, za dluhy již nebude zodpovídat stát. Měla by být ze strany ministerstva předložena koncepce  financování univerzitních nemocnic ve střednědobém i dlouhodobém horizontu. Není to upraveno zákonem. Dále by se měla přijmout zákonná úprava ochrany majetku nemocnice před insolvencí - to zákonem upraveno je a pokud možno i před exekucí. Ze státního rozpočtu uhradit dluhy jež vznikly před nabytím účinnosti zákona. </w:t>
      </w:r>
    </w:p>
    <w:p w:rsidR="00FA2E69" w:rsidRDefault="00FA2E69" w:rsidP="00F12F44">
      <w:pPr>
        <w:pStyle w:val="western"/>
        <w:spacing w:before="0" w:beforeAutospacing="0" w:after="0"/>
        <w:jc w:val="both"/>
      </w:pPr>
    </w:p>
    <w:p w:rsidR="00FA2E69" w:rsidRDefault="00FA2E69" w:rsidP="00F12F44">
      <w:pPr>
        <w:pStyle w:val="western"/>
        <w:spacing w:before="0" w:beforeAutospacing="0" w:after="0"/>
        <w:jc w:val="both"/>
      </w:pPr>
      <w:r>
        <w:t>- ministr Ludvík</w:t>
      </w:r>
      <w:r w:rsidR="001B3359">
        <w:t xml:space="preserve"> - je to podobné jako u přechodu ze státních na veřejné školy. </w:t>
      </w:r>
    </w:p>
    <w:p w:rsidR="001B3359" w:rsidRDefault="001B3359" w:rsidP="00F12F44">
      <w:pPr>
        <w:pStyle w:val="western"/>
        <w:spacing w:before="0" w:beforeAutospacing="0" w:after="0"/>
        <w:jc w:val="both"/>
      </w:pPr>
      <w:r>
        <w:t xml:space="preserve">Upozornil, že dnešní fakultní nemocnice se dělí na dvě skupiny. Skupina, která nikdy neměla dluhy - jsou to </w:t>
      </w:r>
      <w:r w:rsidR="002D63C2">
        <w:t xml:space="preserve">např. </w:t>
      </w:r>
      <w:r>
        <w:t xml:space="preserve">nemocnice Plzeň, Motol, Hradec Králové, Ostrava a Olomouc. Nebude to  problém systémového financování asi bude problém jinde. </w:t>
      </w:r>
    </w:p>
    <w:p w:rsidR="001B3359" w:rsidRDefault="001B3359" w:rsidP="00F12F44">
      <w:pPr>
        <w:pStyle w:val="western"/>
        <w:spacing w:before="0" w:beforeAutospacing="0" w:after="0"/>
        <w:jc w:val="both"/>
      </w:pPr>
    </w:p>
    <w:p w:rsidR="00387CA9" w:rsidRPr="00EF3D43" w:rsidRDefault="001B3359" w:rsidP="00F12F44">
      <w:pPr>
        <w:pStyle w:val="western"/>
        <w:spacing w:before="0" w:beforeAutospacing="0" w:after="0"/>
        <w:jc w:val="both"/>
      </w:pPr>
      <w:r>
        <w:t>hlasováno</w:t>
      </w:r>
      <w:r w:rsidR="00C96921">
        <w:t xml:space="preserve"> - výbor doporučuje Poslanecké sněmovně  zamítnout</w:t>
      </w:r>
      <w:r>
        <w:t xml:space="preserve"> </w:t>
      </w:r>
      <w:r w:rsidR="00C96921" w:rsidRPr="00C96921">
        <w:t>vládní návrh zákona o univerzitních nemocnicích a o změně některých zákonů (zákon o univerzitních nemocnicích (sněmovní tisk 1054)</w:t>
      </w:r>
      <w:r w:rsidR="00C96921">
        <w:t xml:space="preserve"> </w:t>
      </w:r>
      <w:r w:rsidR="00DF6E8E">
        <w:t>- 15. hlas. - 3,2,5 - výbor nepřijal usnesení</w:t>
      </w:r>
      <w:r w:rsidR="006045EF">
        <w:t>,</w:t>
      </w:r>
      <w:r w:rsidR="00DF6E8E">
        <w:t xml:space="preserve"> byl pořízen záznam z jednání č. 231.</w:t>
      </w:r>
    </w:p>
    <w:p w:rsidR="00F12F44" w:rsidRDefault="00F12F44" w:rsidP="00F12F44">
      <w:pPr>
        <w:pStyle w:val="Standard"/>
      </w:pPr>
    </w:p>
    <w:p w:rsidR="001B7653" w:rsidRDefault="001B7653" w:rsidP="00F12F44">
      <w:pPr>
        <w:pStyle w:val="Standard"/>
      </w:pPr>
    </w:p>
    <w:p w:rsidR="001B7653" w:rsidRPr="001B7653" w:rsidRDefault="001B7653" w:rsidP="001B7653">
      <w:pPr>
        <w:autoSpaceDE w:val="0"/>
        <w:autoSpaceDN w:val="0"/>
        <w:adjustRightInd w:val="0"/>
        <w:jc w:val="both"/>
        <w:rPr>
          <w:spacing w:val="-3"/>
          <w:u w:val="single"/>
        </w:rPr>
      </w:pPr>
      <w:r w:rsidRPr="001B7653">
        <w:rPr>
          <w:spacing w:val="-3"/>
          <w:u w:val="single"/>
        </w:rPr>
        <w:t>bod 13. Vládní návrh zákona o ochraně památkového fondu a o změně zákona č. 634/2004 Sb.,  o správních poplatcích, ve znění pozdějších předpisů (zákon o ochraně památkového fondu) (sněmovní tisk 666)</w:t>
      </w:r>
    </w:p>
    <w:p w:rsidR="001B7653" w:rsidRDefault="001B7653" w:rsidP="00F12F44">
      <w:pPr>
        <w:pStyle w:val="Standard"/>
      </w:pPr>
    </w:p>
    <w:p w:rsidR="00C96921" w:rsidRDefault="00C96921" w:rsidP="00F12F44">
      <w:pPr>
        <w:pStyle w:val="Standard"/>
      </w:pPr>
      <w:r>
        <w:t>Předseda výboru posl. Zlatuška přivítal zástupce Ministerstva kultury.</w:t>
      </w:r>
    </w:p>
    <w:p w:rsidR="00C96921" w:rsidRDefault="00C96921" w:rsidP="00F12F44">
      <w:pPr>
        <w:pStyle w:val="Standard"/>
      </w:pPr>
    </w:p>
    <w:p w:rsidR="00A963D4" w:rsidRDefault="00C96921" w:rsidP="00A963D4">
      <w:pPr>
        <w:pStyle w:val="Standard"/>
      </w:pPr>
      <w:r>
        <w:t xml:space="preserve">- posl. Procházka - </w:t>
      </w:r>
      <w:r w:rsidR="00A963D4">
        <w:t>navrhl schválit hlasovací proceduru, kterou všichni obdrželi v tištěné podobě - hlasováno o schválení hlasovací procedury - 16. hlas. - 10(všichni)pro</w:t>
      </w:r>
    </w:p>
    <w:p w:rsidR="004056B4" w:rsidRDefault="004056B4" w:rsidP="00A963D4">
      <w:pPr>
        <w:pStyle w:val="Standard"/>
      </w:pPr>
    </w:p>
    <w:p w:rsidR="00F12F44" w:rsidRDefault="00F12F44" w:rsidP="00F12F44">
      <w:pPr>
        <w:pStyle w:val="Standard"/>
      </w:pPr>
    </w:p>
    <w:p w:rsidR="004003BB" w:rsidRPr="00FE0B37" w:rsidRDefault="004003BB" w:rsidP="004003BB">
      <w:pPr>
        <w:jc w:val="center"/>
        <w:rPr>
          <w:b/>
          <w:szCs w:val="24"/>
        </w:rPr>
      </w:pPr>
      <w:r w:rsidRPr="00FE0B37">
        <w:rPr>
          <w:b/>
          <w:szCs w:val="24"/>
        </w:rPr>
        <w:t>Procedura hlasování tisk 666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DE53D6" w:rsidRDefault="004003BB" w:rsidP="004003BB">
      <w:pPr>
        <w:rPr>
          <w:b/>
          <w:i/>
          <w:szCs w:val="24"/>
          <w:u w:val="single"/>
        </w:rPr>
      </w:pPr>
      <w:r w:rsidRPr="00DE53D6">
        <w:rPr>
          <w:b/>
          <w:i/>
          <w:szCs w:val="24"/>
          <w:u w:val="single"/>
        </w:rPr>
        <w:t>Nehlasovatelné pozm. návrhy:</w:t>
      </w:r>
    </w:p>
    <w:p w:rsidR="004003BB" w:rsidRDefault="004003BB" w:rsidP="004003BB">
      <w:pPr>
        <w:rPr>
          <w:szCs w:val="24"/>
          <w:u w:val="single"/>
        </w:rPr>
      </w:pPr>
    </w:p>
    <w:p w:rsidR="004003BB" w:rsidRPr="00C36B98" w:rsidRDefault="004003BB" w:rsidP="004003BB">
      <w:pPr>
        <w:rPr>
          <w:i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D.5 (1 až 17) </w:t>
      </w:r>
      <w:r>
        <w:rPr>
          <w:i/>
          <w:szCs w:val="24"/>
        </w:rPr>
        <w:t>(nejednoznačné formulace pozm. návrhů)</w:t>
      </w:r>
    </w:p>
    <w:p w:rsidR="004003BB" w:rsidRPr="00C36B98" w:rsidRDefault="004003BB" w:rsidP="004003BB">
      <w:pPr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D.13 </w:t>
      </w:r>
      <w:r>
        <w:rPr>
          <w:i/>
          <w:szCs w:val="24"/>
        </w:rPr>
        <w:t>(nejednoznačné formulace pozm. návrhů)</w:t>
      </w:r>
    </w:p>
    <w:p w:rsidR="004003BB" w:rsidRPr="00C36B98" w:rsidRDefault="004003BB" w:rsidP="004003BB">
      <w:pPr>
        <w:rPr>
          <w:i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D.14 až D.19 </w:t>
      </w:r>
      <w:r>
        <w:rPr>
          <w:i/>
          <w:szCs w:val="24"/>
        </w:rPr>
        <w:t>(není jasné, o čem má být hlasováno)</w:t>
      </w:r>
    </w:p>
    <w:p w:rsidR="004003BB" w:rsidRPr="00C36B98" w:rsidRDefault="004003BB" w:rsidP="004003BB">
      <w:pPr>
        <w:rPr>
          <w:i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D.47 a D.48 </w:t>
      </w:r>
      <w:r>
        <w:rPr>
          <w:i/>
          <w:szCs w:val="24"/>
        </w:rPr>
        <w:t>(není jasné, o čem má být hlasováno)</w:t>
      </w:r>
    </w:p>
    <w:p w:rsidR="004003BB" w:rsidRPr="00C36B98" w:rsidRDefault="004003BB" w:rsidP="004003BB">
      <w:pPr>
        <w:jc w:val="both"/>
        <w:rPr>
          <w:i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J.1 až J.5, J.7, J.8, J.10 až J.17, J.20, J.21, J.23 a J.24 </w:t>
      </w:r>
      <w:r>
        <w:rPr>
          <w:i/>
          <w:szCs w:val="24"/>
        </w:rPr>
        <w:t xml:space="preserve">(návrh věcně souvisí, v některých </w:t>
      </w:r>
      <w:r>
        <w:rPr>
          <w:i/>
          <w:szCs w:val="24"/>
        </w:rPr>
        <w:tab/>
        <w:t xml:space="preserve">pozm. návrzích chybí část textu nebo neobsahuje jednoznačné znění a neodpovídá </w:t>
      </w:r>
      <w:r>
        <w:rPr>
          <w:i/>
          <w:szCs w:val="24"/>
        </w:rPr>
        <w:tab/>
        <w:t>formálním požadavkům)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7F64D3" w:rsidRDefault="004003BB" w:rsidP="004003BB">
      <w:pPr>
        <w:rPr>
          <w:szCs w:val="24"/>
          <w:u w:val="single"/>
        </w:rPr>
      </w:pPr>
      <w:r>
        <w:rPr>
          <w:szCs w:val="24"/>
          <w:u w:val="single"/>
        </w:rPr>
        <w:t>Hlasování: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Návrh na </w:t>
      </w:r>
      <w:r w:rsidRPr="002B1346">
        <w:rPr>
          <w:b/>
          <w:szCs w:val="24"/>
        </w:rPr>
        <w:t>zamítnutí</w:t>
      </w:r>
      <w:r>
        <w:rPr>
          <w:szCs w:val="24"/>
        </w:rPr>
        <w:t xml:space="preserve"> návrhu zákona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Návrhy technických úprav podle § 95 odst. 2 JŘ přednesené ve 3. čtení (budou-li </w:t>
      </w:r>
      <w:r>
        <w:rPr>
          <w:szCs w:val="24"/>
        </w:rPr>
        <w:tab/>
        <w:t>předneseny v rozpravě ve 3. čtení)</w:t>
      </w:r>
    </w:p>
    <w:p w:rsidR="004003BB" w:rsidRDefault="004003BB" w:rsidP="004003BB">
      <w:pPr>
        <w:rPr>
          <w:szCs w:val="24"/>
        </w:rPr>
      </w:pPr>
    </w:p>
    <w:p w:rsidR="004003BB" w:rsidRPr="00FE0B37" w:rsidRDefault="004003BB" w:rsidP="004003BB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2B1346">
        <w:rPr>
          <w:b/>
          <w:szCs w:val="24"/>
        </w:rPr>
        <w:t>E.18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b/>
          <w:szCs w:val="24"/>
        </w:rPr>
        <w:t>A.1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A.1 přijat, jsou E.19 až E.23, B.16, D.33 až D.35 nehl.</w:t>
      </w:r>
    </w:p>
    <w:p w:rsidR="004003BB" w:rsidRPr="00C20C5D" w:rsidRDefault="004003BB" w:rsidP="004003BB">
      <w:pPr>
        <w:rPr>
          <w:b/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bude-li A1 přijat, hlasovat </w:t>
      </w:r>
      <w:r>
        <w:rPr>
          <w:b/>
          <w:szCs w:val="24"/>
        </w:rPr>
        <w:t>B.61, B62 a J.18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nebude-li A.1 přijat, hlasovat </w:t>
      </w:r>
      <w:r w:rsidRPr="002B1346">
        <w:rPr>
          <w:b/>
          <w:szCs w:val="24"/>
        </w:rPr>
        <w:t>E.19, E.20, E.21, E.22 a E.23</w:t>
      </w:r>
      <w:r>
        <w:rPr>
          <w:szCs w:val="24"/>
        </w:rPr>
        <w:t xml:space="preserve"> společně</w:t>
      </w:r>
    </w:p>
    <w:p w:rsidR="004003BB" w:rsidRDefault="004003BB" w:rsidP="004003BB">
      <w:pPr>
        <w:ind w:left="2124" w:hanging="704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budou-li E.19 a násl. přijaty, jsou B.16, B.61, B.62, D.33 až D.35 a J.18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E.19 a násl. přijaty, hlasovat </w:t>
      </w:r>
      <w:r w:rsidRPr="002B1346">
        <w:rPr>
          <w:b/>
          <w:szCs w:val="24"/>
        </w:rPr>
        <w:t>B.16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bude-li B.16 přijat, jsou B.61 a B.62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nebude-li B.16 přijat, hlasovat </w:t>
      </w:r>
      <w:r w:rsidRPr="002B1346">
        <w:rPr>
          <w:b/>
          <w:szCs w:val="24"/>
        </w:rPr>
        <w:t>B.61 a B.62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E.19 a násl. přijaty, hlasovat </w:t>
      </w:r>
      <w:r w:rsidRPr="00C10F23">
        <w:rPr>
          <w:b/>
          <w:szCs w:val="24"/>
        </w:rPr>
        <w:t xml:space="preserve">D.33 až D.35 </w:t>
      </w:r>
      <w:r>
        <w:rPr>
          <w:szCs w:val="24"/>
        </w:rPr>
        <w:t>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budou-li D.33 až D.35 přijaty, je J.18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D.33 až D.35 přijaty, hlasovat </w:t>
      </w:r>
      <w:r w:rsidRPr="00C10F23">
        <w:rPr>
          <w:b/>
          <w:szCs w:val="24"/>
        </w:rPr>
        <w:t>J.18</w:t>
      </w:r>
    </w:p>
    <w:p w:rsidR="004003BB" w:rsidRDefault="004003BB" w:rsidP="004003BB">
      <w:pPr>
        <w:rPr>
          <w:b/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526F22">
        <w:rPr>
          <w:b/>
          <w:szCs w:val="24"/>
        </w:rPr>
        <w:t>B.15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526F22">
        <w:rPr>
          <w:b/>
          <w:szCs w:val="24"/>
        </w:rPr>
        <w:t>B.17 až B.30</w:t>
      </w:r>
      <w:r>
        <w:rPr>
          <w:szCs w:val="24"/>
        </w:rPr>
        <w:t xml:space="preserve"> společně </w:t>
      </w:r>
      <w:r w:rsidRPr="00C81353">
        <w:rPr>
          <w:i/>
          <w:szCs w:val="24"/>
        </w:rPr>
        <w:t>(věcná souvislost)</w:t>
      </w:r>
    </w:p>
    <w:p w:rsidR="004003BB" w:rsidRDefault="004003BB" w:rsidP="004003BB">
      <w:pPr>
        <w:ind w:left="709" w:hanging="709"/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budou-li B.17 a násl. přijaty, jsou D.4.1 až D.4.13 nehl.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nebudou-li B.17 až B.30 přijaty, hlasovat </w:t>
      </w:r>
      <w:r w:rsidRPr="002B036D">
        <w:rPr>
          <w:b/>
          <w:szCs w:val="24"/>
        </w:rPr>
        <w:t>D.4</w:t>
      </w:r>
      <w:r>
        <w:rPr>
          <w:b/>
          <w:szCs w:val="24"/>
        </w:rPr>
        <w:t>.1 až D.4.13</w:t>
      </w:r>
      <w:r>
        <w:rPr>
          <w:szCs w:val="24"/>
        </w:rPr>
        <w:t xml:space="preserve"> společně</w:t>
      </w:r>
    </w:p>
    <w:p w:rsidR="004003BB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tab/>
        <w:t xml:space="preserve">hlasovat </w:t>
      </w:r>
      <w:r w:rsidRPr="00D1480D">
        <w:rPr>
          <w:b/>
          <w:szCs w:val="24"/>
        </w:rPr>
        <w:t xml:space="preserve">D.21, D.24, D.25, D.27, D.28, D.29, </w:t>
      </w:r>
      <w:r>
        <w:rPr>
          <w:b/>
          <w:szCs w:val="24"/>
        </w:rPr>
        <w:t xml:space="preserve">D.32, D.40, D.41, </w:t>
      </w:r>
      <w:r w:rsidRPr="00D1480D">
        <w:rPr>
          <w:b/>
          <w:szCs w:val="24"/>
        </w:rPr>
        <w:t xml:space="preserve">D.43, D.49, </w:t>
      </w:r>
      <w:r>
        <w:rPr>
          <w:b/>
          <w:szCs w:val="24"/>
        </w:rPr>
        <w:tab/>
      </w:r>
      <w:r w:rsidRPr="00D1480D">
        <w:rPr>
          <w:b/>
          <w:szCs w:val="24"/>
        </w:rPr>
        <w:t>D.50, D.51 až D.62</w:t>
      </w:r>
      <w:r>
        <w:rPr>
          <w:b/>
          <w:szCs w:val="24"/>
        </w:rPr>
        <w:t xml:space="preserve"> </w:t>
      </w:r>
      <w:r>
        <w:rPr>
          <w:szCs w:val="24"/>
        </w:rPr>
        <w:t xml:space="preserve">společně </w:t>
      </w:r>
      <w:r w:rsidRPr="00C81353">
        <w:rPr>
          <w:i/>
          <w:szCs w:val="24"/>
        </w:rPr>
        <w:t>(věcná souvislost)</w:t>
      </w:r>
      <w:r>
        <w:rPr>
          <w:szCs w:val="24"/>
        </w:rPr>
        <w:t>,</w:t>
      </w:r>
    </w:p>
    <w:p w:rsidR="004003BB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budou-li D.21 a násl. přijaty, jsou D.6, D.7, B.37 a J.19 nehl.</w:t>
      </w:r>
    </w:p>
    <w:p w:rsidR="004003BB" w:rsidRDefault="004003BB" w:rsidP="004003BB">
      <w:pPr>
        <w:ind w:left="993" w:hanging="284"/>
        <w:jc w:val="both"/>
        <w:rPr>
          <w:szCs w:val="24"/>
        </w:rPr>
      </w:pPr>
    </w:p>
    <w:p w:rsidR="004003BB" w:rsidRPr="00913743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6835FE">
        <w:rPr>
          <w:szCs w:val="24"/>
        </w:rPr>
        <w:t xml:space="preserve">nebudou-li D.21 a násl. přijaty, hlasovat </w:t>
      </w:r>
      <w:r w:rsidRPr="005A0299">
        <w:rPr>
          <w:b/>
          <w:szCs w:val="24"/>
        </w:rPr>
        <w:t>D.6 a D.7</w:t>
      </w:r>
      <w:r>
        <w:rPr>
          <w:b/>
          <w:szCs w:val="24"/>
        </w:rPr>
        <w:t xml:space="preserve"> </w:t>
      </w:r>
      <w:r>
        <w:rPr>
          <w:szCs w:val="24"/>
        </w:rPr>
        <w:t>společně</w:t>
      </w:r>
    </w:p>
    <w:p w:rsidR="004003BB" w:rsidRPr="006835FE" w:rsidRDefault="004003BB" w:rsidP="004003BB">
      <w:pPr>
        <w:ind w:left="993" w:hanging="284"/>
        <w:jc w:val="both"/>
        <w:rPr>
          <w:szCs w:val="24"/>
        </w:rPr>
      </w:pPr>
      <w:r w:rsidRPr="006835FE">
        <w:rPr>
          <w:szCs w:val="24"/>
        </w:rPr>
        <w:tab/>
      </w:r>
      <w:r w:rsidRPr="006835FE">
        <w:rPr>
          <w:szCs w:val="24"/>
        </w:rPr>
        <w:tab/>
      </w:r>
      <w:r w:rsidRPr="006835FE">
        <w:rPr>
          <w:szCs w:val="24"/>
        </w:rPr>
        <w:tab/>
        <w:t>-</w:t>
      </w:r>
      <w:r w:rsidRPr="006835FE">
        <w:rPr>
          <w:szCs w:val="24"/>
        </w:rPr>
        <w:tab/>
        <w:t>budou-li D.6 a D</w:t>
      </w:r>
      <w:r>
        <w:rPr>
          <w:szCs w:val="24"/>
        </w:rPr>
        <w:t>.</w:t>
      </w:r>
      <w:r w:rsidRPr="006835FE">
        <w:rPr>
          <w:szCs w:val="24"/>
        </w:rPr>
        <w:t>7 přijaty, jsou B.7 a A</w:t>
      </w:r>
      <w:r>
        <w:rPr>
          <w:szCs w:val="24"/>
        </w:rPr>
        <w:t>.</w:t>
      </w:r>
      <w:r w:rsidRPr="006835FE">
        <w:rPr>
          <w:szCs w:val="24"/>
        </w:rPr>
        <w:t>6.8. nehl.</w:t>
      </w:r>
    </w:p>
    <w:p w:rsidR="004003BB" w:rsidRPr="006835FE" w:rsidRDefault="004003BB" w:rsidP="004003BB">
      <w:pPr>
        <w:ind w:left="993" w:hanging="284"/>
        <w:jc w:val="both"/>
        <w:rPr>
          <w:szCs w:val="24"/>
        </w:rPr>
      </w:pPr>
    </w:p>
    <w:p w:rsidR="004003BB" w:rsidRDefault="004003BB" w:rsidP="004003BB">
      <w:pPr>
        <w:ind w:left="993" w:hanging="284"/>
        <w:jc w:val="both"/>
        <w:rPr>
          <w:b/>
          <w:szCs w:val="24"/>
        </w:rPr>
      </w:pPr>
      <w:r>
        <w:rPr>
          <w:szCs w:val="24"/>
        </w:rPr>
        <w:tab/>
      </w:r>
      <w:r w:rsidRPr="006835FE">
        <w:rPr>
          <w:szCs w:val="24"/>
        </w:rPr>
        <w:tab/>
      </w:r>
      <w:r w:rsidRPr="006835FE">
        <w:rPr>
          <w:szCs w:val="24"/>
        </w:rPr>
        <w:tab/>
        <w:t>-</w:t>
      </w:r>
      <w:r w:rsidRPr="006835FE">
        <w:rPr>
          <w:szCs w:val="24"/>
        </w:rPr>
        <w:tab/>
        <w:t xml:space="preserve">nebudou-li D.6  a D.7 přijaty, hlasovat </w:t>
      </w:r>
      <w:r w:rsidRPr="006835FE">
        <w:rPr>
          <w:b/>
          <w:szCs w:val="24"/>
        </w:rPr>
        <w:t>B.7</w:t>
      </w:r>
    </w:p>
    <w:p w:rsidR="004003BB" w:rsidRPr="006835FE" w:rsidRDefault="004003BB" w:rsidP="004003BB">
      <w:pPr>
        <w:ind w:left="993" w:hanging="284"/>
        <w:jc w:val="both"/>
        <w:rPr>
          <w:szCs w:val="24"/>
        </w:rPr>
      </w:pPr>
    </w:p>
    <w:p w:rsidR="004003BB" w:rsidRPr="006835FE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ab/>
      </w:r>
      <w:r w:rsidRPr="006835FE">
        <w:rPr>
          <w:szCs w:val="24"/>
        </w:rPr>
        <w:tab/>
      </w:r>
      <w:r w:rsidRPr="006835FE">
        <w:rPr>
          <w:szCs w:val="24"/>
        </w:rPr>
        <w:tab/>
        <w:t>-</w:t>
      </w:r>
      <w:r w:rsidRPr="006835FE">
        <w:rPr>
          <w:szCs w:val="24"/>
        </w:rPr>
        <w:tab/>
        <w:t xml:space="preserve">nebudou-li D.6 a D.7 přijaty, hlasovat </w:t>
      </w:r>
      <w:r w:rsidRPr="006835FE">
        <w:rPr>
          <w:b/>
          <w:szCs w:val="24"/>
        </w:rPr>
        <w:t>A.6.8</w:t>
      </w:r>
    </w:p>
    <w:p w:rsidR="004003BB" w:rsidRDefault="004003BB" w:rsidP="004003BB">
      <w:pPr>
        <w:ind w:left="993" w:hanging="284"/>
        <w:jc w:val="both"/>
        <w:rPr>
          <w:szCs w:val="24"/>
        </w:rPr>
      </w:pPr>
    </w:p>
    <w:p w:rsidR="004003BB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003BB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D.21 a násl. přijaty, hlasovat </w:t>
      </w:r>
      <w:r w:rsidRPr="003866F3">
        <w:rPr>
          <w:b/>
          <w:szCs w:val="24"/>
        </w:rPr>
        <w:t>B.37</w:t>
      </w:r>
    </w:p>
    <w:p w:rsidR="004003BB" w:rsidRDefault="004003BB" w:rsidP="004003BB">
      <w:pPr>
        <w:ind w:left="993" w:hanging="284"/>
        <w:jc w:val="both"/>
        <w:rPr>
          <w:szCs w:val="24"/>
        </w:rPr>
      </w:pPr>
    </w:p>
    <w:p w:rsidR="004003BB" w:rsidRDefault="004003BB" w:rsidP="004003BB">
      <w:pPr>
        <w:ind w:left="993" w:hanging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D.21 a násl. přijaty, hlasovat </w:t>
      </w:r>
      <w:r w:rsidRPr="003866F3">
        <w:rPr>
          <w:b/>
          <w:szCs w:val="24"/>
        </w:rPr>
        <w:t>J.19</w:t>
      </w:r>
    </w:p>
    <w:p w:rsidR="004003BB" w:rsidRPr="006D7E60" w:rsidRDefault="004003BB" w:rsidP="004003BB">
      <w:pPr>
        <w:jc w:val="both"/>
        <w:rPr>
          <w:szCs w:val="24"/>
        </w:rPr>
      </w:pPr>
    </w:p>
    <w:p w:rsidR="004003BB" w:rsidRPr="006D7E60" w:rsidRDefault="004003BB" w:rsidP="004003BB">
      <w:pPr>
        <w:jc w:val="both"/>
        <w:rPr>
          <w:szCs w:val="24"/>
        </w:rPr>
      </w:pPr>
    </w:p>
    <w:p w:rsidR="004003BB" w:rsidRPr="006D7E60" w:rsidRDefault="004003BB" w:rsidP="004003BB">
      <w:pPr>
        <w:ind w:left="2116" w:hanging="700"/>
        <w:jc w:val="both"/>
        <w:rPr>
          <w:szCs w:val="24"/>
        </w:rPr>
      </w:pPr>
      <w:r w:rsidRPr="006D7E60">
        <w:rPr>
          <w:szCs w:val="24"/>
        </w:rPr>
        <w:t>-</w:t>
      </w:r>
      <w:r w:rsidRPr="006D7E60">
        <w:rPr>
          <w:szCs w:val="24"/>
        </w:rPr>
        <w:tab/>
        <w:t>budou-li D</w:t>
      </w:r>
      <w:r>
        <w:rPr>
          <w:szCs w:val="24"/>
        </w:rPr>
        <w:t>.21 a násl.</w:t>
      </w:r>
      <w:r w:rsidRPr="006D7E60">
        <w:rPr>
          <w:szCs w:val="24"/>
        </w:rPr>
        <w:t xml:space="preserve"> přijaty, jsou E.2 až E.17, D.4, B.6, B.67, A.6.1, A.6.3, A.6.4 nehl.</w:t>
      </w:r>
    </w:p>
    <w:p w:rsidR="004003BB" w:rsidRPr="006D7E60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D.21 a násl. přijaty, hlasovat </w:t>
      </w:r>
      <w:r w:rsidRPr="003866F3">
        <w:rPr>
          <w:b/>
          <w:szCs w:val="24"/>
        </w:rPr>
        <w:t>A.6.1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D.21 a násl. přijaty, hlasovat </w:t>
      </w:r>
      <w:r w:rsidRPr="003866F3">
        <w:rPr>
          <w:b/>
          <w:szCs w:val="24"/>
        </w:rPr>
        <w:t>A.6.3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nebudou-li D.21 a násl.</w:t>
      </w:r>
      <w:r w:rsidRPr="0038260A">
        <w:rPr>
          <w:szCs w:val="24"/>
        </w:rPr>
        <w:t xml:space="preserve"> </w:t>
      </w:r>
      <w:r>
        <w:rPr>
          <w:szCs w:val="24"/>
        </w:rPr>
        <w:t xml:space="preserve">přijaty, hlasovat </w:t>
      </w:r>
      <w:r w:rsidRPr="002B036D">
        <w:rPr>
          <w:b/>
          <w:szCs w:val="24"/>
        </w:rPr>
        <w:t>A.6.4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D.21 a násl. přijaty, hlasovat </w:t>
      </w:r>
      <w:r w:rsidRPr="002B036D">
        <w:rPr>
          <w:b/>
          <w:szCs w:val="24"/>
        </w:rPr>
        <w:t>B.6</w:t>
      </w:r>
    </w:p>
    <w:p w:rsidR="004003BB" w:rsidRDefault="004003BB" w:rsidP="004003BB">
      <w:pPr>
        <w:jc w:val="both"/>
        <w:rPr>
          <w:szCs w:val="24"/>
        </w:rPr>
      </w:pPr>
    </w:p>
    <w:p w:rsidR="004003BB" w:rsidRPr="0088799C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D.21 a násl. přijaty, hlasovat </w:t>
      </w:r>
      <w:r w:rsidRPr="002B036D">
        <w:rPr>
          <w:b/>
          <w:szCs w:val="24"/>
        </w:rPr>
        <w:t>B.67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</w:p>
    <w:p w:rsidR="004003BB" w:rsidRPr="002B036D" w:rsidRDefault="004003BB" w:rsidP="004003BB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hlasovat </w:t>
      </w:r>
      <w:r w:rsidRPr="002B036D">
        <w:rPr>
          <w:b/>
          <w:szCs w:val="24"/>
        </w:rPr>
        <w:t>B.47 až B.57</w:t>
      </w:r>
      <w:r>
        <w:rPr>
          <w:b/>
          <w:szCs w:val="24"/>
        </w:rPr>
        <w:t xml:space="preserve"> </w:t>
      </w:r>
      <w:r>
        <w:rPr>
          <w:szCs w:val="24"/>
        </w:rPr>
        <w:t>společně</w:t>
      </w: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budou-li B.47 až B.57 přijaty, jsou L.9, L.10 a E.2 až E.17 nehl.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ind w:left="2124" w:hanging="70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nebudou-li D.21 a násl. a B.47 až B.57 přijaty, hlasovat </w:t>
      </w:r>
      <w:r w:rsidRPr="005A26A6">
        <w:rPr>
          <w:b/>
          <w:szCs w:val="24"/>
        </w:rPr>
        <w:t>E.2 až E.17</w:t>
      </w:r>
      <w:r>
        <w:rPr>
          <w:szCs w:val="24"/>
        </w:rPr>
        <w:t xml:space="preserve"> společně </w:t>
      </w:r>
      <w:r w:rsidRPr="00200AEC">
        <w:rPr>
          <w:i/>
          <w:szCs w:val="24"/>
        </w:rPr>
        <w:t>(věcná</w:t>
      </w:r>
      <w:r>
        <w:rPr>
          <w:i/>
          <w:szCs w:val="24"/>
        </w:rPr>
        <w:t xml:space="preserve"> </w:t>
      </w:r>
      <w:r w:rsidRPr="00200AEC">
        <w:rPr>
          <w:i/>
          <w:szCs w:val="24"/>
        </w:rPr>
        <w:t>souvislost)</w:t>
      </w: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budou-li E.2 až E.17 přijaty, je A.6.17 nehl.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E.2 až E.17 přijaty, hlasovat </w:t>
      </w:r>
      <w:r w:rsidRPr="005A26A6">
        <w:rPr>
          <w:b/>
          <w:szCs w:val="24"/>
        </w:rPr>
        <w:t>A.6.17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ind w:left="708" w:firstLine="708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nebudou-li B.47 až B.57 přijaty, hlasovat </w:t>
      </w:r>
      <w:r w:rsidRPr="005A26A6">
        <w:rPr>
          <w:b/>
          <w:szCs w:val="24"/>
        </w:rPr>
        <w:t>L.9 a L.10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C10F23">
        <w:rPr>
          <w:b/>
          <w:szCs w:val="24"/>
        </w:rPr>
        <w:t>D.22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Pr="00C10F23">
        <w:rPr>
          <w:b/>
          <w:szCs w:val="24"/>
        </w:rPr>
        <w:t>B.63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Pr="00C10F23">
        <w:rPr>
          <w:b/>
          <w:szCs w:val="24"/>
        </w:rPr>
        <w:t>D.23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 w:rsidRPr="00C10F23">
        <w:rPr>
          <w:b/>
          <w:szCs w:val="24"/>
        </w:rPr>
        <w:t>I.1, I.6, I.10, I.11, I.12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 w:rsidRPr="00C10F23">
        <w:rPr>
          <w:b/>
          <w:szCs w:val="24"/>
        </w:rPr>
        <w:t>D.26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</w:r>
      <w:r w:rsidRPr="00C10F23">
        <w:rPr>
          <w:b/>
          <w:szCs w:val="24"/>
        </w:rPr>
        <w:t>I.2 a I.3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</w:r>
      <w:r w:rsidRPr="00C10F23">
        <w:rPr>
          <w:b/>
          <w:szCs w:val="24"/>
        </w:rPr>
        <w:t>C.2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</w:r>
      <w:r w:rsidRPr="00C10F23">
        <w:rPr>
          <w:b/>
          <w:szCs w:val="24"/>
        </w:rPr>
        <w:t>J.6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</w:r>
      <w:r w:rsidRPr="00C10F23">
        <w:rPr>
          <w:b/>
          <w:szCs w:val="24"/>
        </w:rPr>
        <w:t>I.4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</w:r>
      <w:r w:rsidRPr="00C10F23">
        <w:rPr>
          <w:b/>
          <w:szCs w:val="24"/>
        </w:rPr>
        <w:t>B.64 až B.66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budou-li B.64 až B.66 přijaty, je A.6.5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nebudou-li B.64 až B.66 přijaty, hlasovat </w:t>
      </w:r>
      <w:r w:rsidRPr="00C10F23">
        <w:rPr>
          <w:b/>
          <w:szCs w:val="24"/>
        </w:rPr>
        <w:t>A.6.5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</w:r>
      <w:r w:rsidRPr="00C10F23">
        <w:rPr>
          <w:b/>
          <w:szCs w:val="24"/>
        </w:rPr>
        <w:t>B.9 až B.11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</w:r>
      <w:r w:rsidRPr="00C10F23">
        <w:rPr>
          <w:b/>
          <w:szCs w:val="24"/>
        </w:rPr>
        <w:t>B.34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B.34 přijat, jsou J.9 a I.5, I.7 a I.8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B.34 přijat, hlasovat </w:t>
      </w:r>
      <w:r w:rsidRPr="00C10F23">
        <w:rPr>
          <w:b/>
          <w:szCs w:val="24"/>
        </w:rPr>
        <w:t>J.9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bude-li J.9 přijat, jsou I.5, I.7 a I.8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nebude-li J.9 přijat, hlasovat </w:t>
      </w:r>
      <w:r w:rsidRPr="00C10F23">
        <w:rPr>
          <w:b/>
          <w:szCs w:val="24"/>
        </w:rPr>
        <w:t>I.5, I.7 a I.8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19.</w:t>
      </w:r>
      <w:r>
        <w:rPr>
          <w:szCs w:val="24"/>
        </w:rPr>
        <w:tab/>
      </w:r>
      <w:r w:rsidRPr="00C10F23">
        <w:rPr>
          <w:b/>
          <w:szCs w:val="24"/>
        </w:rPr>
        <w:t>D.1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D.1 přijat, jsou K.1 a K.2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D.1 přijat, hlasovat </w:t>
      </w:r>
      <w:r w:rsidRPr="00C10F23">
        <w:rPr>
          <w:b/>
          <w:szCs w:val="24"/>
        </w:rPr>
        <w:t>K.1 a K.2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budou-li K.1 a K.2 přijaty, je L.1 nehl.</w:t>
      </w:r>
    </w:p>
    <w:p w:rsidR="004003BB" w:rsidRDefault="004003BB" w:rsidP="004003BB">
      <w:pPr>
        <w:rPr>
          <w:szCs w:val="24"/>
        </w:rPr>
      </w:pPr>
    </w:p>
    <w:p w:rsidR="004003BB" w:rsidRPr="008E42BB" w:rsidRDefault="004003BB" w:rsidP="004003BB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budou-li K.1 a K2 přijaty, hlasovat </w:t>
      </w:r>
      <w:r>
        <w:rPr>
          <w:b/>
          <w:szCs w:val="24"/>
        </w:rPr>
        <w:t>L.2 až L.8 a L.11 až L15</w:t>
      </w:r>
    </w:p>
    <w:p w:rsidR="004003BB" w:rsidRDefault="004003BB" w:rsidP="004003BB">
      <w:pPr>
        <w:rPr>
          <w:szCs w:val="24"/>
        </w:rPr>
      </w:pPr>
    </w:p>
    <w:p w:rsidR="004003BB" w:rsidRPr="002F0BC8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K.1 a K.2 přijaty, hlasovat </w:t>
      </w:r>
      <w:r w:rsidRPr="00C10F23">
        <w:rPr>
          <w:b/>
          <w:szCs w:val="24"/>
        </w:rPr>
        <w:t>L.1 až L.8 a L.11 až L.15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20.</w:t>
      </w:r>
      <w:r>
        <w:rPr>
          <w:szCs w:val="24"/>
        </w:rPr>
        <w:tab/>
      </w:r>
      <w:r w:rsidRPr="00C10F23">
        <w:rPr>
          <w:b/>
          <w:szCs w:val="24"/>
        </w:rPr>
        <w:t>D.63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</w:r>
      <w:r w:rsidRPr="00C10F23">
        <w:rPr>
          <w:b/>
          <w:szCs w:val="24"/>
        </w:rPr>
        <w:t>G.2 a G.3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budou-li G.2 a G.3 přijaty, je E.1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nebudou-li G.2 a G.3 přijaty, hlasovat </w:t>
      </w:r>
      <w:r w:rsidRPr="00C10F23">
        <w:rPr>
          <w:b/>
          <w:szCs w:val="24"/>
        </w:rPr>
        <w:t>E.1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22.</w:t>
      </w:r>
      <w:r>
        <w:rPr>
          <w:szCs w:val="24"/>
        </w:rPr>
        <w:tab/>
      </w:r>
      <w:r w:rsidRPr="00C10F23">
        <w:rPr>
          <w:b/>
          <w:szCs w:val="24"/>
        </w:rPr>
        <w:t>D.8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D.8 přijat, je D.30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D.8 přijat, hlasovat </w:t>
      </w:r>
      <w:r w:rsidRPr="00C10F23">
        <w:rPr>
          <w:b/>
          <w:szCs w:val="24"/>
        </w:rPr>
        <w:t>D.30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23.</w:t>
      </w:r>
      <w:r>
        <w:rPr>
          <w:szCs w:val="24"/>
        </w:rPr>
        <w:tab/>
      </w:r>
      <w:r w:rsidRPr="00C10F23">
        <w:rPr>
          <w:b/>
          <w:szCs w:val="24"/>
        </w:rPr>
        <w:t>D.31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24.</w:t>
      </w:r>
      <w:r>
        <w:rPr>
          <w:szCs w:val="24"/>
        </w:rPr>
        <w:tab/>
      </w:r>
      <w:r w:rsidRPr="00C10F23">
        <w:rPr>
          <w:b/>
          <w:szCs w:val="24"/>
        </w:rPr>
        <w:t>B.35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B.35 přijat, je A.6.2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B.35 přijat, hlasovat </w:t>
      </w:r>
      <w:r w:rsidRPr="00C10F23">
        <w:rPr>
          <w:b/>
          <w:szCs w:val="24"/>
        </w:rPr>
        <w:t>A.6.2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25.</w:t>
      </w:r>
      <w:r>
        <w:rPr>
          <w:szCs w:val="24"/>
        </w:rPr>
        <w:tab/>
      </w:r>
      <w:r w:rsidRPr="00C10F23">
        <w:rPr>
          <w:b/>
          <w:szCs w:val="24"/>
        </w:rPr>
        <w:t>B.12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B.36 je totožný, proto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26.</w:t>
      </w:r>
      <w:r>
        <w:rPr>
          <w:szCs w:val="24"/>
        </w:rPr>
        <w:tab/>
      </w:r>
      <w:r w:rsidRPr="00C10F23">
        <w:rPr>
          <w:b/>
          <w:szCs w:val="24"/>
        </w:rPr>
        <w:t>B.13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27.</w:t>
      </w:r>
      <w:r>
        <w:rPr>
          <w:szCs w:val="24"/>
        </w:rPr>
        <w:tab/>
      </w:r>
      <w:r w:rsidRPr="00C10F23">
        <w:rPr>
          <w:b/>
          <w:szCs w:val="24"/>
        </w:rPr>
        <w:t>B.14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>28.</w:t>
      </w:r>
      <w:r>
        <w:rPr>
          <w:szCs w:val="24"/>
        </w:rPr>
        <w:tab/>
      </w:r>
      <w:r w:rsidRPr="00C10F23">
        <w:rPr>
          <w:b/>
          <w:szCs w:val="24"/>
        </w:rPr>
        <w:t>A.6.6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29.</w:t>
      </w:r>
      <w:r>
        <w:rPr>
          <w:szCs w:val="24"/>
        </w:rPr>
        <w:tab/>
      </w:r>
      <w:r w:rsidRPr="00C10F23">
        <w:rPr>
          <w:b/>
          <w:szCs w:val="24"/>
        </w:rPr>
        <w:t>A.6.7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>30.</w:t>
      </w:r>
      <w:r>
        <w:rPr>
          <w:szCs w:val="24"/>
        </w:rPr>
        <w:tab/>
      </w:r>
      <w:r w:rsidRPr="00C10F23">
        <w:rPr>
          <w:b/>
          <w:szCs w:val="24"/>
        </w:rPr>
        <w:t>D.36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31.</w:t>
      </w:r>
      <w:r>
        <w:rPr>
          <w:szCs w:val="24"/>
        </w:rPr>
        <w:tab/>
      </w:r>
      <w:r w:rsidRPr="00C10F23">
        <w:rPr>
          <w:b/>
          <w:szCs w:val="24"/>
        </w:rPr>
        <w:t>D.37 až D.39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32.</w:t>
      </w:r>
      <w:r>
        <w:rPr>
          <w:szCs w:val="24"/>
        </w:rPr>
        <w:tab/>
      </w:r>
      <w:r w:rsidRPr="00C10F23">
        <w:rPr>
          <w:b/>
          <w:szCs w:val="24"/>
        </w:rPr>
        <w:t>B.68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33.</w:t>
      </w:r>
      <w:r>
        <w:rPr>
          <w:szCs w:val="24"/>
        </w:rPr>
        <w:tab/>
      </w:r>
      <w:r w:rsidRPr="00C10F23">
        <w:rPr>
          <w:b/>
          <w:szCs w:val="24"/>
        </w:rPr>
        <w:t>B.58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34.</w:t>
      </w:r>
      <w:r>
        <w:rPr>
          <w:szCs w:val="24"/>
        </w:rPr>
        <w:tab/>
      </w:r>
      <w:r w:rsidRPr="00C10F23">
        <w:rPr>
          <w:b/>
          <w:szCs w:val="24"/>
        </w:rPr>
        <w:t>B.31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B.31 přijat, jsou B.5, D.2, B.38 až B.45, B.69 až B.71 a I.9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B.31 přijat, hlasovat </w:t>
      </w:r>
      <w:r w:rsidRPr="00C10F23">
        <w:rPr>
          <w:b/>
          <w:szCs w:val="24"/>
        </w:rPr>
        <w:t>B.5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bude-li B.5 přijat, jsou D.2, B.38 až B.45, B.69 až B.71 a I.9 nehl.</w:t>
      </w: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nebude-li B.5 přijat, hlasovat </w:t>
      </w:r>
      <w:r w:rsidRPr="00C10F23">
        <w:rPr>
          <w:b/>
          <w:szCs w:val="24"/>
        </w:rPr>
        <w:t>D.2</w:t>
      </w:r>
    </w:p>
    <w:p w:rsidR="004003BB" w:rsidRDefault="004003BB" w:rsidP="004003B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bude-li D.2 přijat, jsou B.38 až B.45, B.69 až B.71 a I.9 nehl.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nebude-li D.2 přijat, hlasovat </w:t>
      </w:r>
      <w:r w:rsidRPr="00C10F23">
        <w:rPr>
          <w:b/>
          <w:szCs w:val="24"/>
        </w:rPr>
        <w:t>B.69 až B.71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nebude-li D.2 přijat, hlasovat </w:t>
      </w:r>
      <w:r w:rsidRPr="00C10F23">
        <w:rPr>
          <w:b/>
          <w:szCs w:val="24"/>
        </w:rPr>
        <w:t>I.9</w:t>
      </w:r>
    </w:p>
    <w:p w:rsidR="004003BB" w:rsidRDefault="004003BB" w:rsidP="004003BB">
      <w:pPr>
        <w:jc w:val="both"/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nebude-li D.2 přijat, hlasovat </w:t>
      </w:r>
      <w:r w:rsidRPr="00C10F23">
        <w:rPr>
          <w:b/>
          <w:szCs w:val="24"/>
        </w:rPr>
        <w:t xml:space="preserve">B.38 až B.45 </w:t>
      </w:r>
      <w:r>
        <w:rPr>
          <w:szCs w:val="24"/>
        </w:rPr>
        <w:t>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budou-li B.38 až B.45 přijaty, jsou B.59 a E.24 až E. 30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nehl.</w:t>
      </w:r>
    </w:p>
    <w:p w:rsidR="004003BB" w:rsidRDefault="004003BB" w:rsidP="004003BB">
      <w:pPr>
        <w:rPr>
          <w:szCs w:val="24"/>
        </w:rPr>
      </w:pPr>
    </w:p>
    <w:p w:rsidR="004003BB" w:rsidRPr="00A34900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B.38 až B.45 přijaty, hlasovat </w:t>
      </w:r>
      <w:r>
        <w:rPr>
          <w:b/>
          <w:szCs w:val="24"/>
        </w:rPr>
        <w:t xml:space="preserve">E.24 až E.30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nebudou-li B.38 až B.45 přijaty, hlasovat </w:t>
      </w:r>
      <w:r w:rsidRPr="00C10F23">
        <w:rPr>
          <w:b/>
          <w:szCs w:val="24"/>
        </w:rPr>
        <w:t>B.59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35.</w:t>
      </w:r>
      <w:r>
        <w:rPr>
          <w:szCs w:val="24"/>
        </w:rPr>
        <w:tab/>
      </w:r>
      <w:r w:rsidRPr="00C10F23">
        <w:rPr>
          <w:b/>
          <w:szCs w:val="24"/>
        </w:rPr>
        <w:t>D.64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D.64 přijat, je B.72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D.64 přijat, hlasovat </w:t>
      </w:r>
      <w:r w:rsidRPr="00C10F23">
        <w:rPr>
          <w:b/>
          <w:szCs w:val="24"/>
        </w:rPr>
        <w:t>B.72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>36.</w:t>
      </w:r>
      <w:r>
        <w:rPr>
          <w:szCs w:val="24"/>
        </w:rPr>
        <w:tab/>
      </w:r>
      <w:r w:rsidRPr="00C10F23">
        <w:rPr>
          <w:b/>
          <w:szCs w:val="24"/>
        </w:rPr>
        <w:t>D.3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37.</w:t>
      </w:r>
      <w:r>
        <w:rPr>
          <w:szCs w:val="24"/>
        </w:rPr>
        <w:tab/>
      </w:r>
      <w:r w:rsidRPr="00C10F23">
        <w:rPr>
          <w:b/>
          <w:szCs w:val="24"/>
        </w:rPr>
        <w:t>A.6.9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38.</w:t>
      </w:r>
      <w:r>
        <w:rPr>
          <w:szCs w:val="24"/>
        </w:rPr>
        <w:tab/>
      </w:r>
      <w:r w:rsidRPr="00C10F23">
        <w:rPr>
          <w:b/>
          <w:szCs w:val="24"/>
        </w:rPr>
        <w:t>B.46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39.</w:t>
      </w:r>
      <w:r>
        <w:rPr>
          <w:szCs w:val="24"/>
        </w:rPr>
        <w:tab/>
      </w:r>
      <w:r w:rsidRPr="00C10F23">
        <w:rPr>
          <w:b/>
          <w:szCs w:val="24"/>
        </w:rPr>
        <w:t>B.60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>40.</w:t>
      </w:r>
      <w:r>
        <w:rPr>
          <w:szCs w:val="24"/>
        </w:rPr>
        <w:tab/>
      </w:r>
      <w:r w:rsidRPr="00C10F23">
        <w:rPr>
          <w:b/>
          <w:szCs w:val="24"/>
        </w:rPr>
        <w:t>J.22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41.</w:t>
      </w:r>
      <w:r>
        <w:rPr>
          <w:szCs w:val="24"/>
        </w:rPr>
        <w:tab/>
      </w:r>
      <w:r w:rsidRPr="00C10F23">
        <w:rPr>
          <w:b/>
          <w:szCs w:val="24"/>
        </w:rPr>
        <w:t>D.42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>42.</w:t>
      </w:r>
      <w:r>
        <w:rPr>
          <w:szCs w:val="24"/>
        </w:rPr>
        <w:tab/>
      </w:r>
      <w:r w:rsidRPr="00C10F23">
        <w:rPr>
          <w:b/>
          <w:szCs w:val="24"/>
        </w:rPr>
        <w:t>A.2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43.</w:t>
      </w:r>
      <w:r>
        <w:rPr>
          <w:szCs w:val="24"/>
        </w:rPr>
        <w:tab/>
      </w:r>
      <w:r w:rsidRPr="00C10F23">
        <w:rPr>
          <w:b/>
          <w:szCs w:val="24"/>
        </w:rPr>
        <w:t>A.6.10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44.</w:t>
      </w:r>
      <w:r>
        <w:rPr>
          <w:szCs w:val="24"/>
        </w:rPr>
        <w:tab/>
      </w:r>
      <w:r w:rsidRPr="00C10F23">
        <w:rPr>
          <w:b/>
          <w:szCs w:val="24"/>
        </w:rPr>
        <w:t>A.3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45.</w:t>
      </w:r>
      <w:r>
        <w:rPr>
          <w:szCs w:val="24"/>
        </w:rPr>
        <w:tab/>
      </w:r>
      <w:r w:rsidRPr="00C10F23">
        <w:rPr>
          <w:b/>
          <w:szCs w:val="24"/>
        </w:rPr>
        <w:t>B.1 a B.2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D.9 a D.10 a D.44 jsou totožné, proto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C10F23" w:rsidRDefault="004003BB" w:rsidP="004003BB">
      <w:pPr>
        <w:rPr>
          <w:b/>
          <w:szCs w:val="24"/>
        </w:rPr>
      </w:pPr>
      <w:r>
        <w:rPr>
          <w:szCs w:val="24"/>
        </w:rPr>
        <w:t>46.</w:t>
      </w:r>
      <w:r>
        <w:rPr>
          <w:szCs w:val="24"/>
        </w:rPr>
        <w:tab/>
      </w:r>
      <w:r w:rsidRPr="00C10F23">
        <w:rPr>
          <w:b/>
          <w:szCs w:val="24"/>
        </w:rPr>
        <w:t>G.1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47.</w:t>
      </w:r>
      <w:r>
        <w:rPr>
          <w:szCs w:val="24"/>
        </w:rPr>
        <w:tab/>
      </w:r>
      <w:r w:rsidRPr="00C10F23">
        <w:rPr>
          <w:b/>
          <w:szCs w:val="24"/>
        </w:rPr>
        <w:t>H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bude-li H přijat, jsou B.3, B.4, D.4.14, D.4.15, D.11, D.12, D.45, D.46, A.4.1, </w:t>
      </w:r>
      <w:r>
        <w:rPr>
          <w:szCs w:val="24"/>
        </w:rPr>
        <w:tab/>
      </w:r>
      <w:r>
        <w:rPr>
          <w:szCs w:val="24"/>
        </w:rPr>
        <w:tab/>
        <w:t>A.4.2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H přijat, hlasovat </w:t>
      </w:r>
      <w:r w:rsidRPr="00C10F23">
        <w:rPr>
          <w:b/>
          <w:szCs w:val="24"/>
        </w:rPr>
        <w:t>B.3 a B.4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D.11, D.12, D.45, D.46 jsou totožné, proto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H přijat, hlasovat </w:t>
      </w:r>
      <w:r w:rsidRPr="00E942C9">
        <w:rPr>
          <w:b/>
          <w:szCs w:val="24"/>
        </w:rPr>
        <w:t>D.4.14 a D.4.15</w:t>
      </w:r>
      <w:r>
        <w:rPr>
          <w:szCs w:val="24"/>
        </w:rPr>
        <w:t xml:space="preserve"> společně</w:t>
      </w:r>
    </w:p>
    <w:p w:rsidR="004003BB" w:rsidRPr="0058745F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H přijat, hlasovat </w:t>
      </w:r>
      <w:r w:rsidRPr="0058745F">
        <w:rPr>
          <w:b/>
          <w:szCs w:val="24"/>
        </w:rPr>
        <w:t>A.4.1 a A.4.2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48.</w:t>
      </w:r>
      <w:r>
        <w:rPr>
          <w:szCs w:val="24"/>
        </w:rPr>
        <w:tab/>
      </w:r>
      <w:r w:rsidRPr="003955F4">
        <w:rPr>
          <w:b/>
          <w:szCs w:val="24"/>
        </w:rPr>
        <w:t>A.6.11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Pr="003955F4" w:rsidRDefault="004003BB" w:rsidP="004003BB">
      <w:pPr>
        <w:rPr>
          <w:b/>
          <w:szCs w:val="24"/>
        </w:rPr>
      </w:pPr>
      <w:r>
        <w:rPr>
          <w:szCs w:val="24"/>
        </w:rPr>
        <w:t>49.</w:t>
      </w:r>
      <w:r>
        <w:rPr>
          <w:szCs w:val="24"/>
        </w:rPr>
        <w:tab/>
      </w:r>
      <w:r w:rsidRPr="003955F4">
        <w:rPr>
          <w:b/>
          <w:szCs w:val="24"/>
        </w:rPr>
        <w:t>A.5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50.</w:t>
      </w:r>
      <w:r>
        <w:rPr>
          <w:szCs w:val="24"/>
        </w:rPr>
        <w:tab/>
      </w:r>
      <w:r w:rsidRPr="003955F4">
        <w:rPr>
          <w:b/>
          <w:szCs w:val="24"/>
        </w:rPr>
        <w:t>F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F přijat, je A.6.12 nehl.</w:t>
      </w:r>
    </w:p>
    <w:p w:rsidR="004003BB" w:rsidRDefault="004003BB" w:rsidP="004003BB">
      <w:pPr>
        <w:rPr>
          <w:szCs w:val="24"/>
        </w:rPr>
      </w:pPr>
    </w:p>
    <w:p w:rsidR="004003BB" w:rsidRPr="003955F4" w:rsidRDefault="004003BB" w:rsidP="004003BB">
      <w:pPr>
        <w:rPr>
          <w:b/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F přijat, hlasovat </w:t>
      </w:r>
      <w:r w:rsidRPr="003955F4">
        <w:rPr>
          <w:b/>
          <w:szCs w:val="24"/>
        </w:rPr>
        <w:t>A.6.12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51.</w:t>
      </w:r>
      <w:r>
        <w:rPr>
          <w:szCs w:val="24"/>
        </w:rPr>
        <w:tab/>
      </w:r>
      <w:r w:rsidRPr="003955F4">
        <w:rPr>
          <w:b/>
          <w:szCs w:val="24"/>
        </w:rPr>
        <w:t>A.6.13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52.</w:t>
      </w:r>
      <w:r>
        <w:rPr>
          <w:szCs w:val="24"/>
        </w:rPr>
        <w:tab/>
      </w:r>
      <w:r w:rsidRPr="003955F4">
        <w:rPr>
          <w:b/>
          <w:szCs w:val="24"/>
        </w:rPr>
        <w:t>B.8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B.32 je totožný, proto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53.</w:t>
      </w:r>
      <w:r>
        <w:rPr>
          <w:szCs w:val="24"/>
        </w:rPr>
        <w:tab/>
      </w:r>
      <w:r w:rsidRPr="003955F4">
        <w:rPr>
          <w:b/>
          <w:szCs w:val="24"/>
        </w:rPr>
        <w:t>A.6.14, A.6.15 a A.6.16</w:t>
      </w:r>
      <w:r>
        <w:rPr>
          <w:szCs w:val="24"/>
        </w:rPr>
        <w:t xml:space="preserve"> společně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54.</w:t>
      </w:r>
      <w:r>
        <w:rPr>
          <w:szCs w:val="24"/>
        </w:rPr>
        <w:tab/>
      </w:r>
      <w:r w:rsidRPr="003955F4">
        <w:rPr>
          <w:b/>
          <w:szCs w:val="24"/>
        </w:rPr>
        <w:t>A.6.18</w:t>
      </w:r>
      <w:r>
        <w:rPr>
          <w:szCs w:val="24"/>
        </w:rPr>
        <w:t xml:space="preserve"> </w:t>
      </w:r>
      <w:r w:rsidRPr="003955F4">
        <w:rPr>
          <w:i/>
          <w:szCs w:val="24"/>
        </w:rPr>
        <w:t>(dělená účinnost - 1. leden 2020 a 1. leden 2022)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bude-li A.6.18 přijat, jsou B.33 a D.20 nehl.</w:t>
      </w:r>
    </w:p>
    <w:p w:rsidR="004003BB" w:rsidRDefault="004003BB" w:rsidP="004003BB">
      <w:pPr>
        <w:rPr>
          <w:szCs w:val="24"/>
        </w:rPr>
      </w:pPr>
    </w:p>
    <w:p w:rsidR="004003BB" w:rsidRPr="003955F4" w:rsidRDefault="004003BB" w:rsidP="004003BB">
      <w:pPr>
        <w:rPr>
          <w:i/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nebude-li A.6.18 přijat, hlasovat </w:t>
      </w:r>
      <w:r w:rsidRPr="003955F4">
        <w:rPr>
          <w:b/>
          <w:szCs w:val="24"/>
        </w:rPr>
        <w:t>B.33</w:t>
      </w:r>
      <w:r>
        <w:rPr>
          <w:b/>
          <w:szCs w:val="24"/>
        </w:rPr>
        <w:t xml:space="preserve"> </w:t>
      </w:r>
      <w:r>
        <w:rPr>
          <w:i/>
          <w:szCs w:val="24"/>
        </w:rPr>
        <w:t>(účinnost 1. leden 2020)</w:t>
      </w:r>
    </w:p>
    <w:p w:rsidR="004003BB" w:rsidRDefault="004003BB" w:rsidP="004003B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D.20 je totožný, proto nehl.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szCs w:val="24"/>
        </w:rPr>
      </w:pPr>
      <w:r>
        <w:rPr>
          <w:szCs w:val="24"/>
        </w:rPr>
        <w:t>55.</w:t>
      </w:r>
      <w:r>
        <w:rPr>
          <w:szCs w:val="24"/>
        </w:rPr>
        <w:tab/>
      </w:r>
      <w:r w:rsidRPr="003955F4">
        <w:rPr>
          <w:b/>
          <w:szCs w:val="24"/>
        </w:rPr>
        <w:t>C.1</w:t>
      </w:r>
    </w:p>
    <w:p w:rsidR="004003BB" w:rsidRDefault="004003BB" w:rsidP="004003BB">
      <w:pPr>
        <w:rPr>
          <w:szCs w:val="24"/>
        </w:rPr>
      </w:pPr>
    </w:p>
    <w:p w:rsidR="004003BB" w:rsidRDefault="004003BB" w:rsidP="004003BB">
      <w:pPr>
        <w:rPr>
          <w:b/>
          <w:szCs w:val="24"/>
        </w:rPr>
      </w:pPr>
      <w:r>
        <w:rPr>
          <w:szCs w:val="24"/>
        </w:rPr>
        <w:t>56.</w:t>
      </w:r>
      <w:r>
        <w:rPr>
          <w:szCs w:val="24"/>
        </w:rPr>
        <w:tab/>
        <w:t xml:space="preserve">Hlasování </w:t>
      </w:r>
      <w:r w:rsidRPr="003955F4">
        <w:rPr>
          <w:b/>
          <w:szCs w:val="24"/>
        </w:rPr>
        <w:t>o celém návrhu zákona</w:t>
      </w:r>
    </w:p>
    <w:p w:rsidR="00F51D5B" w:rsidRDefault="00F51D5B" w:rsidP="004003BB">
      <w:pPr>
        <w:rPr>
          <w:b/>
          <w:szCs w:val="24"/>
        </w:rPr>
      </w:pPr>
    </w:p>
    <w:p w:rsidR="00F51D5B" w:rsidRDefault="00F51D5B" w:rsidP="00F51D5B">
      <w:pPr>
        <w:pStyle w:val="Standard"/>
      </w:pPr>
      <w:r>
        <w:t>Po odsouhlasení procedury hlasování posl. Procházka načetl jednotlivá stanoviska.</w:t>
      </w:r>
    </w:p>
    <w:p w:rsidR="00F51D5B" w:rsidRPr="00F51D5B" w:rsidRDefault="00F51D5B" w:rsidP="004003BB">
      <w:pPr>
        <w:rPr>
          <w:szCs w:val="24"/>
        </w:rPr>
      </w:pPr>
      <w:r>
        <w:rPr>
          <w:szCs w:val="24"/>
        </w:rPr>
        <w:t xml:space="preserve">Dále </w:t>
      </w:r>
      <w:r w:rsidRPr="00F51D5B">
        <w:rPr>
          <w:szCs w:val="24"/>
        </w:rPr>
        <w:t>bylo navrženo, aby se hlasovalo o přerušení jednání tohoto návrhu zákona.</w:t>
      </w:r>
    </w:p>
    <w:p w:rsidR="004003BB" w:rsidRDefault="004003BB" w:rsidP="004003BB">
      <w:pPr>
        <w:rPr>
          <w:szCs w:val="24"/>
        </w:rPr>
      </w:pPr>
    </w:p>
    <w:p w:rsidR="00DF6E8E" w:rsidRDefault="00DF6E8E" w:rsidP="00F20E9A">
      <w:pPr>
        <w:autoSpaceDE w:val="0"/>
        <w:autoSpaceDN w:val="0"/>
        <w:adjustRightInd w:val="0"/>
        <w:jc w:val="both"/>
      </w:pPr>
      <w:r>
        <w:t xml:space="preserve">Hlasováno o přerušení </w:t>
      </w:r>
      <w:r w:rsidR="006045EF">
        <w:t>projednávání</w:t>
      </w:r>
      <w:bookmarkStart w:id="0" w:name="_GoBack"/>
      <w:bookmarkEnd w:id="0"/>
      <w:r>
        <w:t xml:space="preserve"> </w:t>
      </w:r>
      <w:r w:rsidR="00F20E9A">
        <w:rPr>
          <w:spacing w:val="-3"/>
        </w:rPr>
        <w:t>v</w:t>
      </w:r>
      <w:r w:rsidR="00F20E9A" w:rsidRPr="00F20E9A">
        <w:rPr>
          <w:spacing w:val="-3"/>
        </w:rPr>
        <w:t>ládní</w:t>
      </w:r>
      <w:r w:rsidR="00F20E9A">
        <w:rPr>
          <w:spacing w:val="-3"/>
        </w:rPr>
        <w:t>ho</w:t>
      </w:r>
      <w:r w:rsidR="00F20E9A" w:rsidRPr="00F20E9A">
        <w:rPr>
          <w:spacing w:val="-3"/>
        </w:rPr>
        <w:t xml:space="preserve"> návrh</w:t>
      </w:r>
      <w:r w:rsidR="00F20E9A">
        <w:rPr>
          <w:spacing w:val="-3"/>
        </w:rPr>
        <w:t>u</w:t>
      </w:r>
      <w:r w:rsidR="00F20E9A" w:rsidRPr="00F20E9A">
        <w:rPr>
          <w:spacing w:val="-3"/>
        </w:rPr>
        <w:t xml:space="preserve"> zákona o ochraně památkového fondu a o změně zákona č. 634/2004 Sb.,  o správních poplatcích, ve znění pozdějších předpisů (zákon o ochraně památkového fondu) (sněmovní tisk 666)</w:t>
      </w:r>
      <w:r w:rsidR="00F20E9A">
        <w:rPr>
          <w:spacing w:val="-3"/>
        </w:rPr>
        <w:t xml:space="preserve"> </w:t>
      </w:r>
      <w:r>
        <w:t>- 17. hlas. - zmatečné</w:t>
      </w:r>
      <w:r w:rsidR="00F20E9A">
        <w:t xml:space="preserve">, </w:t>
      </w:r>
      <w:r>
        <w:t>- 18. hlas. 6,0,4</w:t>
      </w:r>
    </w:p>
    <w:p w:rsidR="004003BB" w:rsidRDefault="004003BB" w:rsidP="00F12F44">
      <w:pPr>
        <w:pStyle w:val="Standard"/>
      </w:pPr>
    </w:p>
    <w:p w:rsidR="00623A96" w:rsidRDefault="00623A96" w:rsidP="00F12F44">
      <w:pPr>
        <w:pStyle w:val="Standard"/>
        <w:tabs>
          <w:tab w:val="left" w:pos="432"/>
          <w:tab w:val="left" w:pos="4111"/>
        </w:tabs>
      </w:pPr>
    </w:p>
    <w:p w:rsidR="00623A96" w:rsidRDefault="00623A96" w:rsidP="00F12F44">
      <w:pPr>
        <w:pStyle w:val="Standard"/>
        <w:tabs>
          <w:tab w:val="left" w:pos="432"/>
          <w:tab w:val="left" w:pos="4111"/>
        </w:tabs>
      </w:pPr>
    </w:p>
    <w:p w:rsidR="00623A96" w:rsidRDefault="00623A96" w:rsidP="00F12F44">
      <w:pPr>
        <w:pStyle w:val="Standard"/>
        <w:tabs>
          <w:tab w:val="left" w:pos="432"/>
          <w:tab w:val="left" w:pos="4111"/>
        </w:tabs>
      </w:pPr>
    </w:p>
    <w:p w:rsidR="00623A96" w:rsidRPr="00C3542E" w:rsidRDefault="00623A96" w:rsidP="00F12F44">
      <w:pPr>
        <w:pStyle w:val="Standard"/>
        <w:tabs>
          <w:tab w:val="left" w:pos="432"/>
          <w:tab w:val="left" w:pos="4111"/>
        </w:tabs>
      </w:pPr>
    </w:p>
    <w:p w:rsidR="00F12F44" w:rsidRDefault="00F12F44" w:rsidP="00F12F44">
      <w:pPr>
        <w:jc w:val="both"/>
        <w:rPr>
          <w:spacing w:val="-3"/>
          <w:u w:val="single"/>
        </w:rPr>
      </w:pPr>
    </w:p>
    <w:p w:rsidR="00BE0F71" w:rsidRDefault="0069291F">
      <w:pPr>
        <w:jc w:val="both"/>
        <w:rPr>
          <w:spacing w:val="-3"/>
        </w:rPr>
      </w:pPr>
      <w:r>
        <w:rPr>
          <w:spacing w:val="-3"/>
        </w:rPr>
        <w:t xml:space="preserve">           </w:t>
      </w:r>
      <w:r w:rsidR="003C6CE8">
        <w:rPr>
          <w:spacing w:val="-3"/>
        </w:rPr>
        <w:t>Marta Semelová</w:t>
      </w:r>
      <w:r w:rsidR="00BE0F71">
        <w:rPr>
          <w:spacing w:val="-3"/>
        </w:rPr>
        <w:t>, v. r.</w:t>
      </w:r>
      <w:r w:rsidR="00BE0F71">
        <w:rPr>
          <w:spacing w:val="-3"/>
        </w:rPr>
        <w:tab/>
      </w:r>
      <w:r w:rsidR="00BE0F71">
        <w:rPr>
          <w:spacing w:val="-3"/>
        </w:rPr>
        <w:tab/>
      </w:r>
      <w:r w:rsidR="00BE0F71">
        <w:rPr>
          <w:spacing w:val="-3"/>
        </w:rPr>
        <w:tab/>
      </w:r>
      <w:r w:rsidR="00BE0F71">
        <w:rPr>
          <w:spacing w:val="-3"/>
        </w:rPr>
        <w:tab/>
        <w:t xml:space="preserve">        </w:t>
      </w:r>
      <w:r w:rsidR="00042F51">
        <w:rPr>
          <w:spacing w:val="-3"/>
        </w:rPr>
        <w:t xml:space="preserve">  </w:t>
      </w:r>
      <w:r w:rsidR="00C4453A">
        <w:rPr>
          <w:spacing w:val="-3"/>
        </w:rPr>
        <w:t xml:space="preserve"> </w:t>
      </w:r>
      <w:r w:rsidR="00421DDE">
        <w:rPr>
          <w:spacing w:val="-3"/>
        </w:rPr>
        <w:t>Jiří Zlatuška</w:t>
      </w:r>
      <w:r w:rsidR="00BE0F71">
        <w:rPr>
          <w:spacing w:val="-3"/>
        </w:rPr>
        <w:t>, v. r.</w:t>
      </w:r>
    </w:p>
    <w:p w:rsidR="00BE0F71" w:rsidRDefault="00BE0F71">
      <w:pPr>
        <w:jc w:val="both"/>
        <w:rPr>
          <w:spacing w:val="-3"/>
        </w:rPr>
      </w:pPr>
      <w:r>
        <w:rPr>
          <w:spacing w:val="-3"/>
        </w:rPr>
        <w:tab/>
        <w:t xml:space="preserve">   ověřovatelka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 w:rsidR="00421DDE">
        <w:rPr>
          <w:spacing w:val="-3"/>
        </w:rPr>
        <w:t xml:space="preserve">    předseda</w:t>
      </w:r>
    </w:p>
    <w:p w:rsidR="00BE0F71" w:rsidRDefault="00BE0F71" w:rsidP="00BE0F71">
      <w:pPr>
        <w:jc w:val="both"/>
        <w:rPr>
          <w:spacing w:val="-3"/>
        </w:rPr>
      </w:pPr>
      <w:r>
        <w:rPr>
          <w:spacing w:val="-3"/>
        </w:rPr>
        <w:t xml:space="preserve">      výboru pro vědu, vzdělání,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 w:rsidR="00042F51">
        <w:rPr>
          <w:spacing w:val="-3"/>
        </w:rPr>
        <w:t xml:space="preserve">     </w:t>
      </w:r>
      <w:r>
        <w:rPr>
          <w:spacing w:val="-3"/>
        </w:rPr>
        <w:t xml:space="preserve">výboru pro vědu, vzdělání, </w:t>
      </w:r>
    </w:p>
    <w:p w:rsidR="00B327E2" w:rsidRDefault="00BE0F71">
      <w:pPr>
        <w:jc w:val="both"/>
        <w:rPr>
          <w:spacing w:val="-3"/>
        </w:rPr>
      </w:pPr>
      <w:r>
        <w:rPr>
          <w:spacing w:val="-3"/>
        </w:rPr>
        <w:t xml:space="preserve">   kulturu, mládež a tělovýchovu                                   </w:t>
      </w:r>
      <w:r w:rsidR="00042F51">
        <w:rPr>
          <w:spacing w:val="-3"/>
        </w:rPr>
        <w:t xml:space="preserve">    </w:t>
      </w:r>
      <w:r>
        <w:rPr>
          <w:spacing w:val="-3"/>
        </w:rPr>
        <w:t xml:space="preserve"> kulturu, mládež a tělovýchovu</w:t>
      </w:r>
    </w:p>
    <w:sectPr w:rsidR="00B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959" w:left="1440" w:header="0" w:footer="144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50" w:rsidRDefault="005D3A50">
      <w:r>
        <w:separator/>
      </w:r>
    </w:p>
  </w:endnote>
  <w:endnote w:type="continuationSeparator" w:id="0">
    <w:p w:rsidR="005D3A50" w:rsidRDefault="005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Rmn 12pt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50" w:rsidRDefault="005D3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21404"/>
      <w:docPartObj>
        <w:docPartGallery w:val="Page Numbers (Bottom of Page)"/>
        <w:docPartUnique/>
      </w:docPartObj>
    </w:sdtPr>
    <w:sdtEndPr/>
    <w:sdtContent>
      <w:p w:rsidR="005D3A50" w:rsidRDefault="005D3A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EF">
          <w:rPr>
            <w:noProof/>
          </w:rPr>
          <w:t>13</w:t>
        </w:r>
        <w:r>
          <w:fldChar w:fldCharType="end"/>
        </w:r>
      </w:p>
    </w:sdtContent>
  </w:sdt>
  <w:p w:rsidR="005D3A50" w:rsidRDefault="005D3A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50" w:rsidRDefault="005D3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50" w:rsidRDefault="005D3A50">
      <w:r>
        <w:separator/>
      </w:r>
    </w:p>
  </w:footnote>
  <w:footnote w:type="continuationSeparator" w:id="0">
    <w:p w:rsidR="005D3A50" w:rsidRDefault="005D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50" w:rsidRDefault="005D3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50" w:rsidRDefault="005D3A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50" w:rsidRDefault="005D3A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90023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0"/>
        </w:tabs>
        <w:ind w:left="850" w:hanging="425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(%1)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51850"/>
    <w:multiLevelType w:val="multilevel"/>
    <w:tmpl w:val="B9A6BCC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A469D"/>
    <w:multiLevelType w:val="hybridMultilevel"/>
    <w:tmpl w:val="EA6A73B2"/>
    <w:lvl w:ilvl="0" w:tplc="1FAEBF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2AA8"/>
    <w:multiLevelType w:val="multilevel"/>
    <w:tmpl w:val="D5D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3B607A"/>
    <w:multiLevelType w:val="hybridMultilevel"/>
    <w:tmpl w:val="1DCC8B36"/>
    <w:lvl w:ilvl="0" w:tplc="BCCC8F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1BD0"/>
    <w:multiLevelType w:val="singleLevel"/>
    <w:tmpl w:val="A920D9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7">
    <w:nsid w:val="27C27A5D"/>
    <w:multiLevelType w:val="hybridMultilevel"/>
    <w:tmpl w:val="05F27324"/>
    <w:lvl w:ilvl="0" w:tplc="A39E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64B0"/>
    <w:multiLevelType w:val="hybridMultilevel"/>
    <w:tmpl w:val="09045946"/>
    <w:lvl w:ilvl="0" w:tplc="2F16BCA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57E8F"/>
    <w:multiLevelType w:val="multilevel"/>
    <w:tmpl w:val="EB9E9130"/>
    <w:lvl w:ilvl="0">
      <w:numFmt w:val="decimal"/>
      <w:pStyle w:val="Textodstavc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907B6B"/>
    <w:multiLevelType w:val="hybridMultilevel"/>
    <w:tmpl w:val="43EE510A"/>
    <w:lvl w:ilvl="0" w:tplc="35F8DE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74CCD"/>
    <w:multiLevelType w:val="multilevel"/>
    <w:tmpl w:val="D5D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4295003"/>
    <w:multiLevelType w:val="hybridMultilevel"/>
    <w:tmpl w:val="7F4037FA"/>
    <w:lvl w:ilvl="0" w:tplc="DA16F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929D1"/>
    <w:multiLevelType w:val="multilevel"/>
    <w:tmpl w:val="C694AB98"/>
    <w:lvl w:ilvl="0">
      <w:start w:val="1"/>
      <w:numFmt w:val="decimal"/>
      <w:pStyle w:val="N1Report"/>
      <w:lvlText w:val="%1"/>
      <w:lvlJc w:val="left"/>
      <w:pPr>
        <w:ind w:left="502" w:hanging="360"/>
      </w:pPr>
      <w:rPr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284" w:hanging="171"/>
      </w:pPr>
      <w:rPr>
        <w:b/>
        <w:i w:val="0"/>
        <w:sz w:val="26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D41D12"/>
    <w:multiLevelType w:val="multilevel"/>
    <w:tmpl w:val="CB18E774"/>
    <w:lvl w:ilvl="0">
      <w:start w:val="1"/>
      <w:numFmt w:val="decimal"/>
      <w:lvlText w:val="%1"/>
      <w:lvlJc w:val="left"/>
      <w:pPr>
        <w:ind w:left="502" w:hanging="360"/>
      </w:pPr>
      <w:rPr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284" w:hanging="171"/>
      </w:pPr>
      <w:rPr>
        <w:b/>
        <w:i w:val="0"/>
        <w:sz w:val="26"/>
      </w:rPr>
    </w:lvl>
    <w:lvl w:ilvl="2">
      <w:start w:val="1"/>
      <w:numFmt w:val="decimal"/>
      <w:pStyle w:val="N3Report"/>
      <w:lvlText w:val="%1.%2.%3"/>
      <w:lvlJc w:val="left"/>
      <w:pPr>
        <w:ind w:left="1224" w:hanging="504"/>
      </w:pPr>
      <w:rPr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B864E8"/>
    <w:multiLevelType w:val="hybridMultilevel"/>
    <w:tmpl w:val="1A78E636"/>
    <w:lvl w:ilvl="0" w:tplc="945AC1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5"/>
    <w:rsid w:val="00001EEB"/>
    <w:rsid w:val="000072CE"/>
    <w:rsid w:val="00012A5B"/>
    <w:rsid w:val="000165A4"/>
    <w:rsid w:val="000174AD"/>
    <w:rsid w:val="00017B45"/>
    <w:rsid w:val="00025917"/>
    <w:rsid w:val="00026D18"/>
    <w:rsid w:val="0002716A"/>
    <w:rsid w:val="00033CA9"/>
    <w:rsid w:val="00033FB0"/>
    <w:rsid w:val="0003554F"/>
    <w:rsid w:val="00036149"/>
    <w:rsid w:val="00042F51"/>
    <w:rsid w:val="00043E1B"/>
    <w:rsid w:val="000447B5"/>
    <w:rsid w:val="0004572A"/>
    <w:rsid w:val="000540C1"/>
    <w:rsid w:val="00062179"/>
    <w:rsid w:val="00066370"/>
    <w:rsid w:val="00070BBE"/>
    <w:rsid w:val="000753BC"/>
    <w:rsid w:val="00076735"/>
    <w:rsid w:val="00081366"/>
    <w:rsid w:val="000813FB"/>
    <w:rsid w:val="000845E3"/>
    <w:rsid w:val="00086247"/>
    <w:rsid w:val="00086F47"/>
    <w:rsid w:val="00091E2A"/>
    <w:rsid w:val="0009249A"/>
    <w:rsid w:val="000A0935"/>
    <w:rsid w:val="000A6275"/>
    <w:rsid w:val="000A7A5E"/>
    <w:rsid w:val="000B0454"/>
    <w:rsid w:val="000B3D9A"/>
    <w:rsid w:val="000B6F02"/>
    <w:rsid w:val="000B757C"/>
    <w:rsid w:val="000C1F65"/>
    <w:rsid w:val="000C3560"/>
    <w:rsid w:val="000C5CDF"/>
    <w:rsid w:val="000C7650"/>
    <w:rsid w:val="000C7A02"/>
    <w:rsid w:val="000D0712"/>
    <w:rsid w:val="000D09C6"/>
    <w:rsid w:val="000D3CF1"/>
    <w:rsid w:val="000D3EAD"/>
    <w:rsid w:val="000D4E47"/>
    <w:rsid w:val="000E0768"/>
    <w:rsid w:val="000E7E02"/>
    <w:rsid w:val="000F1BDF"/>
    <w:rsid w:val="000F3D1E"/>
    <w:rsid w:val="000F73B4"/>
    <w:rsid w:val="000F762F"/>
    <w:rsid w:val="001066A6"/>
    <w:rsid w:val="00112617"/>
    <w:rsid w:val="0011416A"/>
    <w:rsid w:val="00114489"/>
    <w:rsid w:val="00115498"/>
    <w:rsid w:val="00121049"/>
    <w:rsid w:val="00123E47"/>
    <w:rsid w:val="0013184F"/>
    <w:rsid w:val="00132315"/>
    <w:rsid w:val="00133CFC"/>
    <w:rsid w:val="00134516"/>
    <w:rsid w:val="00136DFD"/>
    <w:rsid w:val="00141D2E"/>
    <w:rsid w:val="001476CC"/>
    <w:rsid w:val="0015023D"/>
    <w:rsid w:val="00153419"/>
    <w:rsid w:val="00154722"/>
    <w:rsid w:val="00155EF8"/>
    <w:rsid w:val="00160969"/>
    <w:rsid w:val="00163130"/>
    <w:rsid w:val="00164854"/>
    <w:rsid w:val="001651C7"/>
    <w:rsid w:val="00165755"/>
    <w:rsid w:val="001658DC"/>
    <w:rsid w:val="00170428"/>
    <w:rsid w:val="00177D89"/>
    <w:rsid w:val="00182F11"/>
    <w:rsid w:val="001839C2"/>
    <w:rsid w:val="001848AA"/>
    <w:rsid w:val="00187264"/>
    <w:rsid w:val="00193E87"/>
    <w:rsid w:val="001A0714"/>
    <w:rsid w:val="001A31C0"/>
    <w:rsid w:val="001A7003"/>
    <w:rsid w:val="001B0614"/>
    <w:rsid w:val="001B3359"/>
    <w:rsid w:val="001B7653"/>
    <w:rsid w:val="001C08D7"/>
    <w:rsid w:val="001D1B2E"/>
    <w:rsid w:val="001D513F"/>
    <w:rsid w:val="001D697F"/>
    <w:rsid w:val="001D7C0E"/>
    <w:rsid w:val="001E4080"/>
    <w:rsid w:val="001F004B"/>
    <w:rsid w:val="001F1158"/>
    <w:rsid w:val="001F18C6"/>
    <w:rsid w:val="001F30DC"/>
    <w:rsid w:val="001F6609"/>
    <w:rsid w:val="00202171"/>
    <w:rsid w:val="0020736E"/>
    <w:rsid w:val="00207379"/>
    <w:rsid w:val="002208C7"/>
    <w:rsid w:val="00222527"/>
    <w:rsid w:val="0022482C"/>
    <w:rsid w:val="00240BAD"/>
    <w:rsid w:val="00244056"/>
    <w:rsid w:val="00244B99"/>
    <w:rsid w:val="00256C1B"/>
    <w:rsid w:val="0026116F"/>
    <w:rsid w:val="00264280"/>
    <w:rsid w:val="002645F2"/>
    <w:rsid w:val="00270A58"/>
    <w:rsid w:val="00273E40"/>
    <w:rsid w:val="002773AF"/>
    <w:rsid w:val="00277535"/>
    <w:rsid w:val="002851E2"/>
    <w:rsid w:val="0028755C"/>
    <w:rsid w:val="002907CD"/>
    <w:rsid w:val="0029535A"/>
    <w:rsid w:val="002975D3"/>
    <w:rsid w:val="002A2D66"/>
    <w:rsid w:val="002A6AC7"/>
    <w:rsid w:val="002C0F54"/>
    <w:rsid w:val="002C1657"/>
    <w:rsid w:val="002C2C2A"/>
    <w:rsid w:val="002C36D3"/>
    <w:rsid w:val="002C7C41"/>
    <w:rsid w:val="002C7D29"/>
    <w:rsid w:val="002C7F0B"/>
    <w:rsid w:val="002D1C04"/>
    <w:rsid w:val="002D4456"/>
    <w:rsid w:val="002D5FB9"/>
    <w:rsid w:val="002D63C2"/>
    <w:rsid w:val="002E3047"/>
    <w:rsid w:val="002E7104"/>
    <w:rsid w:val="002F198D"/>
    <w:rsid w:val="002F1BB0"/>
    <w:rsid w:val="002F3B78"/>
    <w:rsid w:val="002F6E69"/>
    <w:rsid w:val="00302011"/>
    <w:rsid w:val="00313F42"/>
    <w:rsid w:val="00316172"/>
    <w:rsid w:val="00317362"/>
    <w:rsid w:val="0031743C"/>
    <w:rsid w:val="00317BF0"/>
    <w:rsid w:val="00324D91"/>
    <w:rsid w:val="00332298"/>
    <w:rsid w:val="00333E03"/>
    <w:rsid w:val="00335CFF"/>
    <w:rsid w:val="00344D94"/>
    <w:rsid w:val="003456D5"/>
    <w:rsid w:val="0035007A"/>
    <w:rsid w:val="00351337"/>
    <w:rsid w:val="0035250B"/>
    <w:rsid w:val="00352677"/>
    <w:rsid w:val="00352E05"/>
    <w:rsid w:val="00355D0E"/>
    <w:rsid w:val="00360B47"/>
    <w:rsid w:val="003625B9"/>
    <w:rsid w:val="00365DBC"/>
    <w:rsid w:val="00366311"/>
    <w:rsid w:val="00372A8C"/>
    <w:rsid w:val="0037325F"/>
    <w:rsid w:val="00377702"/>
    <w:rsid w:val="00377B60"/>
    <w:rsid w:val="003838E7"/>
    <w:rsid w:val="00383E56"/>
    <w:rsid w:val="00387CA9"/>
    <w:rsid w:val="00395C26"/>
    <w:rsid w:val="003A1C20"/>
    <w:rsid w:val="003A5115"/>
    <w:rsid w:val="003B6FC0"/>
    <w:rsid w:val="003C0221"/>
    <w:rsid w:val="003C6CE8"/>
    <w:rsid w:val="003D17C5"/>
    <w:rsid w:val="003D3FDB"/>
    <w:rsid w:val="003D7E8F"/>
    <w:rsid w:val="003E53D8"/>
    <w:rsid w:val="003F74A5"/>
    <w:rsid w:val="004003BB"/>
    <w:rsid w:val="00401345"/>
    <w:rsid w:val="004056B4"/>
    <w:rsid w:val="00410A43"/>
    <w:rsid w:val="00411AC4"/>
    <w:rsid w:val="004133DF"/>
    <w:rsid w:val="0042021D"/>
    <w:rsid w:val="00421DDE"/>
    <w:rsid w:val="0042301A"/>
    <w:rsid w:val="0042511B"/>
    <w:rsid w:val="0042780B"/>
    <w:rsid w:val="00431EFF"/>
    <w:rsid w:val="004379BF"/>
    <w:rsid w:val="0044037D"/>
    <w:rsid w:val="00440DD8"/>
    <w:rsid w:val="004441E8"/>
    <w:rsid w:val="00454589"/>
    <w:rsid w:val="004563AB"/>
    <w:rsid w:val="0045724E"/>
    <w:rsid w:val="00457768"/>
    <w:rsid w:val="004602D6"/>
    <w:rsid w:val="0046167B"/>
    <w:rsid w:val="00461FE0"/>
    <w:rsid w:val="00462177"/>
    <w:rsid w:val="00465227"/>
    <w:rsid w:val="0046532E"/>
    <w:rsid w:val="00467610"/>
    <w:rsid w:val="00470B25"/>
    <w:rsid w:val="004731C8"/>
    <w:rsid w:val="00475AEA"/>
    <w:rsid w:val="00480641"/>
    <w:rsid w:val="00485A5E"/>
    <w:rsid w:val="00494BC3"/>
    <w:rsid w:val="004A17EB"/>
    <w:rsid w:val="004A348F"/>
    <w:rsid w:val="004A3B81"/>
    <w:rsid w:val="004A7EB5"/>
    <w:rsid w:val="004C1455"/>
    <w:rsid w:val="004C1548"/>
    <w:rsid w:val="004C3C63"/>
    <w:rsid w:val="004C71CC"/>
    <w:rsid w:val="004D0914"/>
    <w:rsid w:val="004E3A93"/>
    <w:rsid w:val="004E52D4"/>
    <w:rsid w:val="004E57F1"/>
    <w:rsid w:val="004E6A82"/>
    <w:rsid w:val="004F2537"/>
    <w:rsid w:val="004F39C1"/>
    <w:rsid w:val="005039DE"/>
    <w:rsid w:val="00510E1A"/>
    <w:rsid w:val="005145FD"/>
    <w:rsid w:val="0051462E"/>
    <w:rsid w:val="005173C1"/>
    <w:rsid w:val="005241ED"/>
    <w:rsid w:val="00525999"/>
    <w:rsid w:val="005343AB"/>
    <w:rsid w:val="00535316"/>
    <w:rsid w:val="005355B8"/>
    <w:rsid w:val="00540FE1"/>
    <w:rsid w:val="00545075"/>
    <w:rsid w:val="005470BA"/>
    <w:rsid w:val="00547841"/>
    <w:rsid w:val="0055656D"/>
    <w:rsid w:val="00561478"/>
    <w:rsid w:val="00562F4F"/>
    <w:rsid w:val="00564C12"/>
    <w:rsid w:val="00564F37"/>
    <w:rsid w:val="0056573E"/>
    <w:rsid w:val="00567887"/>
    <w:rsid w:val="005774BC"/>
    <w:rsid w:val="00585BB6"/>
    <w:rsid w:val="00586FFE"/>
    <w:rsid w:val="00590B60"/>
    <w:rsid w:val="0059738D"/>
    <w:rsid w:val="005A7714"/>
    <w:rsid w:val="005B1C06"/>
    <w:rsid w:val="005B5526"/>
    <w:rsid w:val="005C0706"/>
    <w:rsid w:val="005D3A50"/>
    <w:rsid w:val="005D65EE"/>
    <w:rsid w:val="005E4B8E"/>
    <w:rsid w:val="005E4FCD"/>
    <w:rsid w:val="005E68FE"/>
    <w:rsid w:val="005E78C6"/>
    <w:rsid w:val="005F5405"/>
    <w:rsid w:val="005F6EA1"/>
    <w:rsid w:val="006045EF"/>
    <w:rsid w:val="006051C3"/>
    <w:rsid w:val="00605CCF"/>
    <w:rsid w:val="00605DE1"/>
    <w:rsid w:val="00610F20"/>
    <w:rsid w:val="006116C1"/>
    <w:rsid w:val="00612545"/>
    <w:rsid w:val="00612DD9"/>
    <w:rsid w:val="00612F85"/>
    <w:rsid w:val="0061456E"/>
    <w:rsid w:val="00615EA6"/>
    <w:rsid w:val="00621DB5"/>
    <w:rsid w:val="0062383D"/>
    <w:rsid w:val="00623A96"/>
    <w:rsid w:val="00624246"/>
    <w:rsid w:val="006262CC"/>
    <w:rsid w:val="00626C58"/>
    <w:rsid w:val="00631C7E"/>
    <w:rsid w:val="006320AA"/>
    <w:rsid w:val="00635132"/>
    <w:rsid w:val="00644854"/>
    <w:rsid w:val="0064503B"/>
    <w:rsid w:val="00654D59"/>
    <w:rsid w:val="00656DE0"/>
    <w:rsid w:val="00657070"/>
    <w:rsid w:val="0065795A"/>
    <w:rsid w:val="006748CC"/>
    <w:rsid w:val="00675206"/>
    <w:rsid w:val="00675BDA"/>
    <w:rsid w:val="00675D26"/>
    <w:rsid w:val="006776C0"/>
    <w:rsid w:val="0069291F"/>
    <w:rsid w:val="00693A9B"/>
    <w:rsid w:val="006960D3"/>
    <w:rsid w:val="006A263E"/>
    <w:rsid w:val="006A66EA"/>
    <w:rsid w:val="006A74DE"/>
    <w:rsid w:val="006B2DA1"/>
    <w:rsid w:val="006C04CB"/>
    <w:rsid w:val="006C1595"/>
    <w:rsid w:val="006C202A"/>
    <w:rsid w:val="006C3DEF"/>
    <w:rsid w:val="006D0262"/>
    <w:rsid w:val="006E434D"/>
    <w:rsid w:val="006E4AC2"/>
    <w:rsid w:val="006E59A5"/>
    <w:rsid w:val="006E6A89"/>
    <w:rsid w:val="006F030C"/>
    <w:rsid w:val="006F0F15"/>
    <w:rsid w:val="006F0F61"/>
    <w:rsid w:val="006F16A2"/>
    <w:rsid w:val="006F6478"/>
    <w:rsid w:val="00701125"/>
    <w:rsid w:val="00703827"/>
    <w:rsid w:val="00707763"/>
    <w:rsid w:val="00712EA8"/>
    <w:rsid w:val="007317C1"/>
    <w:rsid w:val="007327B3"/>
    <w:rsid w:val="007355C4"/>
    <w:rsid w:val="007513E6"/>
    <w:rsid w:val="007527DC"/>
    <w:rsid w:val="00754DF0"/>
    <w:rsid w:val="00755797"/>
    <w:rsid w:val="00757AF4"/>
    <w:rsid w:val="007613DB"/>
    <w:rsid w:val="00761AC2"/>
    <w:rsid w:val="007650FD"/>
    <w:rsid w:val="00766C24"/>
    <w:rsid w:val="00774C8E"/>
    <w:rsid w:val="00777EC1"/>
    <w:rsid w:val="00783A17"/>
    <w:rsid w:val="00793682"/>
    <w:rsid w:val="007A03E6"/>
    <w:rsid w:val="007A1223"/>
    <w:rsid w:val="007A2430"/>
    <w:rsid w:val="007A2734"/>
    <w:rsid w:val="007B296B"/>
    <w:rsid w:val="007B590D"/>
    <w:rsid w:val="007C4426"/>
    <w:rsid w:val="007C74D4"/>
    <w:rsid w:val="007D03A7"/>
    <w:rsid w:val="007D3D93"/>
    <w:rsid w:val="007D5CEC"/>
    <w:rsid w:val="007D7A6E"/>
    <w:rsid w:val="007E0BA2"/>
    <w:rsid w:val="007E2827"/>
    <w:rsid w:val="007E666F"/>
    <w:rsid w:val="007E7EEA"/>
    <w:rsid w:val="007F2465"/>
    <w:rsid w:val="007F5D40"/>
    <w:rsid w:val="008006CE"/>
    <w:rsid w:val="00805C30"/>
    <w:rsid w:val="0081092A"/>
    <w:rsid w:val="008109F7"/>
    <w:rsid w:val="0081263B"/>
    <w:rsid w:val="00814352"/>
    <w:rsid w:val="00816D53"/>
    <w:rsid w:val="00822E96"/>
    <w:rsid w:val="00823700"/>
    <w:rsid w:val="00824581"/>
    <w:rsid w:val="00835EAF"/>
    <w:rsid w:val="00837695"/>
    <w:rsid w:val="00842FAA"/>
    <w:rsid w:val="00844767"/>
    <w:rsid w:val="00847CF1"/>
    <w:rsid w:val="00847EB9"/>
    <w:rsid w:val="00851B26"/>
    <w:rsid w:val="008533D3"/>
    <w:rsid w:val="00854057"/>
    <w:rsid w:val="00860D9E"/>
    <w:rsid w:val="00862B6F"/>
    <w:rsid w:val="0086399F"/>
    <w:rsid w:val="00871783"/>
    <w:rsid w:val="008718F6"/>
    <w:rsid w:val="008753D4"/>
    <w:rsid w:val="00884263"/>
    <w:rsid w:val="00893743"/>
    <w:rsid w:val="00896021"/>
    <w:rsid w:val="008A1630"/>
    <w:rsid w:val="008A57DA"/>
    <w:rsid w:val="008B2D4B"/>
    <w:rsid w:val="008B3EE9"/>
    <w:rsid w:val="008B7002"/>
    <w:rsid w:val="008B7D37"/>
    <w:rsid w:val="008B7D3E"/>
    <w:rsid w:val="008C0470"/>
    <w:rsid w:val="008C0C7B"/>
    <w:rsid w:val="008C1DAC"/>
    <w:rsid w:val="008C3322"/>
    <w:rsid w:val="008C34CA"/>
    <w:rsid w:val="008C3839"/>
    <w:rsid w:val="008C74C5"/>
    <w:rsid w:val="008D28AA"/>
    <w:rsid w:val="008D347A"/>
    <w:rsid w:val="008E6283"/>
    <w:rsid w:val="008E6968"/>
    <w:rsid w:val="008F0714"/>
    <w:rsid w:val="008F267A"/>
    <w:rsid w:val="008F6141"/>
    <w:rsid w:val="008F7FF2"/>
    <w:rsid w:val="00904CFF"/>
    <w:rsid w:val="00905DE5"/>
    <w:rsid w:val="00910E97"/>
    <w:rsid w:val="009118C9"/>
    <w:rsid w:val="00926CF0"/>
    <w:rsid w:val="00944E33"/>
    <w:rsid w:val="00955243"/>
    <w:rsid w:val="00956552"/>
    <w:rsid w:val="00956C20"/>
    <w:rsid w:val="00957833"/>
    <w:rsid w:val="009602E3"/>
    <w:rsid w:val="00964FEB"/>
    <w:rsid w:val="00965A6B"/>
    <w:rsid w:val="0097016C"/>
    <w:rsid w:val="00972B26"/>
    <w:rsid w:val="00973E47"/>
    <w:rsid w:val="00974424"/>
    <w:rsid w:val="0098085D"/>
    <w:rsid w:val="00980E15"/>
    <w:rsid w:val="009848A9"/>
    <w:rsid w:val="0098673E"/>
    <w:rsid w:val="00987185"/>
    <w:rsid w:val="009932D0"/>
    <w:rsid w:val="00996097"/>
    <w:rsid w:val="009A0E23"/>
    <w:rsid w:val="009A1566"/>
    <w:rsid w:val="009A161F"/>
    <w:rsid w:val="009A71C1"/>
    <w:rsid w:val="009A7800"/>
    <w:rsid w:val="009B2C0E"/>
    <w:rsid w:val="009B6F8F"/>
    <w:rsid w:val="009B7258"/>
    <w:rsid w:val="009C31ED"/>
    <w:rsid w:val="009C6875"/>
    <w:rsid w:val="009D17E2"/>
    <w:rsid w:val="009D3FE0"/>
    <w:rsid w:val="009D41B4"/>
    <w:rsid w:val="009D4568"/>
    <w:rsid w:val="009D4850"/>
    <w:rsid w:val="009D561D"/>
    <w:rsid w:val="009D7A20"/>
    <w:rsid w:val="009E016A"/>
    <w:rsid w:val="009E2C1A"/>
    <w:rsid w:val="009E751C"/>
    <w:rsid w:val="009F6425"/>
    <w:rsid w:val="00A034D0"/>
    <w:rsid w:val="00A03789"/>
    <w:rsid w:val="00A25E48"/>
    <w:rsid w:val="00A33917"/>
    <w:rsid w:val="00A3462C"/>
    <w:rsid w:val="00A364FD"/>
    <w:rsid w:val="00A3725D"/>
    <w:rsid w:val="00A42181"/>
    <w:rsid w:val="00A44F55"/>
    <w:rsid w:val="00A45CDB"/>
    <w:rsid w:val="00A47E1F"/>
    <w:rsid w:val="00A51B6F"/>
    <w:rsid w:val="00A52E23"/>
    <w:rsid w:val="00A62C05"/>
    <w:rsid w:val="00A656CF"/>
    <w:rsid w:val="00A70DA8"/>
    <w:rsid w:val="00A7164E"/>
    <w:rsid w:val="00A91EF0"/>
    <w:rsid w:val="00A93BA8"/>
    <w:rsid w:val="00A950F2"/>
    <w:rsid w:val="00A963D4"/>
    <w:rsid w:val="00AA1904"/>
    <w:rsid w:val="00AA3A26"/>
    <w:rsid w:val="00AB60AF"/>
    <w:rsid w:val="00AC2A3B"/>
    <w:rsid w:val="00AC43C5"/>
    <w:rsid w:val="00AD199B"/>
    <w:rsid w:val="00AD29FA"/>
    <w:rsid w:val="00AD2A0D"/>
    <w:rsid w:val="00AE0C25"/>
    <w:rsid w:val="00AE35CB"/>
    <w:rsid w:val="00AE3EF6"/>
    <w:rsid w:val="00AE41B2"/>
    <w:rsid w:val="00AE48EE"/>
    <w:rsid w:val="00AE58DD"/>
    <w:rsid w:val="00AE6602"/>
    <w:rsid w:val="00AF09BD"/>
    <w:rsid w:val="00B001F0"/>
    <w:rsid w:val="00B010CA"/>
    <w:rsid w:val="00B016BD"/>
    <w:rsid w:val="00B1623E"/>
    <w:rsid w:val="00B16BC7"/>
    <w:rsid w:val="00B2440A"/>
    <w:rsid w:val="00B24A00"/>
    <w:rsid w:val="00B327E2"/>
    <w:rsid w:val="00B373C4"/>
    <w:rsid w:val="00B37AEB"/>
    <w:rsid w:val="00B40403"/>
    <w:rsid w:val="00B42BA1"/>
    <w:rsid w:val="00B45D0C"/>
    <w:rsid w:val="00B578B9"/>
    <w:rsid w:val="00B62272"/>
    <w:rsid w:val="00B6381F"/>
    <w:rsid w:val="00B638E4"/>
    <w:rsid w:val="00B65221"/>
    <w:rsid w:val="00B65BEF"/>
    <w:rsid w:val="00B66BBF"/>
    <w:rsid w:val="00B6716F"/>
    <w:rsid w:val="00B67DCC"/>
    <w:rsid w:val="00B73824"/>
    <w:rsid w:val="00B74282"/>
    <w:rsid w:val="00B75C47"/>
    <w:rsid w:val="00B75E7A"/>
    <w:rsid w:val="00B8431F"/>
    <w:rsid w:val="00B85ABF"/>
    <w:rsid w:val="00B87C1D"/>
    <w:rsid w:val="00B93A3F"/>
    <w:rsid w:val="00B951BC"/>
    <w:rsid w:val="00BA1A95"/>
    <w:rsid w:val="00BA537C"/>
    <w:rsid w:val="00BA5AD7"/>
    <w:rsid w:val="00BB0DD2"/>
    <w:rsid w:val="00BB6960"/>
    <w:rsid w:val="00BB73C8"/>
    <w:rsid w:val="00BC6EBD"/>
    <w:rsid w:val="00BD0A32"/>
    <w:rsid w:val="00BD5834"/>
    <w:rsid w:val="00BE0F71"/>
    <w:rsid w:val="00BE26B5"/>
    <w:rsid w:val="00BE6E94"/>
    <w:rsid w:val="00C00979"/>
    <w:rsid w:val="00C0146A"/>
    <w:rsid w:val="00C1774C"/>
    <w:rsid w:val="00C24AFA"/>
    <w:rsid w:val="00C25353"/>
    <w:rsid w:val="00C306B3"/>
    <w:rsid w:val="00C33BCB"/>
    <w:rsid w:val="00C33CB9"/>
    <w:rsid w:val="00C3542E"/>
    <w:rsid w:val="00C371F3"/>
    <w:rsid w:val="00C42C3F"/>
    <w:rsid w:val="00C4453A"/>
    <w:rsid w:val="00C45366"/>
    <w:rsid w:val="00C456A7"/>
    <w:rsid w:val="00C45B6C"/>
    <w:rsid w:val="00C47863"/>
    <w:rsid w:val="00C50025"/>
    <w:rsid w:val="00C52842"/>
    <w:rsid w:val="00C53AAC"/>
    <w:rsid w:val="00C5524E"/>
    <w:rsid w:val="00C66476"/>
    <w:rsid w:val="00C67EC7"/>
    <w:rsid w:val="00C72FEE"/>
    <w:rsid w:val="00C95E88"/>
    <w:rsid w:val="00C96921"/>
    <w:rsid w:val="00CA0AD0"/>
    <w:rsid w:val="00CA1EA2"/>
    <w:rsid w:val="00CA5C12"/>
    <w:rsid w:val="00CA5CA5"/>
    <w:rsid w:val="00CB2D37"/>
    <w:rsid w:val="00CB312D"/>
    <w:rsid w:val="00CB46E5"/>
    <w:rsid w:val="00CB48CF"/>
    <w:rsid w:val="00CB5128"/>
    <w:rsid w:val="00CB7B38"/>
    <w:rsid w:val="00CC06B0"/>
    <w:rsid w:val="00CC37CC"/>
    <w:rsid w:val="00CC616E"/>
    <w:rsid w:val="00CD1A8D"/>
    <w:rsid w:val="00CD2FD6"/>
    <w:rsid w:val="00CD57BB"/>
    <w:rsid w:val="00CD72A0"/>
    <w:rsid w:val="00CD7E1D"/>
    <w:rsid w:val="00CE62B7"/>
    <w:rsid w:val="00CF006B"/>
    <w:rsid w:val="00CF0A82"/>
    <w:rsid w:val="00D11B1E"/>
    <w:rsid w:val="00D13D7F"/>
    <w:rsid w:val="00D15464"/>
    <w:rsid w:val="00D16585"/>
    <w:rsid w:val="00D220AA"/>
    <w:rsid w:val="00D2435E"/>
    <w:rsid w:val="00D445B9"/>
    <w:rsid w:val="00D459A5"/>
    <w:rsid w:val="00D47B45"/>
    <w:rsid w:val="00D5288D"/>
    <w:rsid w:val="00D55810"/>
    <w:rsid w:val="00D5632F"/>
    <w:rsid w:val="00D57AE5"/>
    <w:rsid w:val="00D601D6"/>
    <w:rsid w:val="00D63A3A"/>
    <w:rsid w:val="00D664D5"/>
    <w:rsid w:val="00D66F0C"/>
    <w:rsid w:val="00D67F30"/>
    <w:rsid w:val="00D851B5"/>
    <w:rsid w:val="00D875AB"/>
    <w:rsid w:val="00D92B6F"/>
    <w:rsid w:val="00D94C4E"/>
    <w:rsid w:val="00D968DF"/>
    <w:rsid w:val="00D97B02"/>
    <w:rsid w:val="00DA184A"/>
    <w:rsid w:val="00DA5213"/>
    <w:rsid w:val="00DA6B4A"/>
    <w:rsid w:val="00DA76DB"/>
    <w:rsid w:val="00DB28A9"/>
    <w:rsid w:val="00DB3B1D"/>
    <w:rsid w:val="00DB3D55"/>
    <w:rsid w:val="00DB4AB7"/>
    <w:rsid w:val="00DB5664"/>
    <w:rsid w:val="00DB56AF"/>
    <w:rsid w:val="00DC11C9"/>
    <w:rsid w:val="00DC4FAF"/>
    <w:rsid w:val="00DC673C"/>
    <w:rsid w:val="00DE6696"/>
    <w:rsid w:val="00DF5148"/>
    <w:rsid w:val="00DF6E8E"/>
    <w:rsid w:val="00DF73F9"/>
    <w:rsid w:val="00E02A86"/>
    <w:rsid w:val="00E03252"/>
    <w:rsid w:val="00E034B6"/>
    <w:rsid w:val="00E06D05"/>
    <w:rsid w:val="00E0790F"/>
    <w:rsid w:val="00E20573"/>
    <w:rsid w:val="00E2116A"/>
    <w:rsid w:val="00E2473E"/>
    <w:rsid w:val="00E24B70"/>
    <w:rsid w:val="00E269B2"/>
    <w:rsid w:val="00E3029B"/>
    <w:rsid w:val="00E46FC0"/>
    <w:rsid w:val="00E67801"/>
    <w:rsid w:val="00E767F3"/>
    <w:rsid w:val="00E770A3"/>
    <w:rsid w:val="00E80FEB"/>
    <w:rsid w:val="00E83E20"/>
    <w:rsid w:val="00E93F83"/>
    <w:rsid w:val="00EA3462"/>
    <w:rsid w:val="00EA4055"/>
    <w:rsid w:val="00EA5582"/>
    <w:rsid w:val="00EA618F"/>
    <w:rsid w:val="00EB17FB"/>
    <w:rsid w:val="00EB6085"/>
    <w:rsid w:val="00EB7538"/>
    <w:rsid w:val="00EC2863"/>
    <w:rsid w:val="00EC28E3"/>
    <w:rsid w:val="00EC36CD"/>
    <w:rsid w:val="00ED1019"/>
    <w:rsid w:val="00ED1451"/>
    <w:rsid w:val="00ED5D77"/>
    <w:rsid w:val="00EE0B0A"/>
    <w:rsid w:val="00EE738D"/>
    <w:rsid w:val="00EF3D43"/>
    <w:rsid w:val="00EF76D9"/>
    <w:rsid w:val="00F036C0"/>
    <w:rsid w:val="00F03EF4"/>
    <w:rsid w:val="00F059C2"/>
    <w:rsid w:val="00F05ED1"/>
    <w:rsid w:val="00F07074"/>
    <w:rsid w:val="00F12B91"/>
    <w:rsid w:val="00F12F44"/>
    <w:rsid w:val="00F175BA"/>
    <w:rsid w:val="00F1763D"/>
    <w:rsid w:val="00F20E9A"/>
    <w:rsid w:val="00F21D01"/>
    <w:rsid w:val="00F25B5D"/>
    <w:rsid w:val="00F30A8E"/>
    <w:rsid w:val="00F32193"/>
    <w:rsid w:val="00F42A44"/>
    <w:rsid w:val="00F50C03"/>
    <w:rsid w:val="00F50E8D"/>
    <w:rsid w:val="00F51D5B"/>
    <w:rsid w:val="00F52093"/>
    <w:rsid w:val="00F539FD"/>
    <w:rsid w:val="00F56858"/>
    <w:rsid w:val="00F62274"/>
    <w:rsid w:val="00F726A3"/>
    <w:rsid w:val="00F7270A"/>
    <w:rsid w:val="00F768A4"/>
    <w:rsid w:val="00F81522"/>
    <w:rsid w:val="00F83541"/>
    <w:rsid w:val="00F85F70"/>
    <w:rsid w:val="00F87629"/>
    <w:rsid w:val="00F87F79"/>
    <w:rsid w:val="00FA2E69"/>
    <w:rsid w:val="00FA5181"/>
    <w:rsid w:val="00FA7603"/>
    <w:rsid w:val="00FB0280"/>
    <w:rsid w:val="00FB247B"/>
    <w:rsid w:val="00FC27BC"/>
    <w:rsid w:val="00FD742B"/>
    <w:rsid w:val="00FE0BF8"/>
    <w:rsid w:val="00FE620A"/>
    <w:rsid w:val="00FF175D"/>
    <w:rsid w:val="00FF3E87"/>
    <w:rsid w:val="00FF437C"/>
    <w:rsid w:val="00FF448E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0E7EC-2508-46C6-9047-286F833E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C74D4"/>
    <w:pPr>
      <w:widowControl w:val="0"/>
      <w:suppressAutoHyphens/>
    </w:pPr>
    <w:rPr>
      <w:rFonts w:eastAsia="Times New Roman" w:cs="Times New Roman"/>
      <w:sz w:val="24"/>
      <w:szCs w:val="20"/>
    </w:rPr>
  </w:style>
  <w:style w:type="paragraph" w:styleId="Nadpis1">
    <w:name w:val="heading 1"/>
    <w:basedOn w:val="Normln"/>
    <w:next w:val="Normln"/>
    <w:pPr>
      <w:keepNext/>
      <w:keepLines/>
      <w:tabs>
        <w:tab w:val="left" w:pos="-720"/>
      </w:tabs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pPr>
      <w:keepNext/>
      <w:keepLines/>
      <w:tabs>
        <w:tab w:val="left" w:pos="-720"/>
      </w:tabs>
      <w:outlineLvl w:val="1"/>
    </w:pPr>
    <w:rPr>
      <w:rFonts w:ascii="Arial" w:hAnsi="Arial" w:cs="Arial"/>
      <w:b/>
      <w:i/>
    </w:rPr>
  </w:style>
  <w:style w:type="paragraph" w:styleId="Nadpis3">
    <w:name w:val="heading 3"/>
    <w:pPr>
      <w:widowControl w:val="0"/>
      <w:suppressAutoHyphens/>
      <w:outlineLvl w:val="2"/>
    </w:pPr>
    <w:rPr>
      <w:rFonts w:ascii="Courier New" w:eastAsia="Times New Roman" w:hAnsi="Courier New" w:cs="Courier New"/>
      <w:b/>
      <w:sz w:val="24"/>
      <w:szCs w:val="20"/>
      <w:lang w:val="en-US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pPr>
      <w:keepNext/>
      <w:outlineLvl w:val="5"/>
    </w:pPr>
    <w:rPr>
      <w:u w:val="single"/>
    </w:rPr>
  </w:style>
  <w:style w:type="paragraph" w:styleId="Nadpis8">
    <w:name w:val="heading 8"/>
    <w:basedOn w:val="Normln"/>
    <w:next w:val="Normln"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Tahom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TmsRmn 12pt;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 w:val="0"/>
      <w:sz w:val="28"/>
    </w:rPr>
  </w:style>
  <w:style w:type="character" w:customStyle="1" w:styleId="WW8Num8z1">
    <w:name w:val="WW8Num8z1"/>
    <w:rPr>
      <w:rFonts w:ascii="Arial" w:hAnsi="Arial" w:cs="Arial"/>
      <w:b/>
      <w:i w:val="0"/>
      <w:sz w:val="26"/>
    </w:rPr>
  </w:style>
  <w:style w:type="character" w:customStyle="1" w:styleId="WW8Num8z2">
    <w:name w:val="WW8Num8z2"/>
    <w:rPr>
      <w:rFonts w:ascii="Arial" w:hAnsi="Arial" w:cs="Arial"/>
      <w:b/>
      <w:i w:val="0"/>
      <w:sz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MS Mincho;ＭＳ 明朝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Tahoma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MS Mincho;ＭＳ 明朝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TmsRmn 12pt;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19z1">
    <w:name w:val="WW8Num19z1"/>
    <w:rPr>
      <w:rFonts w:ascii="Courier New" w:hAnsi="Courier New" w:cs="Calibri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MS Mincho;ＭＳ 明朝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MS Mincho;ＭＳ 明朝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Calibri" w:hAnsi="Calibri" w:cs="Times New Roman"/>
    </w:rPr>
  </w:style>
  <w:style w:type="character" w:customStyle="1" w:styleId="WW8Num24z1">
    <w:name w:val="WW8Num24z1"/>
    <w:rPr>
      <w:rFonts w:ascii="Courier New" w:hAnsi="Courier New" w:cs="MS Mincho;ＭＳ 明朝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b w:val="0"/>
      <w:i w:val="0"/>
      <w:sz w:val="28"/>
    </w:rPr>
  </w:style>
  <w:style w:type="character" w:customStyle="1" w:styleId="WW8Num26z1">
    <w:name w:val="WW8Num26z1"/>
    <w:rPr>
      <w:rFonts w:ascii="Arial" w:hAnsi="Arial" w:cs="Arial"/>
      <w:b/>
      <w:i w:val="0"/>
      <w:sz w:val="26"/>
    </w:rPr>
  </w:style>
  <w:style w:type="character" w:customStyle="1" w:styleId="WW8Num26z2">
    <w:name w:val="WW8Num26z2"/>
    <w:rPr>
      <w:rFonts w:ascii="Arial" w:hAnsi="Arial" w:cs="Arial"/>
      <w:b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TmsRmn 12pt;Times New Roman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Tahoma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MS Mincho;ＭＳ 明朝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Tahoma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Tahoma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Tahoma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TmsRmn 12pt;Times New Roman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Tahom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Tahoma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hAnsi="Courier New" w:cs="Tahoma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Calibri" w:eastAsia="Calibri" w:hAnsi="Calibri" w:cs="Times New Roman"/>
    </w:rPr>
  </w:style>
  <w:style w:type="character" w:customStyle="1" w:styleId="WW8Num51z1">
    <w:name w:val="WW8Num51z1"/>
    <w:rPr>
      <w:rFonts w:ascii="Courier New" w:hAnsi="Courier New" w:cs="MS Mincho;ＭＳ 明朝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MS Mincho;ＭＳ 明朝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53z1">
    <w:name w:val="WW8Num53z1"/>
    <w:rPr>
      <w:rFonts w:ascii="Courier New" w:hAnsi="Courier New" w:cs="Courier New"/>
      <w:sz w:val="20"/>
    </w:rPr>
  </w:style>
  <w:style w:type="character" w:customStyle="1" w:styleId="WW8Num53z2">
    <w:name w:val="WW8Num53z2"/>
    <w:rPr>
      <w:rFonts w:ascii="Wingdings" w:hAnsi="Wingdings" w:cs="Wingdings"/>
      <w:sz w:val="20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MS Mincho;ＭＳ 明朝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7z0">
    <w:name w:val="WW8Num57z0"/>
    <w:rPr>
      <w:rFonts w:ascii="Arial" w:hAnsi="Arial" w:cs="Arial"/>
      <w:b w:val="0"/>
      <w:i w:val="0"/>
      <w:sz w:val="28"/>
    </w:rPr>
  </w:style>
  <w:style w:type="character" w:customStyle="1" w:styleId="WW8Num57z1">
    <w:name w:val="WW8Num57z1"/>
    <w:rPr>
      <w:rFonts w:ascii="Arial" w:hAnsi="Arial" w:cs="Arial"/>
      <w:b/>
      <w:i w:val="0"/>
      <w:sz w:val="26"/>
    </w:rPr>
  </w:style>
  <w:style w:type="character" w:customStyle="1" w:styleId="WW8Num57z2">
    <w:name w:val="WW8Num57z2"/>
    <w:rPr>
      <w:rFonts w:ascii="Arial" w:hAnsi="Arial" w:cs="Arial"/>
      <w:b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MS Mincho;ＭＳ 明朝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Arial" w:eastAsia="Times New Roman" w:hAnsi="Arial" w:cs="Arial"/>
    </w:rPr>
  </w:style>
  <w:style w:type="character" w:customStyle="1" w:styleId="WW8Num59z1">
    <w:name w:val="WW8Num59z1"/>
    <w:rPr>
      <w:rFonts w:ascii="Courier New" w:hAnsi="Courier New" w:cs="MS Mincho;ＭＳ 明朝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3z0">
    <w:name w:val="WW8Num63z0"/>
    <w:rPr>
      <w:rFonts w:ascii="Arial" w:eastAsia="Times New Roman" w:hAnsi="Arial" w:cs="Arial"/>
    </w:rPr>
  </w:style>
  <w:style w:type="character" w:customStyle="1" w:styleId="WW8Num63z1">
    <w:name w:val="WW8Num63z1"/>
    <w:rPr>
      <w:rFonts w:ascii="Courier New" w:hAnsi="Courier New" w:cs="MS Mincho;ＭＳ 明朝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Arial" w:hAnsi="Arial" w:cs="Aria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MS Mincho;ＭＳ 明朝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MS Mincho;ＭＳ 明朝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MS Mincho;ＭＳ 明朝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Tahoma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b/>
    </w:rPr>
  </w:style>
  <w:style w:type="character" w:customStyle="1" w:styleId="WW8Num75z1">
    <w:name w:val="WW8Num75z1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4">
    <w:name w:val="WW8Num75z4"/>
    <w:rPr>
      <w:rFonts w:ascii="Courier New" w:hAnsi="Courier New" w:cs="TmsRmn 12pt;Times New Roman"/>
    </w:rPr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Courier New" w:hAnsi="Courier New" w:cs="MS Mincho;ＭＳ 明朝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MS Mincho;ＭＳ 明朝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Calibri" w:hAnsi="Calibri" w:cs="Calibri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b w:val="0"/>
      <w:i w:val="0"/>
      <w:sz w:val="28"/>
    </w:rPr>
  </w:style>
  <w:style w:type="character" w:customStyle="1" w:styleId="WW8Num83z1">
    <w:name w:val="WW8Num83z1"/>
    <w:rPr>
      <w:rFonts w:ascii="Arial" w:hAnsi="Arial" w:cs="Arial"/>
      <w:b/>
      <w:i w:val="0"/>
      <w:sz w:val="26"/>
    </w:rPr>
  </w:style>
  <w:style w:type="character" w:customStyle="1" w:styleId="WW8Num83z2">
    <w:name w:val="WW8Num83z2"/>
    <w:rPr>
      <w:rFonts w:ascii="Arial" w:hAnsi="Arial" w:cs="Arial"/>
      <w:b/>
      <w:i w:val="0"/>
      <w:sz w:val="22"/>
    </w:rPr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Tahoma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</w:rPr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90z0">
    <w:name w:val="WW8Num90z0"/>
    <w:rPr>
      <w:rFonts w:ascii="Calibri" w:eastAsia="Calibri" w:hAnsi="Calibri" w:cs="Times New Roman"/>
    </w:rPr>
  </w:style>
  <w:style w:type="character" w:customStyle="1" w:styleId="WW8Num90z1">
    <w:name w:val="WW8Num90z1"/>
    <w:rPr>
      <w:rFonts w:ascii="Courier New" w:hAnsi="Courier New" w:cs="MS Mincho;ＭＳ 明朝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Document8">
    <w:name w:val="Document 8"/>
    <w:basedOn w:val="Standardnpsmoodstavce"/>
  </w:style>
  <w:style w:type="character" w:customStyle="1" w:styleId="Document4">
    <w:name w:val="Document 4"/>
    <w:basedOn w:val="Standardnpsmoodstavce"/>
    <w:rPr>
      <w:b/>
      <w:i/>
      <w:sz w:val="24"/>
    </w:rPr>
  </w:style>
  <w:style w:type="character" w:customStyle="1" w:styleId="Document6">
    <w:name w:val="Document 6"/>
    <w:basedOn w:val="Standardnpsmoodstavce"/>
  </w:style>
  <w:style w:type="character" w:customStyle="1" w:styleId="Document5">
    <w:name w:val="Document 5"/>
    <w:basedOn w:val="Standardnpsmoodstavce"/>
  </w:style>
  <w:style w:type="character" w:customStyle="1" w:styleId="Document2">
    <w:name w:val="Document 2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Document7">
    <w:name w:val="Document 7"/>
    <w:basedOn w:val="Standardnpsmoodstavce"/>
  </w:style>
  <w:style w:type="character" w:customStyle="1" w:styleId="Bibliogrphy">
    <w:name w:val="Bibliogrphy"/>
    <w:basedOn w:val="Standardnpsmoodstavce"/>
  </w:style>
  <w:style w:type="character" w:customStyle="1" w:styleId="Document3">
    <w:name w:val="Document 3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TechInit">
    <w:name w:val="Tech Init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Technical2">
    <w:name w:val="Technical 2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Technical3">
    <w:name w:val="Technical 3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Technical1">
    <w:name w:val="Technical 1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DocInit">
    <w:name w:val="Doc Init"/>
    <w:basedOn w:val="Standardnpsmoodstavce"/>
  </w:style>
  <w:style w:type="character" w:customStyle="1" w:styleId="Technical10">
    <w:name w:val="Technical[1]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Technical20">
    <w:name w:val="Technical[2]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Technical30">
    <w:name w:val="Technical[3]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Document20">
    <w:name w:val="Document[2]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Document30">
    <w:name w:val="Document[3]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Document40">
    <w:name w:val="Document[4]"/>
    <w:basedOn w:val="Standardnpsmoodstavce"/>
    <w:rPr>
      <w:b/>
      <w:i/>
      <w:sz w:val="24"/>
    </w:rPr>
  </w:style>
  <w:style w:type="character" w:customStyle="1" w:styleId="Document50">
    <w:name w:val="Document[5]"/>
    <w:basedOn w:val="Standardnpsmoodstavce"/>
  </w:style>
  <w:style w:type="character" w:customStyle="1" w:styleId="Document60">
    <w:name w:val="Document[6]"/>
    <w:basedOn w:val="Standardnpsmoodstavce"/>
  </w:style>
  <w:style w:type="character" w:customStyle="1" w:styleId="Document70">
    <w:name w:val="Document[7]"/>
    <w:basedOn w:val="Standardnpsmoodstavce"/>
  </w:style>
  <w:style w:type="character" w:customStyle="1" w:styleId="Document80">
    <w:name w:val="Document[8]"/>
    <w:basedOn w:val="Standardnpsmoodstavce"/>
  </w:style>
  <w:style w:type="character" w:customStyle="1" w:styleId="a1">
    <w:name w:val="a1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2">
    <w:name w:val="a2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3">
    <w:name w:val="a3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10">
    <w:name w:val="a10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11">
    <w:name w:val="a11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12">
    <w:name w:val="a12"/>
    <w:basedOn w:val="Standardnpsmoodstavce"/>
    <w:rPr>
      <w:b/>
      <w:i/>
      <w:sz w:val="24"/>
    </w:rPr>
  </w:style>
  <w:style w:type="character" w:customStyle="1" w:styleId="a13">
    <w:name w:val="a13"/>
    <w:basedOn w:val="Standardnpsmoodstavce"/>
  </w:style>
  <w:style w:type="character" w:customStyle="1" w:styleId="a14">
    <w:name w:val="a14"/>
    <w:basedOn w:val="Standardnpsmoodstavce"/>
  </w:style>
  <w:style w:type="character" w:customStyle="1" w:styleId="a15">
    <w:name w:val="a15"/>
    <w:basedOn w:val="Standardnpsmoodstavce"/>
  </w:style>
  <w:style w:type="character" w:customStyle="1" w:styleId="a16">
    <w:name w:val="a16"/>
    <w:basedOn w:val="Standardnpsmoodstavce"/>
  </w:style>
  <w:style w:type="character" w:customStyle="1" w:styleId="a17">
    <w:name w:val="a17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18">
    <w:name w:val="a18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19">
    <w:name w:val="a19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26a">
    <w:name w:val="a26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27a">
    <w:name w:val="a27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28">
    <w:name w:val="a28"/>
    <w:basedOn w:val="Standardnpsmoodstavce"/>
    <w:rPr>
      <w:b/>
      <w:i/>
      <w:sz w:val="24"/>
    </w:rPr>
  </w:style>
  <w:style w:type="character" w:customStyle="1" w:styleId="a29">
    <w:name w:val="a29"/>
    <w:basedOn w:val="Standardnpsmoodstavce"/>
  </w:style>
  <w:style w:type="character" w:customStyle="1" w:styleId="a30b">
    <w:name w:val="a30b"/>
    <w:basedOn w:val="Standardnpsmoodstavce"/>
  </w:style>
  <w:style w:type="character" w:customStyle="1" w:styleId="a31b">
    <w:name w:val="a31b"/>
    <w:basedOn w:val="Standardnpsmoodstavce"/>
  </w:style>
  <w:style w:type="character" w:customStyle="1" w:styleId="a32b">
    <w:name w:val="a32b"/>
    <w:basedOn w:val="Standardnpsmoodstavce"/>
  </w:style>
  <w:style w:type="character" w:customStyle="1" w:styleId="a33b">
    <w:name w:val="a33b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34b">
    <w:name w:val="a34b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35b">
    <w:name w:val="a35b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42a">
    <w:name w:val="a42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43a">
    <w:name w:val="a43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44a">
    <w:name w:val="a44a"/>
    <w:basedOn w:val="Standardnpsmoodstavce"/>
    <w:rPr>
      <w:b/>
      <w:i/>
      <w:sz w:val="24"/>
    </w:rPr>
  </w:style>
  <w:style w:type="character" w:customStyle="1" w:styleId="a45a">
    <w:name w:val="a45a"/>
    <w:basedOn w:val="Standardnpsmoodstavce"/>
  </w:style>
  <w:style w:type="character" w:customStyle="1" w:styleId="a46a">
    <w:name w:val="a46a"/>
    <w:basedOn w:val="Standardnpsmoodstavce"/>
  </w:style>
  <w:style w:type="character" w:customStyle="1" w:styleId="a47a">
    <w:name w:val="a47a"/>
    <w:basedOn w:val="Standardnpsmoodstavce"/>
  </w:style>
  <w:style w:type="character" w:customStyle="1" w:styleId="a48p">
    <w:name w:val="a48p"/>
    <w:basedOn w:val="Standardnpsmoodstavce"/>
  </w:style>
  <w:style w:type="character" w:customStyle="1" w:styleId="a49p">
    <w:name w:val="a49p"/>
    <w:basedOn w:val="Standardnpsmoodstavce"/>
  </w:style>
  <w:style w:type="character" w:customStyle="1" w:styleId="a50b">
    <w:name w:val="a50b"/>
    <w:basedOn w:val="Standardnpsmoodstavce"/>
    <w:rPr>
      <w:b/>
      <w:i/>
      <w:sz w:val="24"/>
    </w:rPr>
  </w:style>
  <w:style w:type="character" w:customStyle="1" w:styleId="a51b">
    <w:name w:val="a51b"/>
    <w:basedOn w:val="Standardnpsmoodstavce"/>
  </w:style>
  <w:style w:type="character" w:customStyle="1" w:styleId="a52a">
    <w:name w:val="a52a"/>
    <w:basedOn w:val="Standardnpsmoodstavce"/>
  </w:style>
  <w:style w:type="character" w:customStyle="1" w:styleId="a53a">
    <w:name w:val="a53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54b">
    <w:name w:val="a54b"/>
    <w:basedOn w:val="Standardnpsmoodstavce"/>
  </w:style>
  <w:style w:type="character" w:customStyle="1" w:styleId="a55b">
    <w:name w:val="a55b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59aa">
    <w:name w:val="a59a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60aa">
    <w:name w:val="a60a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a62aa">
    <w:name w:val="a62aa"/>
    <w:basedOn w:val="Standardnpsmoodstavce"/>
    <w:rPr>
      <w:rFonts w:ascii="Times New Roman" w:hAnsi="Times New Roman" w:cs="Times New Roman"/>
      <w:sz w:val="24"/>
      <w:lang w:val="en-US"/>
    </w:rPr>
  </w:style>
  <w:style w:type="character" w:customStyle="1" w:styleId="DefaultParagraphFo">
    <w:name w:val="Default Paragraph Fo"/>
    <w:basedOn w:val="Standardnpsmoodstavce"/>
  </w:style>
  <w:style w:type="character" w:customStyle="1" w:styleId="EquationCaption">
    <w:name w:val="_Equation Caption"/>
    <w:basedOn w:val="Standardnpsmoodstavce"/>
  </w:style>
  <w:style w:type="character" w:customStyle="1" w:styleId="Document8a">
    <w:name w:val="Document 8a"/>
    <w:basedOn w:val="Standardnpsmoodstavce"/>
  </w:style>
  <w:style w:type="character" w:customStyle="1" w:styleId="Document4a">
    <w:name w:val="Document 4a"/>
    <w:basedOn w:val="Standardnpsmoodstavce"/>
    <w:rPr>
      <w:b/>
      <w:i/>
      <w:sz w:val="24"/>
    </w:rPr>
  </w:style>
  <w:style w:type="character" w:customStyle="1" w:styleId="Document6a">
    <w:name w:val="Document 6a"/>
    <w:basedOn w:val="Standardnpsmoodstavce"/>
  </w:style>
  <w:style w:type="character" w:customStyle="1" w:styleId="Document5a">
    <w:name w:val="Document 5a"/>
    <w:basedOn w:val="Standardnpsmoodstavce"/>
  </w:style>
  <w:style w:type="character" w:customStyle="1" w:styleId="Document2a">
    <w:name w:val="Document 2a"/>
    <w:basedOn w:val="Standardnpsmoodstavce"/>
  </w:style>
  <w:style w:type="character" w:customStyle="1" w:styleId="Document7a">
    <w:name w:val="Document 7a"/>
    <w:basedOn w:val="Standardnpsmoodstavce"/>
  </w:style>
  <w:style w:type="character" w:customStyle="1" w:styleId="Document3a">
    <w:name w:val="Document 3a"/>
    <w:basedOn w:val="Standardnpsmoodstavce"/>
  </w:style>
  <w:style w:type="character" w:customStyle="1" w:styleId="Technical2a">
    <w:name w:val="Technical 2a"/>
    <w:basedOn w:val="Standardnpsmoodstavce"/>
  </w:style>
  <w:style w:type="character" w:customStyle="1" w:styleId="Technical3a">
    <w:name w:val="Technical 3a"/>
    <w:basedOn w:val="Standardnpsmoodstavce"/>
  </w:style>
  <w:style w:type="character" w:customStyle="1" w:styleId="Technical1a">
    <w:name w:val="Technical 1a"/>
    <w:basedOn w:val="Standardnpsmoodstavce"/>
  </w:style>
  <w:style w:type="character" w:customStyle="1" w:styleId="EquationCaption1">
    <w:name w:val="_Equation Caption1"/>
    <w:basedOn w:val="Standardnpsmoodstavce"/>
  </w:style>
  <w:style w:type="character" w:customStyle="1" w:styleId="EquationCaption2">
    <w:name w:val="_Equation Caption2"/>
    <w:basedOn w:val="Standardnpsmoodstavce"/>
  </w:style>
  <w:style w:type="character" w:customStyle="1" w:styleId="EquationCaption3">
    <w:name w:val="_Equation Caption3"/>
    <w:basedOn w:val="Standardnpsmoodstavce"/>
  </w:style>
  <w:style w:type="character" w:customStyle="1" w:styleId="EquationCaption4">
    <w:name w:val="_Equation Caption4"/>
    <w:basedOn w:val="Standardnpsmoodstavce"/>
  </w:style>
  <w:style w:type="character" w:customStyle="1" w:styleId="EquationCaption5">
    <w:name w:val="_Equation Caption5"/>
    <w:basedOn w:val="Standardnpsmoodstavce"/>
  </w:style>
  <w:style w:type="character" w:customStyle="1" w:styleId="EquationCaption6">
    <w:name w:val="_Equation Caption6"/>
    <w:basedOn w:val="Standardnpsmoodstavce"/>
  </w:style>
  <w:style w:type="character" w:styleId="slostrnky">
    <w:name w:val="page number"/>
    <w:basedOn w:val="Standardnpsmoodstavce"/>
  </w:style>
  <w:style w:type="character" w:customStyle="1" w:styleId="EquationCaption7">
    <w:name w:val="_Equation Caption7"/>
  </w:style>
  <w:style w:type="character" w:styleId="PsacstrojHTML">
    <w:name w:val="HTML Typewriter"/>
    <w:basedOn w:val="Standardnpsmoodstavce"/>
    <w:rPr>
      <w:rFonts w:ascii="Courier New" w:eastAsia="Times New Roman" w:hAnsi="Courier New" w:cs="TmsRmn 12pt;Times New Roman"/>
      <w:sz w:val="20"/>
      <w:szCs w:val="20"/>
    </w:rPr>
  </w:style>
  <w:style w:type="character" w:customStyle="1" w:styleId="Znakypropoznmkupodarou">
    <w:name w:val="Znaky pro poznámku pod čarou"/>
    <w:basedOn w:val="Standardnpsmoodstavce"/>
    <w:rPr>
      <w:vertAlign w:val="superscript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FontStyle11">
    <w:name w:val="Font Style11"/>
    <w:basedOn w:val="Standardnpsmoodstavce"/>
    <w:rPr>
      <w:rFonts w:ascii="Times New Roman" w:hAnsi="Times New Roman" w:cs="Times New Roman"/>
      <w:sz w:val="22"/>
    </w:rPr>
  </w:style>
  <w:style w:type="character" w:customStyle="1" w:styleId="Nadpis1Char">
    <w:name w:val="Nadpis 1 Char"/>
    <w:rPr>
      <w:rFonts w:ascii="Calibri" w:hAnsi="Calibri" w:cs="Courier New"/>
      <w:b/>
      <w:bCs/>
      <w:smallCaps/>
      <w:sz w:val="32"/>
      <w:szCs w:val="32"/>
      <w:shd w:val="clear" w:color="auto" w:fill="B6DDE8"/>
    </w:rPr>
  </w:style>
  <w:style w:type="character" w:customStyle="1" w:styleId="N1ReportChar">
    <w:name w:val="N1_Report Char"/>
    <w:rPr>
      <w:rFonts w:ascii="Arial" w:hAnsi="Arial" w:cs="Arial"/>
      <w:caps/>
      <w:sz w:val="28"/>
      <w:szCs w:val="24"/>
    </w:rPr>
  </w:style>
  <w:style w:type="character" w:customStyle="1" w:styleId="PoznmkaChar">
    <w:name w:val="Poznámka Char"/>
    <w:rPr>
      <w:rFonts w:ascii="Arial" w:hAnsi="Arial" w:cs="Arial"/>
      <w:sz w:val="18"/>
      <w:szCs w:val="16"/>
    </w:rPr>
  </w:style>
  <w:style w:type="character" w:customStyle="1" w:styleId="NorReportChar">
    <w:name w:val="Nor_Report Char"/>
    <w:rPr>
      <w:rFonts w:ascii="Arial" w:hAnsi="Arial" w:cs="Arial"/>
      <w:sz w:val="22"/>
      <w:szCs w:val="22"/>
    </w:rPr>
  </w:style>
  <w:style w:type="character" w:customStyle="1" w:styleId="Nadpis2Char">
    <w:name w:val="Nadpis 2 Char"/>
    <w:rPr>
      <w:rFonts w:ascii="Arial" w:hAnsi="Arial" w:cs="Arial"/>
      <w:b/>
      <w:bCs/>
      <w:sz w:val="26"/>
      <w:szCs w:val="28"/>
    </w:rPr>
  </w:style>
  <w:style w:type="character" w:customStyle="1" w:styleId="N2ReportChar">
    <w:name w:val="N2_Report Char"/>
    <w:rPr>
      <w:rFonts w:ascii="Calibri" w:hAnsi="Calibri" w:cs="Courier New"/>
      <w:b/>
      <w:bCs/>
      <w:sz w:val="26"/>
      <w:szCs w:val="28"/>
    </w:rPr>
  </w:style>
  <w:style w:type="character" w:customStyle="1" w:styleId="Nadpis3Char">
    <w:name w:val="Nadpis 3 Char"/>
    <w:rPr>
      <w:rFonts w:ascii="Arial" w:hAnsi="Arial" w:cs="Arial"/>
      <w:b/>
      <w:bCs/>
      <w:smallCaps/>
      <w:color w:val="000000"/>
      <w:sz w:val="22"/>
      <w:szCs w:val="26"/>
    </w:rPr>
  </w:style>
  <w:style w:type="character" w:customStyle="1" w:styleId="N3ReportChar">
    <w:name w:val="N3_Report Char"/>
    <w:rPr>
      <w:rFonts w:ascii="Arial" w:hAnsi="Arial" w:cs="Arial"/>
      <w:b/>
      <w:bCs/>
      <w:smallCaps/>
      <w:color w:val="000000"/>
      <w:sz w:val="22"/>
      <w:szCs w:val="22"/>
    </w:rPr>
  </w:style>
  <w:style w:type="character" w:customStyle="1" w:styleId="TextpoznpodarouChar">
    <w:name w:val="Text pozn. pod čarou Char"/>
    <w:rPr>
      <w:rFonts w:ascii="Arial" w:hAnsi="Arial" w:cs="Arial"/>
      <w:sz w:val="16"/>
      <w:szCs w:val="16"/>
    </w:rPr>
  </w:style>
  <w:style w:type="character" w:customStyle="1" w:styleId="Nadpis4Char">
    <w:name w:val="Nadpis 4 Char"/>
    <w:rPr>
      <w:rFonts w:ascii="Arial" w:hAnsi="Arial" w:cs="Arial"/>
      <w:b/>
      <w:bCs/>
      <w:smallCaps/>
      <w:sz w:val="22"/>
      <w:szCs w:val="2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Pr>
      <w:rFonts w:ascii="Cambria" w:hAnsi="Cambria" w:cs="Cambria"/>
      <w:sz w:val="22"/>
      <w:szCs w:val="22"/>
    </w:rPr>
  </w:style>
  <w:style w:type="character" w:customStyle="1" w:styleId="TextbublinyChar">
    <w:name w:val="Text bubliny Char"/>
    <w:rPr>
      <w:rFonts w:ascii="Tahoma" w:hAnsi="Tahoma" w:cs="Calibri"/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TitulekReportChar">
    <w:name w:val="Titulek_Report Char"/>
    <w:rPr>
      <w:rFonts w:ascii="Arial" w:hAnsi="Arial" w:cs="Arial"/>
      <w:b/>
      <w:szCs w:val="22"/>
      <w:lang w:val="cs-CZ" w:bidi="ar-SA"/>
    </w:rPr>
  </w:style>
  <w:style w:type="character" w:customStyle="1" w:styleId="TabReportChar">
    <w:name w:val="Tab_Report Char"/>
    <w:rPr>
      <w:rFonts w:ascii="Arial" w:hAnsi="Arial" w:cs="Arial"/>
      <w:sz w:val="16"/>
      <w:szCs w:val="22"/>
      <w:lang w:val="cs-CZ" w:bidi="ar-SA"/>
    </w:rPr>
  </w:style>
  <w:style w:type="character" w:customStyle="1" w:styleId="N4ReportChar">
    <w:name w:val="N4_Report Char"/>
    <w:rPr>
      <w:rFonts w:ascii="Arial" w:hAnsi="Arial" w:cs="Arial"/>
      <w:i/>
      <w:iCs/>
      <w:sz w:val="22"/>
      <w:szCs w:val="22"/>
      <w:lang w:val="cs-CZ" w:bidi="ar-SA"/>
    </w:rPr>
  </w:style>
  <w:style w:type="character" w:customStyle="1" w:styleId="TextvysvtlivekChar">
    <w:name w:val="Text vysvětlivek Char"/>
    <w:basedOn w:val="Standardnpsmoodstavce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hAnsi="Consolas" w:cs="Consolas"/>
      <w:sz w:val="21"/>
      <w:szCs w:val="21"/>
    </w:rPr>
  </w:style>
  <w:style w:type="character" w:customStyle="1" w:styleId="RozvrendokumentuChar">
    <w:name w:val="Rozvržení dokumentu Char"/>
    <w:rPr>
      <w:rFonts w:ascii="Tahoma" w:hAnsi="Tahoma" w:cs="Calibri"/>
      <w:sz w:val="16"/>
      <w:szCs w:val="16"/>
    </w:rPr>
  </w:style>
  <w:style w:type="character" w:customStyle="1" w:styleId="Silnzdraznn">
    <w:name w:val="Silné zdůraznění"/>
    <w:rPr>
      <w:b/>
      <w:bCs/>
    </w:rPr>
  </w:style>
  <w:style w:type="character" w:customStyle="1" w:styleId="FontStyle12">
    <w:name w:val="Font Style12"/>
    <w:basedOn w:val="Standardnpsmoodstavce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Standardnpsmoodstavce"/>
    <w:rPr>
      <w:rFonts w:ascii="Times New Roman" w:hAnsi="Times New Roman" w:cs="Times New Roman"/>
      <w:b/>
      <w:sz w:val="22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Tlotextu"/>
    <w:pPr>
      <w:jc w:val="center"/>
    </w:pPr>
    <w:rPr>
      <w:b/>
    </w:rPr>
  </w:style>
  <w:style w:type="paragraph" w:customStyle="1" w:styleId="Tlotextu">
    <w:name w:val="Tělo textu"/>
    <w:basedOn w:val="Normln"/>
    <w:pPr>
      <w:jc w:val="both"/>
    </w:pPr>
    <w:rPr>
      <w:rFonts w:ascii="Arial" w:hAnsi="Arial" w:cs="Arial"/>
      <w:spacing w:val="-3"/>
      <w:u w:val="single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eastAsia="Times New Roman" w:cs="Times New Roman"/>
      <w:sz w:val="24"/>
      <w:szCs w:val="20"/>
      <w:lang w:val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eastAsia="Times New Roman" w:cs="Times New Roman"/>
      <w:sz w:val="24"/>
      <w:szCs w:val="20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eastAsia="Times New Roman" w:cs="Times New Roman"/>
      <w:sz w:val="24"/>
      <w:szCs w:val="20"/>
      <w:lang w:val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eastAsia="Times New Roman" w:cs="Times New Roman"/>
      <w:sz w:val="24"/>
      <w:szCs w:val="20"/>
      <w:lang w:val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eastAsia="Times New Roman" w:cs="Times New Roman"/>
      <w:sz w:val="24"/>
      <w:szCs w:val="20"/>
      <w:lang w:val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eastAsia="Times New Roman" w:cs="Times New Roman"/>
      <w:sz w:val="24"/>
      <w:szCs w:val="20"/>
      <w:lang w:val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eastAsia="Times New Roman" w:cs="Times New Roman"/>
      <w:sz w:val="24"/>
      <w:szCs w:val="20"/>
      <w:lang w:val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eastAsia="Times New Roman" w:cs="Times New Roman"/>
      <w:sz w:val="24"/>
      <w:szCs w:val="20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Pleading">
    <w:name w:val="Pleading"/>
    <w:pPr>
      <w:widowControl w:val="0"/>
      <w:tabs>
        <w:tab w:val="left" w:pos="-720"/>
      </w:tabs>
      <w:suppressAutoHyphens/>
      <w:spacing w:line="240" w:lineRule="exact"/>
    </w:pPr>
    <w:rPr>
      <w:rFonts w:eastAsia="Times New Roman" w:cs="Times New Roman"/>
      <w:sz w:val="24"/>
      <w:szCs w:val="20"/>
      <w:lang w:val="en-US"/>
    </w:rPr>
  </w:style>
  <w:style w:type="paragraph" w:customStyle="1" w:styleId="Technical40">
    <w:name w:val="Technical[4]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50">
    <w:name w:val="Technical[5]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60">
    <w:name w:val="Technical[6]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70">
    <w:name w:val="Technical[7]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80">
    <w:name w:val="Technical[8]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a4">
    <w:name w:val="a4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a5">
    <w:name w:val="a5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6">
    <w:name w:val="a6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7">
    <w:name w:val="a7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8">
    <w:name w:val="a8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9">
    <w:name w:val="a9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a20a">
    <w:name w:val="a20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a21a">
    <w:name w:val="a21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22a">
    <w:name w:val="a22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23a">
    <w:name w:val="a23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24a">
    <w:name w:val="a24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25a">
    <w:name w:val="a25a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a36b">
    <w:name w:val="a36b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a37b">
    <w:name w:val="a37b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38">
    <w:name w:val="a38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39">
    <w:name w:val="a39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40">
    <w:name w:val="a40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41">
    <w:name w:val="a41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10">
    <w:name w:val="Right Par[1]"/>
    <w:pPr>
      <w:widowControl w:val="0"/>
      <w:tabs>
        <w:tab w:val="left" w:pos="-720"/>
        <w:tab w:val="left" w:pos="0"/>
        <w:tab w:val="decimal" w:pos="720"/>
      </w:tabs>
      <w:suppressAutoHyphens/>
      <w:ind w:firstLine="720"/>
    </w:pPr>
    <w:rPr>
      <w:rFonts w:eastAsia="Times New Roman" w:cs="Times New Roman"/>
      <w:sz w:val="24"/>
      <w:szCs w:val="20"/>
      <w:lang w:val="en-US"/>
    </w:rPr>
  </w:style>
  <w:style w:type="paragraph" w:customStyle="1" w:styleId="RightPar20">
    <w:name w:val="Right Par[2]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eastAsia="Times New Roman" w:cs="Times New Roman"/>
      <w:sz w:val="24"/>
      <w:szCs w:val="20"/>
      <w:lang w:val="en-US"/>
    </w:rPr>
  </w:style>
  <w:style w:type="paragraph" w:customStyle="1" w:styleId="RightPar30">
    <w:name w:val="Right Par[3]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eastAsia="Times New Roman" w:cs="Times New Roman"/>
      <w:sz w:val="24"/>
      <w:szCs w:val="20"/>
      <w:lang w:val="en-US"/>
    </w:rPr>
  </w:style>
  <w:style w:type="paragraph" w:customStyle="1" w:styleId="RightPar40">
    <w:name w:val="Right Par[4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eastAsia="Times New Roman" w:cs="Times New Roman"/>
      <w:sz w:val="24"/>
      <w:szCs w:val="20"/>
      <w:lang w:val="en-US"/>
    </w:rPr>
  </w:style>
  <w:style w:type="paragraph" w:customStyle="1" w:styleId="RightPar50">
    <w:name w:val="Right Par[5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eastAsia="Times New Roman" w:cs="Times New Roman"/>
      <w:sz w:val="24"/>
      <w:szCs w:val="20"/>
      <w:lang w:val="en-US"/>
    </w:rPr>
  </w:style>
  <w:style w:type="paragraph" w:customStyle="1" w:styleId="RightPar60">
    <w:name w:val="Right Par[6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eastAsia="Times New Roman" w:cs="Times New Roman"/>
      <w:sz w:val="24"/>
      <w:szCs w:val="20"/>
      <w:lang w:val="en-US"/>
    </w:rPr>
  </w:style>
  <w:style w:type="paragraph" w:customStyle="1" w:styleId="RightPar70">
    <w:name w:val="Right Par[7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eastAsia="Times New Roman" w:cs="Times New Roman"/>
      <w:sz w:val="24"/>
      <w:szCs w:val="20"/>
      <w:lang w:val="en-US"/>
    </w:rPr>
  </w:style>
  <w:style w:type="paragraph" w:customStyle="1" w:styleId="RightPar80">
    <w:name w:val="Right Par[8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eastAsia="Times New Roman" w:cs="Times New Roman"/>
      <w:sz w:val="24"/>
      <w:szCs w:val="20"/>
      <w:lang w:val="en-US"/>
    </w:rPr>
  </w:style>
  <w:style w:type="paragraph" w:customStyle="1" w:styleId="a56b">
    <w:name w:val="a56b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a57b">
    <w:name w:val="a57b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58aa">
    <w:name w:val="a58a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61aa">
    <w:name w:val="a61a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a63aa">
    <w:name w:val="a63a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a64aa">
    <w:name w:val="a64aa"/>
    <w:pPr>
      <w:widowControl w:val="0"/>
      <w:tabs>
        <w:tab w:val="left" w:pos="-720"/>
      </w:tabs>
      <w:suppressAutoHyphens/>
      <w:ind w:firstLine="720"/>
    </w:pPr>
    <w:rPr>
      <w:rFonts w:eastAsia="Times New Roman" w:cs="Times New Roman"/>
      <w:b/>
      <w:sz w:val="24"/>
      <w:szCs w:val="20"/>
      <w:lang w:val="en-US"/>
    </w:rPr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eastAsia="Times New Roman" w:cs="Times New Roman"/>
      <w:sz w:val="24"/>
      <w:szCs w:val="20"/>
      <w:lang w:val="en-US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eastAsia="Times New Roman" w:cs="Times New Roman"/>
      <w:b/>
      <w:sz w:val="24"/>
      <w:szCs w:val="20"/>
      <w:lang w:val="en-US"/>
    </w:rPr>
  </w:style>
  <w:style w:type="paragraph" w:styleId="Zhlav">
    <w:name w:val="header"/>
    <w:basedOn w:val="Normln"/>
    <w:pPr>
      <w:tabs>
        <w:tab w:val="left" w:pos="0"/>
        <w:tab w:val="center" w:pos="4536"/>
        <w:tab w:val="right" w:pos="9072"/>
        <w:tab w:val="left" w:pos="9360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nakapoznpodarou1">
    <w:name w:val="Značka pozn. pod čarou1"/>
    <w:pPr>
      <w:widowControl w:val="0"/>
      <w:tabs>
        <w:tab w:val="left" w:pos="-720"/>
        <w:tab w:val="left" w:pos="720"/>
      </w:tabs>
      <w:suppressAutoHyphens/>
    </w:pPr>
    <w:rPr>
      <w:rFonts w:ascii="Courier New" w:eastAsia="Times New Roman" w:hAnsi="Courier New" w:cs="Courier New"/>
      <w:sz w:val="16"/>
      <w:szCs w:val="20"/>
      <w:vertAlign w:val="superscript"/>
      <w:lang w:val="en-US"/>
    </w:rPr>
  </w:style>
  <w:style w:type="paragraph" w:styleId="Textpoznpodarou">
    <w:name w:val="footnote text"/>
    <w:pPr>
      <w:widowControl w:val="0"/>
      <w:tabs>
        <w:tab w:val="left" w:pos="-720"/>
        <w:tab w:val="left" w:pos="720"/>
      </w:tabs>
      <w:suppressAutoHyphens/>
    </w:pPr>
    <w:rPr>
      <w:rFonts w:ascii="Courier New" w:eastAsia="Times New Roman" w:hAnsi="Courier New" w:cs="Courier New"/>
      <w:szCs w:val="20"/>
      <w:lang w:val="en-US"/>
    </w:rPr>
  </w:style>
  <w:style w:type="paragraph" w:styleId="Normlnodsazen">
    <w:name w:val="Normal Indent"/>
    <w:pPr>
      <w:widowControl w:val="0"/>
      <w:tabs>
        <w:tab w:val="left" w:pos="720"/>
        <w:tab w:val="left" w:pos="1080"/>
        <w:tab w:val="left" w:pos="1440"/>
      </w:tabs>
      <w:suppressAutoHyphens/>
    </w:pPr>
    <w:rPr>
      <w:rFonts w:ascii="Courier New" w:eastAsia="Times New Roman" w:hAnsi="Courier New" w:cs="Courier New"/>
      <w:sz w:val="24"/>
      <w:szCs w:val="20"/>
      <w:lang w:val="en-US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</w:style>
  <w:style w:type="paragraph" w:styleId="Zkladntext2">
    <w:name w:val="Body Text 2"/>
    <w:basedOn w:val="Normln"/>
    <w:pPr>
      <w:ind w:firstLine="708"/>
      <w:jc w:val="both"/>
    </w:pPr>
  </w:style>
  <w:style w:type="paragraph" w:styleId="Zkladntextodsazen2">
    <w:name w:val="Body Text Indent 2"/>
    <w:basedOn w:val="Normln"/>
    <w:pPr>
      <w:tabs>
        <w:tab w:val="left" w:pos="-720"/>
      </w:tabs>
      <w:ind w:left="2835" w:hanging="2835"/>
    </w:pPr>
    <w:rPr>
      <w:rFonts w:ascii="Arial" w:hAnsi="Arial" w:cs="Arial"/>
      <w:spacing w:val="-3"/>
      <w:lang w:val="en-GB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pacing w:val="-3"/>
      <w:u w:val="single"/>
    </w:rPr>
  </w:style>
  <w:style w:type="paragraph" w:customStyle="1" w:styleId="Textbodu">
    <w:name w:val="Text bodu"/>
    <w:basedOn w:val="Normln"/>
    <w:pPr>
      <w:jc w:val="both"/>
    </w:pPr>
  </w:style>
  <w:style w:type="paragraph" w:customStyle="1" w:styleId="Odsazentlatextu">
    <w:name w:val="Odsazení těla textu"/>
    <w:basedOn w:val="Normln"/>
    <w:pPr>
      <w:tabs>
        <w:tab w:val="left" w:pos="-720"/>
        <w:tab w:val="left" w:pos="0"/>
      </w:tabs>
      <w:ind w:left="2835" w:hanging="2835"/>
      <w:jc w:val="both"/>
    </w:pPr>
    <w:rPr>
      <w:rFonts w:ascii="Arial" w:hAnsi="Arial" w:cs="Arial"/>
      <w:spacing w:val="-3"/>
    </w:rPr>
  </w:style>
  <w:style w:type="paragraph" w:styleId="Zkladntextodsazen3">
    <w:name w:val="Body Text Indent 3"/>
    <w:basedOn w:val="Normln"/>
    <w:pPr>
      <w:tabs>
        <w:tab w:val="left" w:pos="-1418"/>
        <w:tab w:val="left" w:pos="-720"/>
        <w:tab w:val="left" w:pos="0"/>
        <w:tab w:val="left" w:pos="720"/>
        <w:tab w:val="left" w:pos="2160"/>
      </w:tabs>
      <w:ind w:hanging="22"/>
      <w:jc w:val="both"/>
    </w:pPr>
    <w:rPr>
      <w:spacing w:val="-3"/>
    </w:rPr>
  </w:style>
  <w:style w:type="paragraph" w:styleId="Prosttext">
    <w:name w:val="Plain Text"/>
    <w:basedOn w:val="Normln"/>
    <w:rPr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Times New Roman" w:cs="Times New Roman"/>
      <w:color w:val="000000"/>
      <w:sz w:val="24"/>
      <w:szCs w:val="20"/>
    </w:rPr>
  </w:style>
  <w:style w:type="paragraph" w:customStyle="1" w:styleId="Poznmkapodarou">
    <w:name w:val="Poznámka pod čarou"/>
    <w:basedOn w:val="Normln"/>
    <w:rPr>
      <w:rFonts w:ascii="TmsRmn 12pt;Times New Roman" w:hAnsi="TmsRmn 12pt;Times New Roman" w:cs="TmsRmn 12pt;Times New Roman"/>
      <w:sz w:val="20"/>
    </w:rPr>
  </w:style>
  <w:style w:type="paragraph" w:styleId="Odstavecseseznamem">
    <w:name w:val="List Paragraph"/>
    <w:basedOn w:val="Normln"/>
    <w:uiPriority w:val="34"/>
    <w:qFormat/>
    <w:pPr>
      <w:spacing w:line="276" w:lineRule="auto"/>
    </w:pPr>
    <w:rPr>
      <w:rFonts w:ascii="Calibri" w:eastAsia="Calibri" w:hAnsi="Calibri" w:cs="Calibri"/>
      <w:sz w:val="22"/>
    </w:rPr>
  </w:style>
  <w:style w:type="paragraph" w:styleId="Normlnweb">
    <w:name w:val="Normal (Web)"/>
    <w:basedOn w:val="Normln"/>
    <w:uiPriority w:val="99"/>
    <w:pPr>
      <w:spacing w:before="100" w:after="100"/>
    </w:pPr>
  </w:style>
  <w:style w:type="paragraph" w:customStyle="1" w:styleId="Textodstavce">
    <w:name w:val="Text odstavce"/>
    <w:basedOn w:val="Normln"/>
    <w:pPr>
      <w:numPr>
        <w:numId w:val="4"/>
      </w:numPr>
      <w:tabs>
        <w:tab w:val="left" w:pos="360"/>
        <w:tab w:val="left" w:pos="851"/>
      </w:tabs>
      <w:spacing w:before="120" w:after="120"/>
      <w:jc w:val="both"/>
    </w:pPr>
  </w:style>
  <w:style w:type="paragraph" w:customStyle="1" w:styleId="Style1">
    <w:name w:val="Style1"/>
    <w:basedOn w:val="Normln"/>
    <w:pPr>
      <w:spacing w:line="557" w:lineRule="exact"/>
    </w:pPr>
    <w:rPr>
      <w:lang w:eastAsia="cs-CZ"/>
    </w:rPr>
  </w:style>
  <w:style w:type="paragraph" w:customStyle="1" w:styleId="Style2">
    <w:name w:val="Style2"/>
    <w:basedOn w:val="Normln"/>
    <w:pPr>
      <w:spacing w:line="274" w:lineRule="exact"/>
    </w:pPr>
    <w:rPr>
      <w:lang w:eastAsia="cs-CZ"/>
    </w:rPr>
  </w:style>
  <w:style w:type="paragraph" w:customStyle="1" w:styleId="Style3">
    <w:name w:val="Style3"/>
    <w:basedOn w:val="Normln"/>
    <w:pPr>
      <w:spacing w:line="271" w:lineRule="exact"/>
    </w:pPr>
    <w:rPr>
      <w:lang w:eastAsia="cs-CZ"/>
    </w:rPr>
  </w:style>
  <w:style w:type="paragraph" w:customStyle="1" w:styleId="Style4">
    <w:name w:val="Style4"/>
    <w:basedOn w:val="Normln"/>
    <w:pPr>
      <w:spacing w:line="283" w:lineRule="exact"/>
      <w:jc w:val="both"/>
    </w:pPr>
    <w:rPr>
      <w:lang w:eastAsia="cs-CZ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customStyle="1" w:styleId="odstavec-blok">
    <w:name w:val="odstavec-blok"/>
    <w:basedOn w:val="Normln"/>
    <w:pPr>
      <w:spacing w:before="100" w:after="100"/>
    </w:pPr>
  </w:style>
  <w:style w:type="paragraph" w:customStyle="1" w:styleId="Textpoznmky">
    <w:name w:val="Text poznámky"/>
    <w:basedOn w:val="Normln"/>
    <w:rPr>
      <w:sz w:val="20"/>
    </w:rPr>
  </w:style>
  <w:style w:type="paragraph" w:styleId="Pedmtkomente">
    <w:name w:val="annotation subject"/>
    <w:basedOn w:val="Textpoznmky"/>
    <w:next w:val="Textpoznmky"/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</w:rPr>
  </w:style>
  <w:style w:type="paragraph" w:customStyle="1" w:styleId="N1Report">
    <w:name w:val="N1_Report"/>
    <w:basedOn w:val="Normln"/>
    <w:next w:val="Normln"/>
    <w:pPr>
      <w:keepNext/>
      <w:numPr>
        <w:numId w:val="3"/>
      </w:numPr>
      <w:spacing w:before="120" w:after="240" w:line="360" w:lineRule="auto"/>
      <w:ind w:left="357" w:hanging="357"/>
    </w:pPr>
    <w:rPr>
      <w:rFonts w:ascii="Arial" w:hAnsi="Arial" w:cs="Arial"/>
      <w:caps/>
      <w:sz w:val="28"/>
    </w:rPr>
  </w:style>
  <w:style w:type="paragraph" w:customStyle="1" w:styleId="Poznmka">
    <w:name w:val="Poznámka"/>
    <w:basedOn w:val="Poznmkapodarou"/>
    <w:rPr>
      <w:rFonts w:ascii="Arial" w:hAnsi="Arial" w:cs="Arial"/>
      <w:sz w:val="18"/>
    </w:rPr>
  </w:style>
  <w:style w:type="paragraph" w:customStyle="1" w:styleId="NorReport">
    <w:name w:val="Nor_Report"/>
    <w:basedOn w:val="Normln"/>
    <w:pPr>
      <w:spacing w:before="60" w:after="60"/>
    </w:pPr>
    <w:rPr>
      <w:rFonts w:ascii="Arial" w:hAnsi="Arial" w:cs="Arial"/>
      <w:sz w:val="22"/>
    </w:rPr>
  </w:style>
  <w:style w:type="paragraph" w:customStyle="1" w:styleId="N2Report">
    <w:name w:val="N2_Report"/>
    <w:basedOn w:val="Nadpis2"/>
    <w:next w:val="Normln"/>
    <w:pPr>
      <w:keepLines w:val="0"/>
      <w:suppressAutoHyphens w:val="0"/>
      <w:spacing w:before="240" w:after="120"/>
      <w:ind w:left="113"/>
    </w:pPr>
    <w:rPr>
      <w:rFonts w:ascii="Calibri" w:hAnsi="Calibri" w:cs="Calibri"/>
      <w:i w:val="0"/>
      <w:sz w:val="20"/>
    </w:rPr>
  </w:style>
  <w:style w:type="paragraph" w:customStyle="1" w:styleId="N3Report">
    <w:name w:val="N3_Report"/>
    <w:basedOn w:val="Normln"/>
    <w:next w:val="Normln"/>
    <w:pPr>
      <w:keepNext/>
      <w:numPr>
        <w:ilvl w:val="2"/>
        <w:numId w:val="1"/>
      </w:numPr>
      <w:spacing w:before="120" w:after="120"/>
      <w:outlineLvl w:val="2"/>
    </w:pPr>
    <w:rPr>
      <w:rFonts w:ascii="Arial" w:hAnsi="Arial" w:cs="Arial"/>
      <w:b/>
      <w:smallCaps/>
      <w:color w:val="000000"/>
      <w:sz w:val="22"/>
    </w:rPr>
  </w:style>
  <w:style w:type="paragraph" w:customStyle="1" w:styleId="Odstavec">
    <w:name w:val="Odstavec"/>
    <w:basedOn w:val="Normln"/>
    <w:pPr>
      <w:spacing w:before="120"/>
    </w:pPr>
  </w:style>
  <w:style w:type="paragraph" w:styleId="Revize">
    <w:name w:val="Revision"/>
    <w:pPr>
      <w:widowControl w:val="0"/>
      <w:suppressAutoHyphens/>
    </w:pPr>
    <w:rPr>
      <w:rFonts w:eastAsia="Times New Roman" w:cs="Times New Roman"/>
      <w:sz w:val="24"/>
      <w:szCs w:val="20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Arial" w:hAnsi="Arial" w:cs="Arial"/>
      <w:sz w:val="22"/>
      <w:lang w:val="sk-SK"/>
    </w:rPr>
  </w:style>
  <w:style w:type="paragraph" w:styleId="Nadpisobsahu">
    <w:name w:val="TOC Heading"/>
    <w:basedOn w:val="Nadpis1"/>
    <w:next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0"/>
      <w:spacing w:before="480" w:line="276" w:lineRule="auto"/>
      <w:jc w:val="center"/>
    </w:pPr>
    <w:rPr>
      <w:rFonts w:ascii="Cambria" w:hAnsi="Cambria" w:cs="Cambria"/>
      <w:color w:val="808080"/>
    </w:rPr>
  </w:style>
  <w:style w:type="paragraph" w:customStyle="1" w:styleId="TitulekReport">
    <w:name w:val="Titulek_Report"/>
    <w:pPr>
      <w:keepNext/>
      <w:widowControl w:val="0"/>
      <w:suppressAutoHyphens/>
    </w:pPr>
    <w:rPr>
      <w:rFonts w:ascii="Arial" w:eastAsia="Times New Roman" w:hAnsi="Arial" w:cs="Arial"/>
      <w:b/>
      <w:szCs w:val="20"/>
    </w:rPr>
  </w:style>
  <w:style w:type="paragraph" w:customStyle="1" w:styleId="TabReport">
    <w:name w:val="Tab_Report"/>
    <w:pPr>
      <w:widowControl w:val="0"/>
      <w:suppressAutoHyphens/>
    </w:pPr>
    <w:rPr>
      <w:rFonts w:ascii="Arial" w:eastAsia="Times New Roman" w:hAnsi="Arial" w:cs="Arial"/>
      <w:sz w:val="16"/>
      <w:szCs w:val="20"/>
    </w:rPr>
  </w:style>
  <w:style w:type="paragraph" w:customStyle="1" w:styleId="N4Report">
    <w:name w:val="N4_Report"/>
    <w:pPr>
      <w:keepNext/>
      <w:widowControl w:val="0"/>
      <w:suppressAutoHyphens/>
    </w:pPr>
    <w:rPr>
      <w:rFonts w:ascii="Arial" w:eastAsia="Times New Roman" w:hAnsi="Arial" w:cs="Arial"/>
      <w:i/>
      <w:sz w:val="22"/>
      <w:szCs w:val="20"/>
    </w:rPr>
  </w:style>
  <w:style w:type="paragraph" w:customStyle="1" w:styleId="article-perex">
    <w:name w:val="article-perex"/>
    <w:basedOn w:val="Normln"/>
    <w:pPr>
      <w:spacing w:before="100" w:after="100"/>
    </w:pPr>
  </w:style>
  <w:style w:type="paragraph" w:styleId="Bezmezer">
    <w:name w:val="No Spacing"/>
    <w:pPr>
      <w:widowControl w:val="0"/>
      <w:suppressAutoHyphens/>
    </w:pPr>
    <w:rPr>
      <w:rFonts w:ascii="Arial" w:eastAsia="MS Mincho;ＭＳ 明朝" w:hAnsi="Arial" w:cs="Arial"/>
      <w:szCs w:val="20"/>
      <w:lang w:eastAsia="ja-JP"/>
    </w:rPr>
  </w:style>
  <w:style w:type="paragraph" w:customStyle="1" w:styleId="OPVK">
    <w:name w:val="OP VK"/>
    <w:basedOn w:val="Normln"/>
    <w:pPr>
      <w:spacing w:after="200" w:line="276" w:lineRule="auto"/>
      <w:jc w:val="center"/>
    </w:pPr>
    <w:rPr>
      <w:rFonts w:ascii="Calibri" w:eastAsia="Calibri" w:hAnsi="Calibri" w:cs="Calibri"/>
      <w:b/>
      <w:sz w:val="36"/>
    </w:rPr>
  </w:style>
  <w:style w:type="paragraph" w:customStyle="1" w:styleId="Style5">
    <w:name w:val="Style5"/>
    <w:basedOn w:val="Normln"/>
    <w:pPr>
      <w:spacing w:line="283" w:lineRule="exact"/>
      <w:ind w:hanging="418"/>
    </w:pPr>
  </w:style>
  <w:style w:type="paragraph" w:customStyle="1" w:styleId="Style6">
    <w:name w:val="Style6"/>
    <w:basedOn w:val="Normln"/>
  </w:style>
  <w:style w:type="paragraph" w:customStyle="1" w:styleId="Novelizanbod">
    <w:name w:val="Novelizační bod"/>
    <w:basedOn w:val="Normln"/>
    <w:pPr>
      <w:numPr>
        <w:numId w:val="2"/>
      </w:numPr>
      <w:tabs>
        <w:tab w:val="left" w:pos="851"/>
      </w:tabs>
      <w:spacing w:before="480" w:after="120"/>
      <w:jc w:val="both"/>
    </w:pPr>
  </w:style>
  <w:style w:type="paragraph" w:customStyle="1" w:styleId="Vfdchozedstyl">
    <w:name w:val="Výfdchozíed styl"/>
    <w:pPr>
      <w:widowControl w:val="0"/>
      <w:suppressAutoHyphens/>
      <w:spacing w:after="200" w:line="276" w:lineRule="auto"/>
    </w:pPr>
    <w:rPr>
      <w:rFonts w:ascii="Calibri" w:eastAsia="Times New Roman" w:hAnsi="Calibri" w:cs="Calibri"/>
      <w:sz w:val="22"/>
      <w:szCs w:val="20"/>
      <w:lang w:eastAsia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numbering" w:customStyle="1" w:styleId="WW8Num58">
    <w:name w:val="WW8Num58"/>
  </w:style>
  <w:style w:type="numbering" w:customStyle="1" w:styleId="WW8Num59">
    <w:name w:val="WW8Num59"/>
  </w:style>
  <w:style w:type="numbering" w:customStyle="1" w:styleId="WW8Num60">
    <w:name w:val="WW8Num60"/>
  </w:style>
  <w:style w:type="numbering" w:customStyle="1" w:styleId="WW8Num61">
    <w:name w:val="WW8Num61"/>
  </w:style>
  <w:style w:type="numbering" w:customStyle="1" w:styleId="WW8Num62">
    <w:name w:val="WW8Num62"/>
  </w:style>
  <w:style w:type="numbering" w:customStyle="1" w:styleId="WW8Num63">
    <w:name w:val="WW8Num63"/>
  </w:style>
  <w:style w:type="numbering" w:customStyle="1" w:styleId="WW8Num64">
    <w:name w:val="WW8Num64"/>
  </w:style>
  <w:style w:type="numbering" w:customStyle="1" w:styleId="WW8Num65">
    <w:name w:val="WW8Num65"/>
  </w:style>
  <w:style w:type="numbering" w:customStyle="1" w:styleId="WW8Num66">
    <w:name w:val="WW8Num66"/>
  </w:style>
  <w:style w:type="numbering" w:customStyle="1" w:styleId="WW8Num67">
    <w:name w:val="WW8Num67"/>
  </w:style>
  <w:style w:type="numbering" w:customStyle="1" w:styleId="WW8Num68">
    <w:name w:val="WW8Num68"/>
  </w:style>
  <w:style w:type="numbering" w:customStyle="1" w:styleId="WW8Num69">
    <w:name w:val="WW8Num69"/>
  </w:style>
  <w:style w:type="numbering" w:customStyle="1" w:styleId="WW8Num70">
    <w:name w:val="WW8Num70"/>
  </w:style>
  <w:style w:type="numbering" w:customStyle="1" w:styleId="WW8Num71">
    <w:name w:val="WW8Num71"/>
  </w:style>
  <w:style w:type="numbering" w:customStyle="1" w:styleId="WW8Num72">
    <w:name w:val="WW8Num72"/>
  </w:style>
  <w:style w:type="numbering" w:customStyle="1" w:styleId="WW8Num73">
    <w:name w:val="WW8Num73"/>
  </w:style>
  <w:style w:type="numbering" w:customStyle="1" w:styleId="WW8Num74">
    <w:name w:val="WW8Num74"/>
  </w:style>
  <w:style w:type="numbering" w:customStyle="1" w:styleId="WW8Num75">
    <w:name w:val="WW8Num75"/>
  </w:style>
  <w:style w:type="numbering" w:customStyle="1" w:styleId="WW8Num76">
    <w:name w:val="WW8Num76"/>
  </w:style>
  <w:style w:type="numbering" w:customStyle="1" w:styleId="WW8Num77">
    <w:name w:val="WW8Num77"/>
  </w:style>
  <w:style w:type="numbering" w:customStyle="1" w:styleId="WW8Num78">
    <w:name w:val="WW8Num78"/>
  </w:style>
  <w:style w:type="numbering" w:customStyle="1" w:styleId="WW8Num79">
    <w:name w:val="WW8Num79"/>
  </w:style>
  <w:style w:type="numbering" w:customStyle="1" w:styleId="WW8Num80">
    <w:name w:val="WW8Num80"/>
  </w:style>
  <w:style w:type="numbering" w:customStyle="1" w:styleId="WW8Num81">
    <w:name w:val="WW8Num81"/>
  </w:style>
  <w:style w:type="numbering" w:customStyle="1" w:styleId="WW8Num82">
    <w:name w:val="WW8Num82"/>
  </w:style>
  <w:style w:type="numbering" w:customStyle="1" w:styleId="WW8Num83">
    <w:name w:val="WW8Num83"/>
  </w:style>
  <w:style w:type="numbering" w:customStyle="1" w:styleId="WW8Num84">
    <w:name w:val="WW8Num84"/>
  </w:style>
  <w:style w:type="numbering" w:customStyle="1" w:styleId="WW8Num85">
    <w:name w:val="WW8Num85"/>
  </w:style>
  <w:style w:type="numbering" w:customStyle="1" w:styleId="WW8Num86">
    <w:name w:val="WW8Num86"/>
  </w:style>
  <w:style w:type="numbering" w:customStyle="1" w:styleId="WW8Num87">
    <w:name w:val="WW8Num87"/>
  </w:style>
  <w:style w:type="numbering" w:customStyle="1" w:styleId="WW8Num88">
    <w:name w:val="WW8Num88"/>
  </w:style>
  <w:style w:type="numbering" w:customStyle="1" w:styleId="WW8Num89">
    <w:name w:val="WW8Num89"/>
  </w:style>
  <w:style w:type="numbering" w:customStyle="1" w:styleId="WW8Num90">
    <w:name w:val="WW8Num90"/>
  </w:style>
  <w:style w:type="numbering" w:customStyle="1" w:styleId="WW8StyleNum">
    <w:name w:val="WW8StyleNum"/>
  </w:style>
  <w:style w:type="paragraph" w:customStyle="1" w:styleId="Standard">
    <w:name w:val="Standard"/>
    <w:rsid w:val="006A263E"/>
    <w:pPr>
      <w:widowControl w:val="0"/>
      <w:suppressAutoHyphens/>
    </w:pPr>
    <w:rPr>
      <w:rFonts w:cs="Times New Roman"/>
      <w:kern w:val="2"/>
      <w:sz w:val="24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071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A0714"/>
    <w:rPr>
      <w:rFonts w:cs="Mangal"/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A0714"/>
    <w:rPr>
      <w:rFonts w:eastAsia="Times New Roman"/>
      <w:szCs w:val="18"/>
    </w:rPr>
  </w:style>
  <w:style w:type="paragraph" w:customStyle="1" w:styleId="Textpsmene">
    <w:name w:val="Text písmene"/>
    <w:basedOn w:val="Normln"/>
    <w:rsid w:val="00F25B5D"/>
    <w:pPr>
      <w:widowControl/>
      <w:tabs>
        <w:tab w:val="num" w:pos="425"/>
      </w:tabs>
      <w:spacing w:after="200" w:line="276" w:lineRule="auto"/>
      <w:ind w:left="425" w:hanging="425"/>
      <w:outlineLvl w:val="7"/>
    </w:pPr>
    <w:rPr>
      <w:rFonts w:ascii="Calibri" w:eastAsia="Calibri" w:hAnsi="Calibri"/>
      <w:sz w:val="22"/>
      <w:szCs w:val="22"/>
      <w:lang w:eastAsia="ar-SA" w:bidi="ar-SA"/>
    </w:rPr>
  </w:style>
  <w:style w:type="character" w:customStyle="1" w:styleId="CharStyle18">
    <w:name w:val="Char Style 18"/>
    <w:basedOn w:val="Standardnpsmoodstavce"/>
    <w:link w:val="Style11"/>
    <w:uiPriority w:val="99"/>
    <w:locked/>
    <w:rsid w:val="00F25B5D"/>
    <w:rPr>
      <w:shd w:val="clear" w:color="auto" w:fill="FFFFFF"/>
    </w:rPr>
  </w:style>
  <w:style w:type="paragraph" w:customStyle="1" w:styleId="Style11">
    <w:name w:val="Style 11"/>
    <w:basedOn w:val="Normln"/>
    <w:link w:val="CharStyle18"/>
    <w:uiPriority w:val="99"/>
    <w:rsid w:val="00F25B5D"/>
    <w:pPr>
      <w:shd w:val="clear" w:color="auto" w:fill="FFFFFF"/>
      <w:suppressAutoHyphens w:val="0"/>
      <w:spacing w:before="840" w:after="60" w:line="240" w:lineRule="atLeast"/>
    </w:pPr>
    <w:rPr>
      <w:rFonts w:eastAsia="SimSun" w:cs="Mangal"/>
      <w:sz w:val="20"/>
      <w:szCs w:val="24"/>
    </w:rPr>
  </w:style>
  <w:style w:type="paragraph" w:customStyle="1" w:styleId="western">
    <w:name w:val="western"/>
    <w:basedOn w:val="Normln"/>
    <w:rsid w:val="00624246"/>
    <w:pPr>
      <w:widowControl/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customStyle="1" w:styleId="Odstavecseseznamem1">
    <w:name w:val="Odstavec se seznamem1"/>
    <w:basedOn w:val="Normln"/>
    <w:rsid w:val="00612DD9"/>
    <w:pPr>
      <w:widowControl/>
      <w:spacing w:after="160" w:line="25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B75E7A"/>
    <w:pPr>
      <w:spacing w:after="120"/>
    </w:pPr>
    <w:rPr>
      <w:rFonts w:cs="Mangal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75E7A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A56B-B414-4A76-8CEE-FEEFC20F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13</Pages>
  <Words>2747</Words>
  <Characters>16210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026. schůze [vvvkm]</vt:lpstr>
    </vt:vector>
  </TitlesOfParts>
  <Company>Parlament CR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026. schůze [vvvkm]</dc:title>
  <dc:creator>omyl</dc:creator>
  <cp:lastModifiedBy>Civinova Eva</cp:lastModifiedBy>
  <cp:revision>43</cp:revision>
  <cp:lastPrinted>2017-04-04T08:29:00Z</cp:lastPrinted>
  <dcterms:created xsi:type="dcterms:W3CDTF">2017-05-26T08:41:00Z</dcterms:created>
  <dcterms:modified xsi:type="dcterms:W3CDTF">2017-06-13T10:58:00Z</dcterms:modified>
  <dc:language>cs-CZ</dc:language>
</cp:coreProperties>
</file>