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60" w:type="dxa"/>
        <w:tblInd w:w="5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5145D5" w:rsidTr="00EC6A8C">
        <w:tc>
          <w:tcPr>
            <w:tcW w:w="3260" w:type="dxa"/>
          </w:tcPr>
          <w:p w:rsidR="005145D5" w:rsidRDefault="005145D5">
            <w:pPr>
              <w:pStyle w:val="Zhlav"/>
              <w:tabs>
                <w:tab w:val="clear" w:pos="4536"/>
                <w:tab w:val="clear" w:pos="9072"/>
              </w:tabs>
              <w:spacing w:line="480" w:lineRule="auto"/>
              <w:jc w:val="right"/>
              <w:rPr>
                <w:color w:val="808080"/>
                <w:kern w:val="144"/>
              </w:rPr>
            </w:pPr>
          </w:p>
        </w:tc>
      </w:tr>
    </w:tbl>
    <w:p w:rsidR="005145D5" w:rsidRDefault="005145D5">
      <w:pPr>
        <w:pStyle w:val="Zhlav"/>
        <w:tabs>
          <w:tab w:val="clear" w:pos="4536"/>
          <w:tab w:val="clear" w:pos="9072"/>
        </w:tabs>
        <w:rPr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5145D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Parlament České republiky</w:t>
            </w:r>
          </w:p>
          <w:p w:rsidR="005145D5" w:rsidRDefault="005145D5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rFonts w:ascii="Times New Roman" w:hAnsi="Times New Roman"/>
                <w:b/>
                <w:i/>
                <w:sz w:val="36"/>
              </w:rPr>
              <w:t>POSLANECKÁ SNĚMOVNA</w:t>
            </w:r>
          </w:p>
          <w:p w:rsidR="005145D5" w:rsidRDefault="0032121C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rFonts w:ascii="Times New Roman" w:hAnsi="Times New Roman"/>
                <w:b/>
                <w:i/>
                <w:sz w:val="36"/>
              </w:rPr>
              <w:t>2017</w:t>
            </w:r>
          </w:p>
          <w:p w:rsidR="005145D5" w:rsidRDefault="005145D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 volební období</w:t>
            </w:r>
          </w:p>
        </w:tc>
      </w:tr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5145D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B1200A" w:rsidP="00887EA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231</w:t>
            </w:r>
          </w:p>
        </w:tc>
      </w:tr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5145D5">
            <w:pPr>
              <w:pStyle w:val="Nadpis3"/>
              <w:jc w:val="center"/>
            </w:pPr>
          </w:p>
        </w:tc>
      </w:tr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3977B2" w:rsidP="00B1200A">
            <w:pPr>
              <w:jc w:val="center"/>
              <w:rPr>
                <w:rFonts w:ascii="Times New Roman" w:hAnsi="Times New Roman"/>
                <w:b/>
                <w:i/>
                <w:caps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Záznam z jednání</w:t>
            </w:r>
            <w:r w:rsidR="00785080"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</w:p>
        </w:tc>
      </w:tr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5145D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výboru pro vědu, vzdělání, kulturu, mládež a tělovýchovu</w:t>
            </w:r>
          </w:p>
        </w:tc>
      </w:tr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5145D5" w:rsidP="0032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ze 4</w:t>
            </w:r>
            <w:r w:rsidR="0032121C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 xml:space="preserve">. schůze ze dne </w:t>
            </w:r>
            <w:r w:rsidR="0032121C">
              <w:rPr>
                <w:rFonts w:ascii="Times New Roman" w:hAnsi="Times New Roman"/>
                <w:b/>
                <w:i/>
              </w:rPr>
              <w:t>31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="0032121C">
              <w:rPr>
                <w:rFonts w:ascii="Times New Roman" w:hAnsi="Times New Roman"/>
                <w:b/>
                <w:i/>
              </w:rPr>
              <w:t>května 2017</w:t>
            </w:r>
          </w:p>
        </w:tc>
      </w:tr>
      <w:tr w:rsidR="005145D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145D5" w:rsidRDefault="005145D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45D5">
        <w:trPr>
          <w:trHeight w:val="534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877B86" w:rsidRDefault="00877B86" w:rsidP="0032121C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v</w:t>
            </w:r>
            <w:r w:rsidRPr="00877B86">
              <w:rPr>
                <w:rFonts w:ascii="Times New Roman" w:hAnsi="Times New Roman"/>
              </w:rPr>
              <w:t>l</w:t>
            </w:r>
            <w:r w:rsidRPr="00877B86">
              <w:rPr>
                <w:rFonts w:ascii="Times New Roman" w:hAnsi="Times New Roman" w:hint="eastAsia"/>
              </w:rPr>
              <w:t>á</w:t>
            </w:r>
            <w:r w:rsidRPr="00877B86">
              <w:rPr>
                <w:rFonts w:ascii="Times New Roman" w:hAnsi="Times New Roman"/>
              </w:rPr>
              <w:t>dn</w:t>
            </w:r>
            <w:r w:rsidRPr="00877B86">
              <w:rPr>
                <w:rFonts w:ascii="Times New Roman" w:hAnsi="Times New Roman" w:hint="eastAsia"/>
              </w:rPr>
              <w:t>í</w:t>
            </w:r>
            <w:r>
              <w:rPr>
                <w:rFonts w:ascii="Times New Roman" w:hAnsi="Times New Roman"/>
              </w:rPr>
              <w:t>mu</w:t>
            </w:r>
            <w:r w:rsidRPr="00877B86">
              <w:rPr>
                <w:rFonts w:ascii="Times New Roman" w:hAnsi="Times New Roman"/>
              </w:rPr>
              <w:t xml:space="preserve"> n</w:t>
            </w:r>
            <w:r w:rsidRPr="00877B86">
              <w:rPr>
                <w:rFonts w:ascii="Times New Roman" w:hAnsi="Times New Roman" w:hint="eastAsia"/>
              </w:rPr>
              <w:t>á</w:t>
            </w:r>
            <w:r w:rsidRPr="00877B86">
              <w:rPr>
                <w:rFonts w:ascii="Times New Roman" w:hAnsi="Times New Roman"/>
              </w:rPr>
              <w:t>vrh</w:t>
            </w:r>
            <w:r>
              <w:rPr>
                <w:rFonts w:ascii="Times New Roman" w:hAnsi="Times New Roman"/>
              </w:rPr>
              <w:t>u</w:t>
            </w:r>
            <w:r w:rsidRPr="00877B86">
              <w:rPr>
                <w:rFonts w:ascii="Times New Roman" w:hAnsi="Times New Roman"/>
              </w:rPr>
              <w:t xml:space="preserve"> z</w:t>
            </w:r>
            <w:r w:rsidRPr="00877B86">
              <w:rPr>
                <w:rFonts w:ascii="Times New Roman" w:hAnsi="Times New Roman" w:hint="eastAsia"/>
              </w:rPr>
              <w:t>á</w:t>
            </w:r>
            <w:r w:rsidRPr="00877B86">
              <w:rPr>
                <w:rFonts w:ascii="Times New Roman" w:hAnsi="Times New Roman"/>
              </w:rPr>
              <w:t>kona o univerzitn</w:t>
            </w:r>
            <w:r w:rsidRPr="00877B86">
              <w:rPr>
                <w:rFonts w:ascii="Times New Roman" w:hAnsi="Times New Roman" w:hint="eastAsia"/>
              </w:rPr>
              <w:t>í</w:t>
            </w:r>
            <w:r w:rsidRPr="00877B86">
              <w:rPr>
                <w:rFonts w:ascii="Times New Roman" w:hAnsi="Times New Roman"/>
              </w:rPr>
              <w:t>ch nemocnic</w:t>
            </w:r>
            <w:r w:rsidRPr="00877B86">
              <w:rPr>
                <w:rFonts w:ascii="Times New Roman" w:hAnsi="Times New Roman" w:hint="eastAsia"/>
              </w:rPr>
              <w:t>í</w:t>
            </w:r>
            <w:r w:rsidRPr="00877B86">
              <w:rPr>
                <w:rFonts w:ascii="Times New Roman" w:hAnsi="Times New Roman"/>
              </w:rPr>
              <w:t>ch a o zm</w:t>
            </w:r>
            <w:r w:rsidRPr="00877B86">
              <w:rPr>
                <w:rFonts w:ascii="Times New Roman" w:hAnsi="Times New Roman" w:hint="eastAsia"/>
              </w:rPr>
              <w:t>ě</w:t>
            </w:r>
            <w:r w:rsidRPr="00877B86">
              <w:rPr>
                <w:rFonts w:ascii="Times New Roman" w:hAnsi="Times New Roman"/>
              </w:rPr>
              <w:t>n</w:t>
            </w:r>
            <w:r w:rsidRPr="00877B86">
              <w:rPr>
                <w:rFonts w:ascii="Times New Roman" w:hAnsi="Times New Roman" w:hint="eastAsia"/>
              </w:rPr>
              <w:t>ě</w:t>
            </w:r>
            <w:r w:rsidRPr="00877B86">
              <w:rPr>
                <w:rFonts w:ascii="Times New Roman" w:hAnsi="Times New Roman"/>
              </w:rPr>
              <w:t xml:space="preserve"> n</w:t>
            </w:r>
            <w:r w:rsidRPr="00877B86">
              <w:rPr>
                <w:rFonts w:ascii="Times New Roman" w:hAnsi="Times New Roman" w:hint="eastAsia"/>
              </w:rPr>
              <w:t>ě</w:t>
            </w:r>
            <w:r w:rsidRPr="00877B86">
              <w:rPr>
                <w:rFonts w:ascii="Times New Roman" w:hAnsi="Times New Roman"/>
              </w:rPr>
              <w:t>kter</w:t>
            </w:r>
            <w:r w:rsidRPr="00877B86">
              <w:rPr>
                <w:rFonts w:ascii="Times New Roman" w:hAnsi="Times New Roman" w:hint="eastAsia"/>
              </w:rPr>
              <w:t>ý</w:t>
            </w:r>
            <w:r w:rsidRPr="00877B86">
              <w:rPr>
                <w:rFonts w:ascii="Times New Roman" w:hAnsi="Times New Roman"/>
              </w:rPr>
              <w:t>ch z</w:t>
            </w:r>
            <w:r w:rsidRPr="00877B86">
              <w:rPr>
                <w:rFonts w:ascii="Times New Roman" w:hAnsi="Times New Roman" w:hint="eastAsia"/>
              </w:rPr>
              <w:t>á</w:t>
            </w:r>
            <w:r w:rsidRPr="00877B86">
              <w:rPr>
                <w:rFonts w:ascii="Times New Roman" w:hAnsi="Times New Roman"/>
              </w:rPr>
              <w:t>kon</w:t>
            </w:r>
            <w:r w:rsidRPr="00877B86">
              <w:rPr>
                <w:rFonts w:ascii="Times New Roman" w:hAnsi="Times New Roman" w:hint="eastAsia"/>
              </w:rPr>
              <w:t>ů</w:t>
            </w:r>
          </w:p>
          <w:p w:rsidR="005145D5" w:rsidRDefault="00877B86" w:rsidP="0032121C">
            <w:pPr>
              <w:pStyle w:val="Zkladntext"/>
              <w:rPr>
                <w:rFonts w:ascii="Times New Roman" w:hAnsi="Times New Roman"/>
              </w:rPr>
            </w:pPr>
            <w:r w:rsidRPr="00877B86">
              <w:rPr>
                <w:rFonts w:ascii="Times New Roman" w:hAnsi="Times New Roman"/>
              </w:rPr>
              <w:t>(z</w:t>
            </w:r>
            <w:r w:rsidRPr="00877B86">
              <w:rPr>
                <w:rFonts w:ascii="Times New Roman" w:hAnsi="Times New Roman" w:hint="eastAsia"/>
              </w:rPr>
              <w:t>á</w:t>
            </w:r>
            <w:r w:rsidRPr="00877B86">
              <w:rPr>
                <w:rFonts w:ascii="Times New Roman" w:hAnsi="Times New Roman"/>
              </w:rPr>
              <w:t>kon o univerzitn</w:t>
            </w:r>
            <w:r w:rsidRPr="00877B86">
              <w:rPr>
                <w:rFonts w:ascii="Times New Roman" w:hAnsi="Times New Roman" w:hint="eastAsia"/>
              </w:rPr>
              <w:t>í</w:t>
            </w:r>
            <w:r w:rsidRPr="00877B86">
              <w:rPr>
                <w:rFonts w:ascii="Times New Roman" w:hAnsi="Times New Roman"/>
              </w:rPr>
              <w:t>ch nemocnic</w:t>
            </w:r>
            <w:r w:rsidRPr="00877B86">
              <w:rPr>
                <w:rFonts w:ascii="Times New Roman" w:hAnsi="Times New Roman" w:hint="eastAsia"/>
              </w:rPr>
              <w:t>í</w:t>
            </w:r>
            <w:r w:rsidRPr="00877B86">
              <w:rPr>
                <w:rFonts w:ascii="Times New Roman" w:hAnsi="Times New Roman"/>
              </w:rPr>
              <w:t>ch) (sn</w:t>
            </w:r>
            <w:r w:rsidRPr="00877B86">
              <w:rPr>
                <w:rFonts w:ascii="Times New Roman" w:hAnsi="Times New Roman" w:hint="eastAsia"/>
              </w:rPr>
              <w:t>ě</w:t>
            </w:r>
            <w:r w:rsidRPr="00877B86">
              <w:rPr>
                <w:rFonts w:ascii="Times New Roman" w:hAnsi="Times New Roman"/>
              </w:rPr>
              <w:t>movn</w:t>
            </w:r>
            <w:r w:rsidRPr="00877B86">
              <w:rPr>
                <w:rFonts w:ascii="Times New Roman" w:hAnsi="Times New Roman" w:hint="eastAsia"/>
              </w:rPr>
              <w:t>í</w:t>
            </w:r>
            <w:r w:rsidRPr="00877B86">
              <w:rPr>
                <w:rFonts w:ascii="Times New Roman" w:hAnsi="Times New Roman"/>
              </w:rPr>
              <w:t xml:space="preserve"> tisk 1054)</w:t>
            </w:r>
          </w:p>
          <w:p w:rsidR="00877B86" w:rsidRDefault="00877B86" w:rsidP="0032121C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5145D5" w:rsidRDefault="005145D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5145D5" w:rsidRDefault="005145D5" w:rsidP="00CC00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Výbor pro vědu, vzdělání, kulturu, mládež a tělovýchovu po odůvodnění</w:t>
      </w:r>
      <w:r w:rsidR="00CC0006">
        <w:rPr>
          <w:rFonts w:ascii="Times New Roman" w:hAnsi="Times New Roman"/>
          <w:spacing w:val="-3"/>
        </w:rPr>
        <w:t xml:space="preserve"> ministra M. Ludvíka za Ministerstvo zdravotnictví ČR</w:t>
      </w:r>
      <w:r w:rsidR="00877B86">
        <w:rPr>
          <w:rFonts w:ascii="Times New Roman" w:hAnsi="Times New Roman"/>
          <w:spacing w:val="-3"/>
        </w:rPr>
        <w:t>, zpravodajské zprávě</w:t>
      </w:r>
      <w:r w:rsidR="00A766BD">
        <w:rPr>
          <w:rFonts w:ascii="Times New Roman" w:hAnsi="Times New Roman"/>
          <w:spacing w:val="-3"/>
        </w:rPr>
        <w:t xml:space="preserve"> přednesené</w:t>
      </w:r>
      <w:r w:rsidR="00877B86">
        <w:rPr>
          <w:rFonts w:ascii="Times New Roman" w:hAnsi="Times New Roman"/>
          <w:spacing w:val="-3"/>
        </w:rPr>
        <w:t xml:space="preserve"> posl. </w:t>
      </w:r>
      <w:r w:rsidR="003977B2">
        <w:rPr>
          <w:rFonts w:ascii="Times New Roman" w:hAnsi="Times New Roman"/>
          <w:spacing w:val="-3"/>
        </w:rPr>
        <w:t>J</w:t>
      </w:r>
      <w:r>
        <w:rPr>
          <w:rFonts w:ascii="Times New Roman" w:hAnsi="Times New Roman"/>
          <w:spacing w:val="-3"/>
        </w:rPr>
        <w:t xml:space="preserve">. </w:t>
      </w:r>
      <w:r w:rsidR="003977B2">
        <w:rPr>
          <w:rFonts w:ascii="Times New Roman" w:hAnsi="Times New Roman"/>
          <w:spacing w:val="-3"/>
        </w:rPr>
        <w:t>Zlatušk</w:t>
      </w:r>
      <w:r w:rsidR="00A766BD">
        <w:rPr>
          <w:rFonts w:ascii="Times New Roman" w:hAnsi="Times New Roman"/>
          <w:spacing w:val="-3"/>
        </w:rPr>
        <w:t>ou za zpravodaje B. Svobodu</w:t>
      </w:r>
      <w:r>
        <w:rPr>
          <w:rFonts w:ascii="Times New Roman" w:hAnsi="Times New Roman"/>
          <w:spacing w:val="-3"/>
        </w:rPr>
        <w:t xml:space="preserve"> a po rozpravě</w:t>
      </w:r>
    </w:p>
    <w:p w:rsidR="005145D5" w:rsidRDefault="005145D5" w:rsidP="00921D51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877B86" w:rsidRDefault="00877B86" w:rsidP="002A6CB0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3977B2" w:rsidRDefault="00A766BD" w:rsidP="003977B2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  <w:r w:rsidRPr="00A766BD">
        <w:rPr>
          <w:rFonts w:ascii="Times New Roman" w:hAnsi="Times New Roman"/>
          <w:spacing w:val="20"/>
        </w:rPr>
        <w:t>nepřijal usnesení</w:t>
      </w:r>
      <w:r w:rsidR="003977B2">
        <w:rPr>
          <w:rFonts w:ascii="Times New Roman" w:hAnsi="Times New Roman"/>
        </w:rPr>
        <w:tab/>
      </w:r>
      <w:r w:rsidR="003977B2" w:rsidRPr="003977B2">
        <w:rPr>
          <w:rFonts w:ascii="Times New Roman" w:hAnsi="Times New Roman"/>
        </w:rPr>
        <w:t>k vl</w:t>
      </w:r>
      <w:r w:rsidR="003977B2" w:rsidRPr="003977B2">
        <w:rPr>
          <w:rFonts w:ascii="Times New Roman" w:hAnsi="Times New Roman" w:hint="eastAsia"/>
        </w:rPr>
        <w:t>á</w:t>
      </w:r>
      <w:r w:rsidR="003977B2" w:rsidRPr="003977B2">
        <w:rPr>
          <w:rFonts w:ascii="Times New Roman" w:hAnsi="Times New Roman"/>
        </w:rPr>
        <w:t>dn</w:t>
      </w:r>
      <w:r w:rsidR="003977B2" w:rsidRPr="003977B2">
        <w:rPr>
          <w:rFonts w:ascii="Times New Roman" w:hAnsi="Times New Roman" w:hint="eastAsia"/>
        </w:rPr>
        <w:t>í</w:t>
      </w:r>
      <w:r w:rsidR="003977B2" w:rsidRPr="003977B2">
        <w:rPr>
          <w:rFonts w:ascii="Times New Roman" w:hAnsi="Times New Roman"/>
        </w:rPr>
        <w:t>mu n</w:t>
      </w:r>
      <w:r w:rsidR="003977B2" w:rsidRPr="003977B2">
        <w:rPr>
          <w:rFonts w:ascii="Times New Roman" w:hAnsi="Times New Roman" w:hint="eastAsia"/>
        </w:rPr>
        <w:t>á</w:t>
      </w:r>
      <w:r w:rsidR="003977B2" w:rsidRPr="003977B2">
        <w:rPr>
          <w:rFonts w:ascii="Times New Roman" w:hAnsi="Times New Roman"/>
        </w:rPr>
        <w:t>vrhu z</w:t>
      </w:r>
      <w:r w:rsidR="003977B2" w:rsidRPr="003977B2">
        <w:rPr>
          <w:rFonts w:ascii="Times New Roman" w:hAnsi="Times New Roman" w:hint="eastAsia"/>
        </w:rPr>
        <w:t>á</w:t>
      </w:r>
      <w:r w:rsidR="003977B2" w:rsidRPr="003977B2">
        <w:rPr>
          <w:rFonts w:ascii="Times New Roman" w:hAnsi="Times New Roman"/>
        </w:rPr>
        <w:t>kona o univerzitn</w:t>
      </w:r>
      <w:r w:rsidR="003977B2" w:rsidRPr="003977B2">
        <w:rPr>
          <w:rFonts w:ascii="Times New Roman" w:hAnsi="Times New Roman" w:hint="eastAsia"/>
        </w:rPr>
        <w:t>í</w:t>
      </w:r>
      <w:r w:rsidR="003977B2" w:rsidRPr="003977B2">
        <w:rPr>
          <w:rFonts w:ascii="Times New Roman" w:hAnsi="Times New Roman"/>
        </w:rPr>
        <w:t>ch nemocnic</w:t>
      </w:r>
      <w:r w:rsidR="003977B2" w:rsidRPr="003977B2">
        <w:rPr>
          <w:rFonts w:ascii="Times New Roman" w:hAnsi="Times New Roman" w:hint="eastAsia"/>
        </w:rPr>
        <w:t>í</w:t>
      </w:r>
      <w:r w:rsidR="003977B2" w:rsidRPr="003977B2">
        <w:rPr>
          <w:rFonts w:ascii="Times New Roman" w:hAnsi="Times New Roman"/>
        </w:rPr>
        <w:t xml:space="preserve">ch a o </w:t>
      </w:r>
      <w:r>
        <w:rPr>
          <w:rFonts w:ascii="Times New Roman" w:hAnsi="Times New Roman"/>
        </w:rPr>
        <w:t>z</w:t>
      </w:r>
      <w:r w:rsidR="003977B2" w:rsidRPr="003977B2">
        <w:rPr>
          <w:rFonts w:ascii="Times New Roman" w:hAnsi="Times New Roman"/>
        </w:rPr>
        <w:t>m</w:t>
      </w:r>
      <w:r w:rsidR="003977B2" w:rsidRPr="003977B2">
        <w:rPr>
          <w:rFonts w:ascii="Times New Roman" w:hAnsi="Times New Roman" w:hint="eastAsia"/>
        </w:rPr>
        <w:t>ě</w:t>
      </w:r>
      <w:r w:rsidR="003977B2" w:rsidRPr="003977B2">
        <w:rPr>
          <w:rFonts w:ascii="Times New Roman" w:hAnsi="Times New Roman"/>
        </w:rPr>
        <w:t>n</w:t>
      </w:r>
      <w:r w:rsidR="003977B2" w:rsidRPr="003977B2">
        <w:rPr>
          <w:rFonts w:ascii="Times New Roman" w:hAnsi="Times New Roman" w:hint="eastAsia"/>
        </w:rPr>
        <w:t>ě</w:t>
      </w:r>
      <w:r w:rsidR="003977B2" w:rsidRPr="003977B2">
        <w:rPr>
          <w:rFonts w:ascii="Times New Roman" w:hAnsi="Times New Roman"/>
        </w:rPr>
        <w:t xml:space="preserve"> n</w:t>
      </w:r>
      <w:r w:rsidR="003977B2" w:rsidRPr="003977B2">
        <w:rPr>
          <w:rFonts w:ascii="Times New Roman" w:hAnsi="Times New Roman" w:hint="eastAsia"/>
        </w:rPr>
        <w:t>ě</w:t>
      </w:r>
      <w:r w:rsidR="003977B2" w:rsidRPr="003977B2">
        <w:rPr>
          <w:rFonts w:ascii="Times New Roman" w:hAnsi="Times New Roman"/>
        </w:rPr>
        <w:t>kter</w:t>
      </w:r>
      <w:r w:rsidR="003977B2" w:rsidRPr="003977B2">
        <w:rPr>
          <w:rFonts w:ascii="Times New Roman" w:hAnsi="Times New Roman" w:hint="eastAsia"/>
        </w:rPr>
        <w:t>ý</w:t>
      </w:r>
      <w:r w:rsidR="003977B2" w:rsidRPr="003977B2">
        <w:rPr>
          <w:rFonts w:ascii="Times New Roman" w:hAnsi="Times New Roman"/>
        </w:rPr>
        <w:t>ch z</w:t>
      </w:r>
      <w:r w:rsidR="003977B2" w:rsidRPr="003977B2">
        <w:rPr>
          <w:rFonts w:ascii="Times New Roman" w:hAnsi="Times New Roman" w:hint="eastAsia"/>
        </w:rPr>
        <w:t>á</w:t>
      </w:r>
      <w:r w:rsidR="003977B2" w:rsidRPr="003977B2">
        <w:rPr>
          <w:rFonts w:ascii="Times New Roman" w:hAnsi="Times New Roman"/>
        </w:rPr>
        <w:t>kon</w:t>
      </w:r>
      <w:r w:rsidR="003977B2" w:rsidRPr="003977B2">
        <w:rPr>
          <w:rFonts w:ascii="Times New Roman" w:hAnsi="Times New Roman" w:hint="eastAsia"/>
        </w:rPr>
        <w:t>ů</w:t>
      </w:r>
      <w:r w:rsidR="003977B2">
        <w:rPr>
          <w:rFonts w:ascii="Times New Roman" w:hAnsi="Times New Roman"/>
        </w:rPr>
        <w:t xml:space="preserve"> </w:t>
      </w:r>
      <w:r w:rsidR="003977B2" w:rsidRPr="003977B2">
        <w:rPr>
          <w:rFonts w:ascii="Times New Roman" w:hAnsi="Times New Roman"/>
        </w:rPr>
        <w:t>(z</w:t>
      </w:r>
      <w:r w:rsidR="003977B2" w:rsidRPr="003977B2">
        <w:rPr>
          <w:rFonts w:ascii="Times New Roman" w:hAnsi="Times New Roman" w:hint="eastAsia"/>
        </w:rPr>
        <w:t>á</w:t>
      </w:r>
      <w:r w:rsidR="003977B2" w:rsidRPr="003977B2">
        <w:rPr>
          <w:rFonts w:ascii="Times New Roman" w:hAnsi="Times New Roman"/>
        </w:rPr>
        <w:t>kon o univerzitn</w:t>
      </w:r>
      <w:r w:rsidR="003977B2" w:rsidRPr="003977B2">
        <w:rPr>
          <w:rFonts w:ascii="Times New Roman" w:hAnsi="Times New Roman" w:hint="eastAsia"/>
        </w:rPr>
        <w:t>í</w:t>
      </w:r>
      <w:r w:rsidR="003977B2" w:rsidRPr="003977B2">
        <w:rPr>
          <w:rFonts w:ascii="Times New Roman" w:hAnsi="Times New Roman"/>
        </w:rPr>
        <w:t>ch nemocnic</w:t>
      </w:r>
      <w:r w:rsidR="003977B2" w:rsidRPr="003977B2">
        <w:rPr>
          <w:rFonts w:ascii="Times New Roman" w:hAnsi="Times New Roman" w:hint="eastAsia"/>
        </w:rPr>
        <w:t>í</w:t>
      </w:r>
      <w:r w:rsidR="003977B2" w:rsidRPr="003977B2">
        <w:rPr>
          <w:rFonts w:ascii="Times New Roman" w:hAnsi="Times New Roman"/>
        </w:rPr>
        <w:t>ch) (sn</w:t>
      </w:r>
      <w:r w:rsidR="003977B2" w:rsidRPr="003977B2">
        <w:rPr>
          <w:rFonts w:ascii="Times New Roman" w:hAnsi="Times New Roman" w:hint="eastAsia"/>
        </w:rPr>
        <w:t>ě</w:t>
      </w:r>
      <w:r w:rsidR="003977B2" w:rsidRPr="003977B2">
        <w:rPr>
          <w:rFonts w:ascii="Times New Roman" w:hAnsi="Times New Roman"/>
        </w:rPr>
        <w:t>movn</w:t>
      </w:r>
      <w:r w:rsidR="003977B2" w:rsidRPr="003977B2">
        <w:rPr>
          <w:rFonts w:ascii="Times New Roman" w:hAnsi="Times New Roman" w:hint="eastAsia"/>
        </w:rPr>
        <w:t>í</w:t>
      </w:r>
      <w:r w:rsidR="003977B2" w:rsidRPr="003977B2">
        <w:rPr>
          <w:rFonts w:ascii="Times New Roman" w:hAnsi="Times New Roman"/>
        </w:rPr>
        <w:t xml:space="preserve"> tisk 1054)</w:t>
      </w:r>
      <w:r w:rsidR="001C432E">
        <w:rPr>
          <w:rFonts w:ascii="Times New Roman" w:hAnsi="Times New Roman"/>
        </w:rPr>
        <w:t>.</w:t>
      </w:r>
      <w:bookmarkStart w:id="0" w:name="_GoBack"/>
      <w:bookmarkEnd w:id="0"/>
    </w:p>
    <w:p w:rsidR="003977B2" w:rsidRDefault="003977B2" w:rsidP="002A6CB0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3977B2" w:rsidRDefault="003977B2" w:rsidP="002A6CB0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3977B2" w:rsidRDefault="003977B2" w:rsidP="002A6CB0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3977B2" w:rsidRDefault="003977B2" w:rsidP="002A6CB0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3977B2" w:rsidRDefault="003977B2" w:rsidP="002A6CB0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3977B2" w:rsidRDefault="003977B2" w:rsidP="002A6CB0">
      <w:pPr>
        <w:tabs>
          <w:tab w:val="left" w:pos="-2410"/>
        </w:tabs>
        <w:spacing w:after="60"/>
        <w:ind w:left="2835" w:right="-46" w:hanging="2835"/>
        <w:jc w:val="both"/>
        <w:rPr>
          <w:rFonts w:ascii="Times New Roman" w:hAnsi="Times New Roman"/>
        </w:rPr>
      </w:pPr>
    </w:p>
    <w:p w:rsidR="005145D5" w:rsidRDefault="005145D5">
      <w:pPr>
        <w:spacing w:after="60"/>
        <w:jc w:val="both"/>
        <w:rPr>
          <w:rFonts w:ascii="Times New Roman" w:hAnsi="Times New Roman"/>
        </w:rPr>
      </w:pPr>
    </w:p>
    <w:p w:rsidR="00913E6D" w:rsidRDefault="00913E6D">
      <w:pPr>
        <w:spacing w:after="60"/>
        <w:jc w:val="both"/>
        <w:rPr>
          <w:rFonts w:ascii="Times New Roman" w:hAnsi="Times New Roman"/>
        </w:rPr>
      </w:pPr>
    </w:p>
    <w:p w:rsidR="005145D5" w:rsidRDefault="003977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Jiří Zlatuška</w:t>
      </w:r>
      <w:r w:rsidR="005145D5">
        <w:rPr>
          <w:rFonts w:ascii="Times New Roman" w:hAnsi="Times New Roman"/>
        </w:rPr>
        <w:t>,  v. r.</w:t>
      </w:r>
    </w:p>
    <w:p w:rsidR="005145D5" w:rsidRDefault="005145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zpravodaj</w:t>
      </w:r>
    </w:p>
    <w:p w:rsidR="005145D5" w:rsidRDefault="005145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3977B2" w:rsidRDefault="003977B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3977B2" w:rsidRDefault="003977B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32121C" w:rsidRDefault="003212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5145D5" w:rsidRDefault="00921D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Marta Semelová</w:t>
      </w:r>
      <w:r w:rsidR="005145D5">
        <w:rPr>
          <w:rFonts w:ascii="Times New Roman" w:hAnsi="Times New Roman"/>
          <w:spacing w:val="-3"/>
        </w:rPr>
        <w:t>, v. r.</w:t>
      </w:r>
      <w:r w:rsidR="005145D5">
        <w:rPr>
          <w:rFonts w:ascii="Times New Roman" w:hAnsi="Times New Roman"/>
          <w:spacing w:val="-3"/>
        </w:rPr>
        <w:tab/>
      </w:r>
      <w:r w:rsidR="005145D5">
        <w:rPr>
          <w:rFonts w:ascii="Times New Roman" w:hAnsi="Times New Roman"/>
          <w:spacing w:val="-3"/>
        </w:rPr>
        <w:tab/>
      </w:r>
      <w:r w:rsidR="005145D5">
        <w:rPr>
          <w:rFonts w:ascii="Times New Roman" w:hAnsi="Times New Roman"/>
          <w:spacing w:val="-3"/>
        </w:rPr>
        <w:tab/>
        <w:t xml:space="preserve">                      </w:t>
      </w:r>
      <w:r>
        <w:rPr>
          <w:rFonts w:ascii="Times New Roman" w:hAnsi="Times New Roman"/>
          <w:spacing w:val="-3"/>
        </w:rPr>
        <w:t xml:space="preserve">         </w:t>
      </w:r>
      <w:r w:rsidR="00797FE2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 </w:t>
      </w:r>
      <w:r w:rsidR="005145D5">
        <w:rPr>
          <w:rFonts w:ascii="Times New Roman" w:hAnsi="Times New Roman"/>
          <w:spacing w:val="-3"/>
        </w:rPr>
        <w:t>Jiří Zlatuška, v. r.</w:t>
      </w:r>
    </w:p>
    <w:p w:rsidR="005145D5" w:rsidRDefault="005145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ověřovatel</w:t>
      </w:r>
      <w:r w:rsidR="00921D51">
        <w:rPr>
          <w:rFonts w:ascii="Times New Roman" w:hAnsi="Times New Roman"/>
          <w:spacing w:val="-3"/>
        </w:rPr>
        <w:t>ka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          předseda</w:t>
      </w:r>
    </w:p>
    <w:p w:rsidR="005145D5" w:rsidRDefault="005145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výboru pro vědu, vzdělání,                                                            výboru pro vědu, vzdělání, </w:t>
      </w:r>
    </w:p>
    <w:p w:rsidR="005145D5" w:rsidRDefault="005145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kulturu, mládež a tělovýchovu                                                    kulturu, mládež a tělovýchovu</w:t>
      </w:r>
    </w:p>
    <w:sectPr w:rsidR="005145D5">
      <w:footerReference w:type="even" r:id="rId7"/>
      <w:footerReference w:type="default" r:id="rId8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94" w:rsidRDefault="00F34494">
      <w:pPr>
        <w:spacing w:line="20" w:lineRule="exact"/>
      </w:pPr>
    </w:p>
  </w:endnote>
  <w:endnote w:type="continuationSeparator" w:id="0">
    <w:p w:rsidR="00F34494" w:rsidRDefault="00F34494">
      <w:r>
        <w:t xml:space="preserve"> </w:t>
      </w:r>
    </w:p>
  </w:endnote>
  <w:endnote w:type="continuationNotice" w:id="1">
    <w:p w:rsidR="00F34494" w:rsidRDefault="00F344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D5" w:rsidRDefault="005145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45D5" w:rsidRDefault="005145D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D5" w:rsidRDefault="005145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21C">
      <w:rPr>
        <w:rStyle w:val="slostrnky"/>
        <w:noProof/>
      </w:rPr>
      <w:t>2</w:t>
    </w:r>
    <w:r>
      <w:rPr>
        <w:rStyle w:val="slostrnky"/>
      </w:rPr>
      <w:fldChar w:fldCharType="end"/>
    </w:r>
  </w:p>
  <w:p w:rsidR="005145D5" w:rsidRDefault="005145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94" w:rsidRDefault="00F34494">
      <w:r>
        <w:separator/>
      </w:r>
    </w:p>
  </w:footnote>
  <w:footnote w:type="continuationSeparator" w:id="0">
    <w:p w:rsidR="00F34494" w:rsidRDefault="00F3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">
    <w:nsid w:val="2D525FCA"/>
    <w:multiLevelType w:val="multilevel"/>
    <w:tmpl w:val="7AB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144A9"/>
    <w:multiLevelType w:val="singleLevel"/>
    <w:tmpl w:val="3A94D3B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1234AC"/>
    <w:multiLevelType w:val="singleLevel"/>
    <w:tmpl w:val="DBC0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578310DE"/>
    <w:multiLevelType w:val="multilevel"/>
    <w:tmpl w:val="C9A8EF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B4161"/>
    <w:multiLevelType w:val="multilevel"/>
    <w:tmpl w:val="460CB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C78DD"/>
    <w:multiLevelType w:val="multilevel"/>
    <w:tmpl w:val="0C2A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C"/>
    <w:rsid w:val="000E2762"/>
    <w:rsid w:val="00125FC2"/>
    <w:rsid w:val="001C432E"/>
    <w:rsid w:val="0027222E"/>
    <w:rsid w:val="002A6CB0"/>
    <w:rsid w:val="0032121C"/>
    <w:rsid w:val="003977B2"/>
    <w:rsid w:val="005145D5"/>
    <w:rsid w:val="00522AD9"/>
    <w:rsid w:val="00785080"/>
    <w:rsid w:val="00797FE2"/>
    <w:rsid w:val="00877B86"/>
    <w:rsid w:val="00887EAF"/>
    <w:rsid w:val="008A651F"/>
    <w:rsid w:val="00913E6D"/>
    <w:rsid w:val="00921D51"/>
    <w:rsid w:val="00A766BD"/>
    <w:rsid w:val="00B1200A"/>
    <w:rsid w:val="00C86999"/>
    <w:rsid w:val="00CC0006"/>
    <w:rsid w:val="00D868B1"/>
    <w:rsid w:val="00EC6A8C"/>
    <w:rsid w:val="00F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6278-FA83-4AAC-8101-2F54BC5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msRmn 12pt" w:hAnsi="TmsRmn 12pt"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rPr>
      <w:rFonts w:ascii="TmsRmn 12pt" w:hAnsi="TmsRmn 12pt"/>
      <w:noProof w:val="0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TmsRmn 12pt" w:hAnsi="TmsRmn 12pt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TmsRmn 12pt" w:hAnsi="TmsRmn 12pt"/>
      <w:sz w:val="24"/>
      <w:lang w:val="en-US"/>
    </w:rPr>
  </w:style>
  <w:style w:type="character" w:customStyle="1" w:styleId="Document3">
    <w:name w:val="Document 3"/>
    <w:rPr>
      <w:rFonts w:ascii="TmsRmn 12pt" w:hAnsi="TmsRmn 12pt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TmsRmn 12pt" w:hAnsi="TmsRmn 12pt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TmsRmn 12pt" w:hAnsi="TmsRmn 12pt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TmsRmn 12pt" w:hAnsi="TmsRmn 12pt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TmsRmn 12pt" w:hAnsi="TmsRmn 12pt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TmsRmn 12pt" w:hAnsi="TmsRmn 12pt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TmsRmn 12pt" w:hAnsi="TmsRmn 12pt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TmsRmn 12pt" w:hAnsi="TmsRmn 12pt"/>
      <w:sz w:val="24"/>
      <w:lang w:val="en-US"/>
    </w:rPr>
  </w:style>
  <w:style w:type="character" w:customStyle="1" w:styleId="TechInit">
    <w:name w:val="Tech Init"/>
    <w:rPr>
      <w:rFonts w:ascii="TmsRmn 12pt" w:hAnsi="TmsRmn 12pt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TmsRmn 12pt" w:hAnsi="TmsRmn 12pt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TmsRmn 12pt" w:hAnsi="TmsRmn 12pt"/>
      <w:b/>
      <w:sz w:val="24"/>
      <w:lang w:val="en-US"/>
    </w:rPr>
  </w:style>
  <w:style w:type="character" w:customStyle="1" w:styleId="Technical2">
    <w:name w:val="Technical 2"/>
    <w:rPr>
      <w:rFonts w:ascii="TmsRmn 12pt" w:hAnsi="TmsRmn 12pt"/>
      <w:noProof w:val="0"/>
      <w:sz w:val="24"/>
      <w:lang w:val="en-US"/>
    </w:rPr>
  </w:style>
  <w:style w:type="character" w:customStyle="1" w:styleId="Technical3">
    <w:name w:val="Technical 3"/>
    <w:rPr>
      <w:rFonts w:ascii="TmsRmn 12pt" w:hAnsi="TmsRmn 12pt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TmsRmn 12pt" w:hAnsi="TmsRmn 12pt"/>
      <w:b/>
      <w:sz w:val="24"/>
      <w:lang w:val="en-US"/>
    </w:rPr>
  </w:style>
  <w:style w:type="character" w:customStyle="1" w:styleId="Technical1">
    <w:name w:val="Technical 1"/>
    <w:rPr>
      <w:rFonts w:ascii="TmsRmn 12pt" w:hAnsi="TmsRmn 12pt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TmsRmn 12pt" w:hAnsi="TmsRmn 12pt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TmsRmn 12pt" w:hAnsi="TmsRmn 12pt"/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TmsRmn 12pt" w:hAnsi="TmsRmn 12pt"/>
      <w:sz w:val="24"/>
      <w:lang w:val="en-US"/>
    </w:rPr>
  </w:style>
  <w:style w:type="character" w:customStyle="1" w:styleId="DocInit">
    <w:name w:val="Doc Init"/>
    <w:basedOn w:val="Standardnpsmoodstavce"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kladntext">
    <w:name w:val="Body Text"/>
    <w:basedOn w:val="Normln"/>
    <w:semiHidden/>
    <w:pPr>
      <w:tabs>
        <w:tab w:val="center" w:pos="4513"/>
      </w:tabs>
      <w:suppressAutoHyphens/>
      <w:jc w:val="center"/>
    </w:pPr>
    <w:rPr>
      <w:rFonts w:ascii="Arial" w:hAnsi="Arial"/>
      <w:spacing w:val="-3"/>
    </w:rPr>
  </w:style>
  <w:style w:type="paragraph" w:styleId="Zkladntextodsazen3">
    <w:name w:val="Body Text Indent 3"/>
    <w:basedOn w:val="Normln"/>
    <w:semiHidden/>
    <w:pPr>
      <w:tabs>
        <w:tab w:val="left" w:pos="-720"/>
      </w:tabs>
      <w:suppressAutoHyphens/>
      <w:ind w:left="2127" w:hanging="2127"/>
      <w:jc w:val="both"/>
    </w:pPr>
    <w:rPr>
      <w:rFonts w:ascii="Arial" w:hAnsi="Arial"/>
      <w:spacing w:val="-3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2"/>
      </w:numPr>
      <w:tabs>
        <w:tab w:val="left" w:pos="851"/>
      </w:tabs>
      <w:spacing w:before="480" w:after="120"/>
      <w:jc w:val="both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pPr>
      <w:jc w:val="both"/>
    </w:pPr>
    <w:rPr>
      <w:rFonts w:ascii="Times New Roman" w:hAnsi="Times New Roman"/>
      <w:i/>
    </w:rPr>
  </w:style>
  <w:style w:type="character" w:styleId="Zdraznn">
    <w:name w:val="Emphasis"/>
    <w:qFormat/>
    <w:rPr>
      <w:rFonts w:ascii="Arial" w:hAnsi="Arial"/>
      <w:i/>
    </w:rPr>
  </w:style>
  <w:style w:type="paragraph" w:styleId="Zkladntext3">
    <w:name w:val="Body Text 3"/>
    <w:basedOn w:val="Normln"/>
    <w:semiHidden/>
    <w:pPr>
      <w:spacing w:after="120"/>
    </w:pPr>
    <w:rPr>
      <w:rFonts w:ascii="Times New Roman" w:hAnsi="Times New Roman"/>
      <w:sz w:val="1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customStyle="1" w:styleId="celex">
    <w:name w:val="celex"/>
    <w:basedOn w:val="Normln"/>
    <w:pPr>
      <w:spacing w:before="60"/>
      <w:jc w:val="both"/>
    </w:pPr>
    <w:rPr>
      <w:rFonts w:ascii="Times New Roman" w:hAnsi="Times New Roman"/>
      <w:i/>
      <w:sz w:val="20"/>
    </w:rPr>
  </w:style>
  <w:style w:type="paragraph" w:styleId="Zkladntext2">
    <w:name w:val="Body Text 2"/>
    <w:basedOn w:val="Normln"/>
    <w:semiHidden/>
    <w:pPr>
      <w:spacing w:after="60"/>
      <w:jc w:val="both"/>
    </w:pPr>
    <w:rPr>
      <w:rFonts w:ascii="Times New Roman" w:hAnsi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rPr>
      <w:rFonts w:ascii="Times New Roman" w:hAnsi="Times New Roman"/>
      <w:sz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017 SZÚ Min.kultury [w51]</vt:lpstr>
      <vt:lpstr>017 SZÚ Min.kultury [w51]</vt:lpstr>
    </vt:vector>
  </TitlesOfParts>
  <Company>Parlament ČR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 SZÚ Min.kultury [w51]</dc:title>
  <dc:subject/>
  <dc:creator>omyl</dc:creator>
  <cp:keywords/>
  <cp:lastModifiedBy>Civinova Eva</cp:lastModifiedBy>
  <cp:revision>6</cp:revision>
  <cp:lastPrinted>2017-05-26T11:31:00Z</cp:lastPrinted>
  <dcterms:created xsi:type="dcterms:W3CDTF">2017-06-05T08:50:00Z</dcterms:created>
  <dcterms:modified xsi:type="dcterms:W3CDTF">2017-06-05T09:58:00Z</dcterms:modified>
</cp:coreProperties>
</file>