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630" w:rsidRDefault="00707630" w:rsidP="00707630">
      <w:pPr>
        <w:pStyle w:val="Nadpis"/>
      </w:pPr>
      <w:r>
        <w:t xml:space="preserve">Parlament České republiky </w:t>
      </w:r>
    </w:p>
    <w:p w:rsidR="00707630" w:rsidRDefault="00707630" w:rsidP="00707630">
      <w:pPr>
        <w:pStyle w:val="Podnadpis"/>
        <w:rPr>
          <w:sz w:val="36"/>
        </w:rPr>
      </w:pPr>
      <w:r>
        <w:rPr>
          <w:sz w:val="36"/>
        </w:rPr>
        <w:t>Poslanecká sněmovna</w:t>
      </w:r>
    </w:p>
    <w:p w:rsidR="00707630" w:rsidRDefault="00707630" w:rsidP="00707630">
      <w:pPr>
        <w:jc w:val="center"/>
      </w:pPr>
      <w:r>
        <w:rPr>
          <w:b/>
          <w:i/>
          <w:sz w:val="32"/>
          <w:szCs w:val="32"/>
        </w:rPr>
        <w:t>2024</w:t>
      </w:r>
    </w:p>
    <w:p w:rsidR="00707630" w:rsidRDefault="00707630" w:rsidP="00707630">
      <w:pPr>
        <w:jc w:val="center"/>
        <w:rPr>
          <w:b/>
          <w:i/>
        </w:rPr>
      </w:pPr>
      <w:r>
        <w:rPr>
          <w:b/>
          <w:i/>
        </w:rPr>
        <w:t>9. volební období</w:t>
      </w:r>
    </w:p>
    <w:p w:rsidR="00707630" w:rsidRDefault="00707630" w:rsidP="00707630">
      <w:pPr>
        <w:rPr>
          <w:b/>
          <w:i/>
        </w:rPr>
      </w:pPr>
    </w:p>
    <w:p w:rsidR="00707630" w:rsidRDefault="00707630" w:rsidP="00707630">
      <w:pPr>
        <w:jc w:val="center"/>
        <w:rPr>
          <w:b/>
          <w:i/>
        </w:rPr>
      </w:pPr>
      <w:r>
        <w:rPr>
          <w:b/>
          <w:i/>
        </w:rPr>
        <w:t>117</w:t>
      </w:r>
    </w:p>
    <w:p w:rsidR="00707630" w:rsidRDefault="00707630" w:rsidP="00707630">
      <w:pPr>
        <w:jc w:val="center"/>
        <w:rPr>
          <w:b/>
          <w:i/>
        </w:rPr>
      </w:pPr>
    </w:p>
    <w:p w:rsidR="00707630" w:rsidRDefault="00707630" w:rsidP="00707630">
      <w:pPr>
        <w:pStyle w:val="Nadpis3"/>
        <w:rPr>
          <w:sz w:val="32"/>
        </w:rPr>
      </w:pPr>
      <w:r>
        <w:rPr>
          <w:sz w:val="32"/>
        </w:rPr>
        <w:t xml:space="preserve">USNESENÍ </w:t>
      </w:r>
    </w:p>
    <w:p w:rsidR="00707630" w:rsidRDefault="00707630" w:rsidP="00707630">
      <w:pPr>
        <w:pStyle w:val="Nadpis3"/>
      </w:pPr>
      <w:r>
        <w:t>volební komise</w:t>
      </w:r>
    </w:p>
    <w:p w:rsidR="00707630" w:rsidRDefault="00707630" w:rsidP="00707630">
      <w:pPr>
        <w:jc w:val="center"/>
        <w:rPr>
          <w:b/>
          <w:i/>
          <w:lang w:eastAsia="cs-CZ"/>
        </w:rPr>
      </w:pPr>
      <w:r>
        <w:rPr>
          <w:b/>
          <w:i/>
          <w:lang w:eastAsia="cs-CZ"/>
        </w:rPr>
        <w:t>z 21. schůze</w:t>
      </w:r>
    </w:p>
    <w:p w:rsidR="00707630" w:rsidRDefault="00707630" w:rsidP="00E51503">
      <w:pPr>
        <w:jc w:val="center"/>
        <w:rPr>
          <w:b/>
          <w:i/>
        </w:rPr>
      </w:pPr>
      <w:r>
        <w:rPr>
          <w:b/>
          <w:i/>
          <w:lang w:eastAsia="cs-CZ"/>
        </w:rPr>
        <w:t xml:space="preserve">ze </w:t>
      </w:r>
      <w:r>
        <w:rPr>
          <w:b/>
          <w:i/>
        </w:rPr>
        <w:t>dne 6. února 2024</w:t>
      </w:r>
    </w:p>
    <w:p w:rsidR="00E51503" w:rsidRDefault="00E51503" w:rsidP="00E51503">
      <w:pPr>
        <w:jc w:val="center"/>
        <w:rPr>
          <w:b/>
          <w:i/>
        </w:rPr>
      </w:pPr>
    </w:p>
    <w:p w:rsidR="00E51503" w:rsidRPr="00E51503" w:rsidRDefault="00E51503" w:rsidP="00E51503">
      <w:pPr>
        <w:jc w:val="center"/>
        <w:rPr>
          <w:b/>
          <w:i/>
        </w:rPr>
      </w:pPr>
    </w:p>
    <w:p w:rsidR="00E51503" w:rsidRDefault="00E51503" w:rsidP="00E51503">
      <w:pPr>
        <w:pStyle w:val="Vysvtlivka"/>
        <w:tabs>
          <w:tab w:val="left" w:pos="-720"/>
        </w:tabs>
        <w:jc w:val="center"/>
      </w:pPr>
      <w:r>
        <w:rPr>
          <w:rFonts w:ascii="Times New Roman" w:hAnsi="Times New Roman" w:cs="Times New Roman"/>
          <w:spacing w:val="-3"/>
        </w:rPr>
        <w:t>K návrhům na změny ve složení orgánů Poslanecké sněmovny</w:t>
      </w:r>
    </w:p>
    <w:p w:rsidR="00707630" w:rsidRDefault="00707630" w:rsidP="00707630">
      <w:pPr>
        <w:pStyle w:val="Vysvtlivka"/>
        <w:pBdr>
          <w:bottom w:val="single" w:sz="6" w:space="1" w:color="000000"/>
        </w:pBdr>
        <w:tabs>
          <w:tab w:val="left" w:pos="-720"/>
        </w:tabs>
        <w:jc w:val="center"/>
        <w:rPr>
          <w:rFonts w:ascii="Times New Roman" w:hAnsi="Times New Roman" w:cs="Times New Roman"/>
          <w:spacing w:val="-3"/>
        </w:rPr>
      </w:pPr>
    </w:p>
    <w:p w:rsidR="00707630" w:rsidRDefault="00707630" w:rsidP="00707630">
      <w:pPr>
        <w:shd w:val="clear" w:color="auto" w:fill="FFFFFF"/>
        <w:jc w:val="both"/>
        <w:rPr>
          <w:color w:val="000000"/>
        </w:rPr>
      </w:pPr>
    </w:p>
    <w:p w:rsidR="00707630" w:rsidRDefault="00707630" w:rsidP="0070763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Volební komise Poslanecké sněmovny Parlamentu </w:t>
      </w:r>
    </w:p>
    <w:p w:rsidR="00707630" w:rsidRDefault="00707630" w:rsidP="00707630"/>
    <w:p w:rsidR="00E51503" w:rsidRDefault="00E51503" w:rsidP="00E51503">
      <w:pPr>
        <w:shd w:val="clear" w:color="auto" w:fill="FFFFFF"/>
        <w:jc w:val="both"/>
        <w:rPr>
          <w:color w:val="000000"/>
          <w:spacing w:val="-3"/>
        </w:rPr>
      </w:pPr>
      <w:r w:rsidRPr="00E51503">
        <w:rPr>
          <w:b/>
          <w:color w:val="000000"/>
          <w:spacing w:val="-1"/>
        </w:rPr>
        <w:t>p o v ě ř u j e</w:t>
      </w:r>
      <w:r w:rsidRPr="002C4DB7">
        <w:rPr>
          <w:color w:val="000000"/>
          <w:spacing w:val="-1"/>
        </w:rPr>
        <w:t xml:space="preserve"> </w:t>
      </w:r>
      <w:r w:rsidRPr="002C4DB7">
        <w:rPr>
          <w:color w:val="000000"/>
          <w:spacing w:val="-1"/>
        </w:rPr>
        <w:tab/>
      </w:r>
      <w:r>
        <w:rPr>
          <w:b/>
          <w:color w:val="000000"/>
          <w:spacing w:val="-1"/>
        </w:rPr>
        <w:tab/>
      </w:r>
      <w:r>
        <w:rPr>
          <w:color w:val="000000"/>
          <w:spacing w:val="-1"/>
        </w:rPr>
        <w:t xml:space="preserve">předsedu volební komise poslance Martina Kolovratníka, aby Poslaneckou </w:t>
      </w:r>
      <w:r>
        <w:rPr>
          <w:color w:val="000000"/>
          <w:spacing w:val="-3"/>
        </w:rPr>
        <w:t xml:space="preserve">sněmovnu seznámil s tím, že </w:t>
      </w:r>
    </w:p>
    <w:p w:rsidR="00E51503" w:rsidRDefault="00E51503" w:rsidP="00E51503">
      <w:pPr>
        <w:shd w:val="clear" w:color="auto" w:fill="FFFFFF"/>
        <w:jc w:val="both"/>
        <w:rPr>
          <w:color w:val="000000"/>
        </w:rPr>
      </w:pPr>
    </w:p>
    <w:p w:rsidR="00E51503" w:rsidRPr="0033120B" w:rsidRDefault="00E51503" w:rsidP="00E51503">
      <w:pPr>
        <w:jc w:val="both"/>
        <w:rPr>
          <w:szCs w:val="24"/>
        </w:rPr>
      </w:pPr>
      <w:r>
        <w:rPr>
          <w:szCs w:val="24"/>
        </w:rPr>
        <w:t>I.</w:t>
      </w:r>
      <w:r>
        <w:rPr>
          <w:szCs w:val="24"/>
        </w:rPr>
        <w:tab/>
      </w:r>
      <w:r w:rsidRPr="00A13318">
        <w:rPr>
          <w:b/>
          <w:szCs w:val="24"/>
        </w:rPr>
        <w:t>k o n s t a t u j e</w:t>
      </w:r>
      <w:r>
        <w:rPr>
          <w:szCs w:val="24"/>
        </w:rPr>
        <w:t xml:space="preserve">, že obdržela od </w:t>
      </w:r>
      <w:r w:rsidRPr="00E16F20">
        <w:rPr>
          <w:szCs w:val="24"/>
        </w:rPr>
        <w:t>poslaneck</w:t>
      </w:r>
      <w:r>
        <w:rPr>
          <w:szCs w:val="24"/>
        </w:rPr>
        <w:t>ého</w:t>
      </w:r>
      <w:r w:rsidRPr="00E16F20">
        <w:rPr>
          <w:szCs w:val="24"/>
        </w:rPr>
        <w:t xml:space="preserve"> klub</w:t>
      </w:r>
      <w:r>
        <w:rPr>
          <w:szCs w:val="24"/>
        </w:rPr>
        <w:t>u</w:t>
      </w:r>
      <w:r w:rsidRPr="00E16F20">
        <w:rPr>
          <w:szCs w:val="24"/>
        </w:rPr>
        <w:t xml:space="preserve"> </w:t>
      </w:r>
      <w:r>
        <w:rPr>
          <w:szCs w:val="24"/>
        </w:rPr>
        <w:t>následující návrhy na změny ve složení orgánů Poslanecké sněmovny</w:t>
      </w:r>
    </w:p>
    <w:p w:rsidR="00E51503" w:rsidRDefault="00E51503" w:rsidP="00E51503">
      <w:pPr>
        <w:shd w:val="clear" w:color="auto" w:fill="FFFFFF"/>
        <w:ind w:left="1413" w:firstLine="3"/>
        <w:jc w:val="both"/>
        <w:rPr>
          <w:b/>
          <w:bCs/>
        </w:rPr>
      </w:pPr>
      <w:r>
        <w:rPr>
          <w:b/>
          <w:bCs/>
        </w:rPr>
        <w:tab/>
      </w:r>
    </w:p>
    <w:p w:rsidR="00E51503" w:rsidRDefault="00E51503" w:rsidP="00E51503">
      <w:pPr>
        <w:shd w:val="clear" w:color="auto" w:fill="FFFFFF"/>
        <w:ind w:left="1413" w:firstLine="3"/>
        <w:jc w:val="both"/>
        <w:rPr>
          <w:b/>
          <w:bCs/>
          <w:u w:val="single"/>
        </w:rPr>
      </w:pPr>
      <w:r w:rsidRPr="00F44036">
        <w:rPr>
          <w:b/>
          <w:bCs/>
          <w:u w:val="single"/>
        </w:rPr>
        <w:t>Rezignace:</w:t>
      </w:r>
    </w:p>
    <w:p w:rsidR="00E51503" w:rsidRPr="00E16F20" w:rsidRDefault="00E51503" w:rsidP="00E51503">
      <w:pPr>
        <w:shd w:val="clear" w:color="auto" w:fill="FFFFFF"/>
        <w:ind w:left="705" w:firstLine="708"/>
        <w:jc w:val="both"/>
        <w:rPr>
          <w:b/>
          <w:bCs/>
        </w:rPr>
      </w:pPr>
      <w:r>
        <w:rPr>
          <w:b/>
          <w:bCs/>
        </w:rPr>
        <w:t>Stálá delegace Parlamentu do Parlamentního shromáždění Rady Evropy</w:t>
      </w:r>
    </w:p>
    <w:p w:rsidR="00E51503" w:rsidRDefault="00E51503" w:rsidP="00E51503">
      <w:pPr>
        <w:shd w:val="clear" w:color="auto" w:fill="FFFFFF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FD59DB">
        <w:rPr>
          <w:bCs/>
        </w:rPr>
        <w:t>č</w:t>
      </w:r>
      <w:r w:rsidR="0015639E">
        <w:rPr>
          <w:bCs/>
        </w:rPr>
        <w:t>len</w:t>
      </w:r>
      <w:r w:rsidR="0015639E">
        <w:rPr>
          <w:bCs/>
        </w:rPr>
        <w:tab/>
      </w:r>
      <w:r w:rsidR="00FD59DB">
        <w:rPr>
          <w:bCs/>
        </w:rPr>
        <w:tab/>
      </w:r>
      <w:r>
        <w:rPr>
          <w:bCs/>
        </w:rPr>
        <w:t>Jaroslav</w:t>
      </w:r>
      <w:r w:rsidR="00FD59DB">
        <w:rPr>
          <w:bCs/>
        </w:rPr>
        <w:t xml:space="preserve"> </w:t>
      </w:r>
      <w:proofErr w:type="spellStart"/>
      <w:r>
        <w:rPr>
          <w:bCs/>
        </w:rPr>
        <w:t>Bžoch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ANO 2011</w:t>
      </w:r>
    </w:p>
    <w:p w:rsidR="00E51503" w:rsidRDefault="00E51503" w:rsidP="00E51503">
      <w:pPr>
        <w:shd w:val="clear" w:color="auto" w:fill="FFFFFF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FD59DB">
        <w:rPr>
          <w:bCs/>
        </w:rPr>
        <w:t>člen</w:t>
      </w:r>
      <w:r w:rsidR="006A3B1F">
        <w:rPr>
          <w:bCs/>
        </w:rPr>
        <w:tab/>
      </w:r>
      <w:r w:rsidR="00FD59DB">
        <w:rPr>
          <w:bCs/>
        </w:rPr>
        <w:tab/>
      </w:r>
      <w:r>
        <w:rPr>
          <w:bCs/>
        </w:rPr>
        <w:t>Klára</w:t>
      </w:r>
      <w:r w:rsidR="00FD59DB">
        <w:rPr>
          <w:bCs/>
        </w:rPr>
        <w:t xml:space="preserve"> </w:t>
      </w:r>
      <w:r>
        <w:rPr>
          <w:bCs/>
        </w:rPr>
        <w:t>Dostálová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ANO 2011</w:t>
      </w:r>
    </w:p>
    <w:p w:rsidR="00E51503" w:rsidRPr="006E6E65" w:rsidRDefault="00E51503" w:rsidP="00E51503">
      <w:pPr>
        <w:shd w:val="clear" w:color="auto" w:fill="FFFFFF"/>
        <w:jc w:val="both"/>
        <w:rPr>
          <w:bCs/>
        </w:rPr>
      </w:pPr>
    </w:p>
    <w:p w:rsidR="00E51503" w:rsidRDefault="00E51503" w:rsidP="00E51503">
      <w:pPr>
        <w:shd w:val="clear" w:color="auto" w:fill="FFFFFF"/>
        <w:ind w:left="1413" w:firstLine="3"/>
        <w:jc w:val="both"/>
        <w:rPr>
          <w:b/>
          <w:bCs/>
          <w:u w:val="single"/>
        </w:rPr>
      </w:pPr>
      <w:r>
        <w:rPr>
          <w:b/>
          <w:bCs/>
          <w:u w:val="single"/>
        </w:rPr>
        <w:t>Nominace:</w:t>
      </w:r>
    </w:p>
    <w:p w:rsidR="00E51503" w:rsidRPr="00E16F20" w:rsidRDefault="00E51503" w:rsidP="00E51503">
      <w:pPr>
        <w:shd w:val="clear" w:color="auto" w:fill="FFFFFF"/>
        <w:ind w:left="705" w:firstLine="708"/>
        <w:jc w:val="both"/>
        <w:rPr>
          <w:b/>
          <w:bCs/>
        </w:rPr>
      </w:pPr>
      <w:r>
        <w:rPr>
          <w:b/>
          <w:bCs/>
        </w:rPr>
        <w:t>Stálá delegace Parlamentu do Parlamentního shromáždění Rady Evropy</w:t>
      </w:r>
    </w:p>
    <w:p w:rsidR="00E51503" w:rsidRDefault="00FD59DB" w:rsidP="00E51503">
      <w:pPr>
        <w:shd w:val="clear" w:color="auto" w:fill="FFFFFF"/>
        <w:ind w:left="1413" w:firstLine="3"/>
        <w:jc w:val="both"/>
        <w:rPr>
          <w:bCs/>
        </w:rPr>
      </w:pPr>
      <w:r>
        <w:rPr>
          <w:bCs/>
        </w:rPr>
        <w:t>člen</w:t>
      </w:r>
      <w:r>
        <w:rPr>
          <w:bCs/>
        </w:rPr>
        <w:tab/>
      </w:r>
      <w:r>
        <w:rPr>
          <w:bCs/>
        </w:rPr>
        <w:tab/>
      </w:r>
      <w:r w:rsidR="00E51503">
        <w:rPr>
          <w:bCs/>
        </w:rPr>
        <w:t>Ondřej</w:t>
      </w:r>
      <w:r w:rsidR="00E51503">
        <w:rPr>
          <w:bCs/>
        </w:rPr>
        <w:tab/>
        <w:t>Babka</w:t>
      </w:r>
      <w:r w:rsidR="00E51503">
        <w:rPr>
          <w:bCs/>
        </w:rPr>
        <w:tab/>
      </w:r>
      <w:r w:rsidR="00E51503">
        <w:rPr>
          <w:bCs/>
        </w:rPr>
        <w:tab/>
      </w:r>
      <w:r w:rsidR="00E51503">
        <w:rPr>
          <w:bCs/>
        </w:rPr>
        <w:tab/>
      </w:r>
      <w:r w:rsidR="00E51503">
        <w:rPr>
          <w:bCs/>
        </w:rPr>
        <w:tab/>
        <w:t>ANO 2011</w:t>
      </w:r>
    </w:p>
    <w:p w:rsidR="00E51503" w:rsidRPr="00E51503" w:rsidRDefault="00FD59DB" w:rsidP="00E51503">
      <w:pPr>
        <w:shd w:val="clear" w:color="auto" w:fill="FFFFFF"/>
        <w:ind w:left="1413" w:firstLine="3"/>
        <w:jc w:val="both"/>
        <w:rPr>
          <w:bCs/>
        </w:rPr>
      </w:pPr>
      <w:r>
        <w:rPr>
          <w:bCs/>
        </w:rPr>
        <w:t>člen</w:t>
      </w:r>
      <w:r w:rsidR="006A3B1F">
        <w:rPr>
          <w:bCs/>
        </w:rPr>
        <w:tab/>
      </w:r>
      <w:r>
        <w:rPr>
          <w:bCs/>
        </w:rPr>
        <w:tab/>
      </w:r>
      <w:r w:rsidR="00E51503">
        <w:rPr>
          <w:bCs/>
        </w:rPr>
        <w:t>Ivana</w:t>
      </w:r>
      <w:r w:rsidR="00E51503">
        <w:rPr>
          <w:bCs/>
        </w:rPr>
        <w:tab/>
        <w:t>Mádlová</w:t>
      </w:r>
      <w:r w:rsidR="00E51503">
        <w:rPr>
          <w:bCs/>
        </w:rPr>
        <w:tab/>
      </w:r>
      <w:r w:rsidR="00E51503">
        <w:rPr>
          <w:bCs/>
        </w:rPr>
        <w:tab/>
      </w:r>
      <w:r w:rsidR="00E51503">
        <w:rPr>
          <w:bCs/>
        </w:rPr>
        <w:tab/>
        <w:t>ANO 2011</w:t>
      </w:r>
    </w:p>
    <w:p w:rsidR="00E51503" w:rsidRDefault="00E51503" w:rsidP="00E51503">
      <w:pPr>
        <w:shd w:val="clear" w:color="auto" w:fill="FFFFFF"/>
        <w:ind w:left="1413" w:firstLine="3"/>
        <w:jc w:val="both"/>
        <w:rPr>
          <w:b/>
          <w:bCs/>
          <w:u w:val="single"/>
        </w:rPr>
      </w:pPr>
    </w:p>
    <w:p w:rsidR="00E51503" w:rsidRPr="00BC20CA" w:rsidRDefault="00E51503" w:rsidP="00E51503">
      <w:pPr>
        <w:shd w:val="clear" w:color="auto" w:fill="FFFFFF"/>
        <w:ind w:left="1413" w:firstLine="3"/>
        <w:jc w:val="both"/>
        <w:rPr>
          <w:b/>
          <w:bCs/>
          <w:u w:val="single"/>
        </w:rPr>
      </w:pPr>
    </w:p>
    <w:p w:rsidR="00E51503" w:rsidRDefault="00E51503" w:rsidP="00E51503">
      <w:pPr>
        <w:shd w:val="clear" w:color="auto" w:fill="FFFFFF"/>
        <w:suppressAutoHyphens w:val="0"/>
        <w:jc w:val="both"/>
        <w:rPr>
          <w:color w:val="000000"/>
          <w:spacing w:val="-1"/>
        </w:rPr>
      </w:pPr>
      <w:r>
        <w:rPr>
          <w:color w:val="000000"/>
          <w:spacing w:val="3"/>
        </w:rPr>
        <w:t>II.</w:t>
      </w:r>
      <w:r>
        <w:rPr>
          <w:color w:val="000000"/>
          <w:spacing w:val="3"/>
        </w:rPr>
        <w:tab/>
        <w:t>s tím</w:t>
      </w:r>
      <w:r>
        <w:rPr>
          <w:color w:val="000000"/>
          <w:spacing w:val="-1"/>
        </w:rPr>
        <w:t>, že volební komise navrhuje veřejnou volbu pomocí hlasovacího zařízení, která může proběhnout nejdříve dne 7. února 2024.</w:t>
      </w:r>
    </w:p>
    <w:p w:rsidR="00E51503" w:rsidRDefault="00E51503" w:rsidP="00707630"/>
    <w:p w:rsidR="00E51503" w:rsidRDefault="00E51503" w:rsidP="00707630"/>
    <w:p w:rsidR="00E51503" w:rsidRDefault="00E51503" w:rsidP="00707630"/>
    <w:p w:rsidR="00707630" w:rsidRDefault="00707630" w:rsidP="00707630">
      <w:pPr>
        <w:jc w:val="center"/>
      </w:pPr>
    </w:p>
    <w:p w:rsidR="007125DD" w:rsidRDefault="007125DD" w:rsidP="007125DD">
      <w:pPr>
        <w:rPr>
          <w:szCs w:val="24"/>
        </w:rPr>
      </w:pPr>
    </w:p>
    <w:p w:rsidR="007125DD" w:rsidRDefault="007125DD" w:rsidP="007125DD">
      <w:pPr>
        <w:jc w:val="both"/>
      </w:pPr>
      <w:r>
        <w:rPr>
          <w:spacing w:val="-3"/>
        </w:rPr>
        <w:t xml:space="preserve">             Stanislav B e r k o v e c</w:t>
      </w:r>
      <w:r>
        <w:rPr>
          <w:spacing w:val="-3"/>
        </w:rPr>
        <w:t xml:space="preserve">, v. r. </w:t>
      </w:r>
      <w:r>
        <w:rPr>
          <w:spacing w:val="-3"/>
        </w:rPr>
        <w:t xml:space="preserve">                                 </w:t>
      </w:r>
      <w:bookmarkStart w:id="0" w:name="_GoBack"/>
      <w:bookmarkEnd w:id="0"/>
      <w:r>
        <w:t>Martin K o l o v r a t n í k</w:t>
      </w:r>
      <w:r>
        <w:t xml:space="preserve">, v. r. </w:t>
      </w:r>
      <w:r>
        <w:t xml:space="preserve"> </w:t>
      </w:r>
    </w:p>
    <w:p w:rsidR="007125DD" w:rsidRDefault="007125DD" w:rsidP="007125DD">
      <w:pPr>
        <w:ind w:firstLine="720"/>
        <w:jc w:val="both"/>
      </w:pPr>
      <w:r>
        <w:t xml:space="preserve">ověřovatel volební komise </w:t>
      </w:r>
      <w:r>
        <w:tab/>
      </w:r>
      <w:r>
        <w:tab/>
      </w:r>
      <w:r>
        <w:tab/>
        <w:t xml:space="preserve">          předseda volební komise</w:t>
      </w:r>
    </w:p>
    <w:p w:rsidR="00055FF8" w:rsidRDefault="00055FF8"/>
    <w:sectPr w:rsidR="0005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B7C86"/>
    <w:multiLevelType w:val="multilevel"/>
    <w:tmpl w:val="F2E86390"/>
    <w:lvl w:ilvl="0"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23"/>
    <w:rsid w:val="00055FF8"/>
    <w:rsid w:val="0015639E"/>
    <w:rsid w:val="006A3B1F"/>
    <w:rsid w:val="00707630"/>
    <w:rsid w:val="007125DD"/>
    <w:rsid w:val="008D2423"/>
    <w:rsid w:val="00A13318"/>
    <w:rsid w:val="00E51503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5956"/>
  <w15:chartTrackingRefBased/>
  <w15:docId w15:val="{55D44144-101B-4C7A-A461-F53AB791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76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07630"/>
    <w:pPr>
      <w:keepNext/>
      <w:numPr>
        <w:ilvl w:val="2"/>
        <w:numId w:val="1"/>
      </w:numPr>
      <w:jc w:val="center"/>
      <w:outlineLvl w:val="2"/>
    </w:pPr>
    <w:rPr>
      <w:b/>
      <w:i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707630"/>
    <w:rPr>
      <w:rFonts w:ascii="Times New Roman" w:eastAsia="Times New Roman" w:hAnsi="Times New Roman" w:cs="Times New Roman"/>
      <w:b/>
      <w:i/>
      <w:sz w:val="24"/>
      <w:szCs w:val="20"/>
      <w:lang w:eastAsia="cs-CZ" w:bidi="hi-IN"/>
    </w:rPr>
  </w:style>
  <w:style w:type="paragraph" w:styleId="Podnadpis">
    <w:name w:val="Subtitle"/>
    <w:basedOn w:val="Normln"/>
    <w:next w:val="Normln"/>
    <w:link w:val="PodnadpisChar"/>
    <w:qFormat/>
    <w:rsid w:val="00707630"/>
    <w:pPr>
      <w:jc w:val="center"/>
    </w:pPr>
    <w:rPr>
      <w:b/>
      <w:i/>
      <w:sz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707630"/>
    <w:rPr>
      <w:rFonts w:ascii="Times New Roman" w:eastAsia="Times New Roman" w:hAnsi="Times New Roman" w:cs="Times New Roman"/>
      <w:b/>
      <w:i/>
      <w:sz w:val="28"/>
      <w:szCs w:val="20"/>
      <w:lang w:eastAsia="cs-CZ" w:bidi="hi-IN"/>
    </w:rPr>
  </w:style>
  <w:style w:type="paragraph" w:customStyle="1" w:styleId="Nadpis">
    <w:name w:val="Nadpis"/>
    <w:basedOn w:val="Normln"/>
    <w:next w:val="Normln"/>
    <w:rsid w:val="00707630"/>
    <w:pPr>
      <w:jc w:val="center"/>
    </w:pPr>
    <w:rPr>
      <w:b/>
      <w:i/>
      <w:lang w:eastAsia="cs-CZ"/>
    </w:rPr>
  </w:style>
  <w:style w:type="paragraph" w:customStyle="1" w:styleId="Vysvtlivka">
    <w:name w:val="Vysvětlivka"/>
    <w:basedOn w:val="Normln"/>
    <w:rsid w:val="00707630"/>
    <w:pPr>
      <w:widowControl w:val="0"/>
    </w:pPr>
    <w:rPr>
      <w:rFonts w:ascii="Arial" w:hAnsi="Arial" w:cs="Arial"/>
    </w:rPr>
  </w:style>
  <w:style w:type="paragraph" w:customStyle="1" w:styleId="Tlotextu">
    <w:name w:val="Tělo textu"/>
    <w:basedOn w:val="Normln"/>
    <w:rsid w:val="00E51503"/>
    <w:pPr>
      <w:tabs>
        <w:tab w:val="left" w:pos="0"/>
      </w:tabs>
      <w:jc w:val="both"/>
    </w:pPr>
    <w:rPr>
      <w:spacing w:val="-3"/>
    </w:rPr>
  </w:style>
  <w:style w:type="paragraph" w:styleId="Zkladntext">
    <w:name w:val="Body Text"/>
    <w:basedOn w:val="Normln"/>
    <w:link w:val="ZkladntextChar"/>
    <w:semiHidden/>
    <w:rsid w:val="00E51503"/>
    <w:pPr>
      <w:tabs>
        <w:tab w:val="left" w:pos="0"/>
      </w:tabs>
      <w:jc w:val="both"/>
    </w:pPr>
    <w:rPr>
      <w:spacing w:val="-3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E51503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Poslanecka snemovna PCR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Pavlína Posejpalová</dc:creator>
  <cp:keywords/>
  <dc:description/>
  <cp:lastModifiedBy>Monika Jirkalová, DiS.</cp:lastModifiedBy>
  <cp:revision>7</cp:revision>
  <cp:lastPrinted>2024-02-06T13:11:00Z</cp:lastPrinted>
  <dcterms:created xsi:type="dcterms:W3CDTF">2024-01-29T13:33:00Z</dcterms:created>
  <dcterms:modified xsi:type="dcterms:W3CDTF">2024-02-06T13:11:00Z</dcterms:modified>
</cp:coreProperties>
</file>